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escalation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submitting suspicious URLs/IPs to VirusTotal, AbuseIPDB, and URLScan.io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