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0" w:after="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with CVSS severity and EPSS scoring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 (injection, auth, SSRF) and documented SQL injection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CVEs and calculate remediation SLA deadlines (Critical=24hrs, High=7 days, Medium=30 days).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0" w:after="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SOAR-style detection pipeline: Python script ingests Splunk alerts, enriches with VirusTotal API, and dispatches Telegram notifications with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cloud,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