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incident response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