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causes and policy violations to inform senior reviewer decisions.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URLScan.io, and cross-references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