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Application Security Risk Management and Vulnerability Assessment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Digital Integration and Advisory - Security Risk and Compliance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Risk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