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4" w:after="14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leveraging structured alert triage and escalation workflow used in Cloud Security operations.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 for Cloud Security incident reporting and IT audit.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14" w:after="14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14" w:after="14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14" w:after="14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CVEs,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14" w:after="14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IDS/IPS, AWS (IAM, CloudTrail, GuardDuty), cloud security posture</w:t>
      </w:r>
    </w:p>
    <w:p w14:paraId="11A77139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boto3, regular expressions, Manage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4" w:after="14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