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Python, VirusTotal API, AbuseIPDB,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using Python, Telegram bot, and theHarvester for domain profiling, supporting bulk CSV input/output for incident response workflows.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sending crafted HTTP requests to detect injection, broken auth, and SSRF vulnerabilities, and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to flag newly discovered CVEs and organize patch compliance tracking evidence using Python, Nessus,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