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root cause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accuracy and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