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&amp; policy eligibility, mirroring SOC Tier 1 analyst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&amp;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&amp; corrective actions for security incident reporting.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&amp; privilege escalation; mapped TTPs to MITRE ATT&amp;CK.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runs IOC enrichment via VirusTotal API, &amp; dispatches Telegram notifications.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performed TCP/IP analysis in Wireshark to detect SYN scans, DNS tunnelling, &amp; plaintext credential exposure.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Phishing &amp;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URLs/IPs to VirusTotal, AbuseIPDB, &amp; URLScan.io simultaneously; cross-references WHOIS registration age.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domain detector that generates character-substitution variants of brand domains &amp; checks live DNS resolution.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 &amp; receive structured threat reports in-chat.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