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WHOIS for analysis,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