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utilizing structured alert triage and escalation workflow used in Identity and Access Management.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Identity and Access Management.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90).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Access, Management,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