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Conducted root cause analysis on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Spotted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Rewrote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Nessus, OpenVAS, and NVD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