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 and escalating findings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 to support compliance and risk assessment.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 (EPSS 80).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 Assessment, Compliance,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