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with regulatory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Tactics, Techniques, and Procedures to MITRE ATT&amp;CK framework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