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and accurate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resolution efficiency.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incident report in PICERL format.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script to ingest Splunk alerts, enrich with VirusTotal API, and dispatch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sessions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submitting suspicious URLs/IPs to VirusTotal, AbuseIPDB, and URLScan.io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