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and escalated findings to senior reviewers for information security analysis.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security analysis.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for security analyst review.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information security analysis.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calculating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mapping to MITRE ATT&amp;CK (T1110, T1078, T1059) and writing incident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notifications, reducing mean time to triage by 50% (EPSS: 9/10).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analyzing TCP/IP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3" w:after="4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