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requests; documented SQL injection exploit and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