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WHOIS to produce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&amp; receive structured threat reports in-chat.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test targets &amp; detecting injection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comparing consecutive runs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Chain, threat landscape reporting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