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 for seamless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integrating Nessus and OpenVAS REST APIs, and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