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early escalation and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