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security vulnerabilities, including injection, auth, and SSRF, and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