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Roma in Bengaluru, Karnataka, India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Compliance tracking, audit-ready documentation, control validation,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for compliance tracking: documented control validation results and evidence completeness for audit-ready documentation, utilizing Python scripts to automate data collection from VirusTotal, AbuseIPDB, and URLScan.io, and cross-referencing WHOIS registration age, DNS records,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profiling, utilizing Python, Telegram bot, and WHOIS.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at Roma in Bengaluru, Karnataka, India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Compliance tracking, audit-ready documentation, control validation, Python, Bash, Nessus, OpenVAS, NVD API, FIRST.org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 for compliance tracking.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 for audit-ready documentation.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for control validation.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