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security risks and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uncovering policy violations and anomalous patterns that posed a significant cyber threat.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flagging them early to prevent security breaches and minimize financial loss.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findings, decisions, evidence notes, and corrective actions, maintaining a secure and transparent case management process.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Cyber Security Part Time Internship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structured escalation logic for brute-force detection using Splunk SIEM with SPL correlation searches (index=* failed | stats count by src_ip) and mapped TTPs to MITRE ATT&amp;CK (T1110, T1078, T1059);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 in Python ingesting Splunk alerts, enriching with VirusTotal API IOC, and dispatching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and analyzed TCP/IP traffic in Wireshark for SYN scans, DNS tunnelling, and plaintext credential exposure.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Cyber Security Part Time Internship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 to build automated vulnerability assessment pipeline,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