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and escalated findings to senior reviewers, leading to improved case resolution.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actions, ensuring transparency and accountability in case resolution.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Cyber Security Internship in Jammu &amp; Kashmir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TTPs, and wrote incident report in PICERL format.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detection pipeline using Python, ingesting Splunk alerts, enriching with VirusTotal API,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Cyber Security Internship in Jammu &amp; Kashmir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