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with regulatory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deployed Splunk SIEM with SPL correlation searches for brute-force detection, lateral movement, and privilege escalation; mapped Tactics, Techniques, and Procedures (TTPs)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using Python, which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multi-API threat intelligence pipeline using Python, which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