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776095" w:rsidRDefault="00556965" w:rsidP="00A5242D">
      <w:pPr>
        <w:jc w:val="center"/>
      </w:pPr>
      <w:r w:rsidRPr="00776095">
        <w:t>Game Design Document</w:t>
      </w:r>
    </w:p>
    <w:p w14:paraId="6A8843B9" w14:textId="527064E2" w:rsidR="007B4A91" w:rsidRPr="00776095" w:rsidRDefault="00556965">
      <w:pPr>
        <w:jc w:val="center"/>
      </w:pPr>
      <w:r w:rsidRPr="00776095">
        <w:t xml:space="preserve">Fill up the following document </w:t>
      </w:r>
    </w:p>
    <w:p w14:paraId="089B1309" w14:textId="77777777" w:rsidR="007B4A91" w:rsidRPr="00776095" w:rsidRDefault="007B4A91">
      <w:pPr>
        <w:jc w:val="center"/>
      </w:pPr>
    </w:p>
    <w:p w14:paraId="4035F94A" w14:textId="77777777" w:rsidR="007B4A91" w:rsidRPr="00776095" w:rsidRDefault="00000000">
      <w:pPr>
        <w:jc w:val="center"/>
      </w:pPr>
      <w:r w:rsidRPr="00776095"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Pr="00776095" w:rsidRDefault="007B4A91">
      <w:pPr>
        <w:jc w:val="center"/>
      </w:pPr>
    </w:p>
    <w:p w14:paraId="0C24656A" w14:textId="77777777" w:rsidR="007B4A91" w:rsidRPr="00776095" w:rsidRDefault="007B4A91">
      <w:pPr>
        <w:jc w:val="center"/>
      </w:pPr>
    </w:p>
    <w:p w14:paraId="6B5347CE" w14:textId="77777777" w:rsidR="007B4A91" w:rsidRPr="00776095" w:rsidRDefault="00556965">
      <w:pPr>
        <w:numPr>
          <w:ilvl w:val="0"/>
          <w:numId w:val="2"/>
        </w:numPr>
      </w:pPr>
      <w:r w:rsidRPr="00776095">
        <w:t>Write the title of your project.</w:t>
      </w:r>
    </w:p>
    <w:p w14:paraId="74F6A1CB" w14:textId="77777777" w:rsidR="007B4A91" w:rsidRPr="00776095" w:rsidRDefault="007B4A91"/>
    <w:p w14:paraId="34A9E19B" w14:textId="026E01C0" w:rsidR="007B4A91" w:rsidRPr="00776095" w:rsidRDefault="00776095">
      <w:r w:rsidRPr="00776095">
        <w:t xml:space="preserve">Ans: Saving the Man  </w:t>
      </w:r>
    </w:p>
    <w:p w14:paraId="7440D0B2" w14:textId="77777777" w:rsidR="007B4A91" w:rsidRPr="00776095" w:rsidRDefault="007B4A91"/>
    <w:p w14:paraId="75933140" w14:textId="77777777" w:rsidR="007B4A91" w:rsidRPr="00776095" w:rsidRDefault="007B4A91"/>
    <w:p w14:paraId="2AD5565E" w14:textId="77777777" w:rsidR="007B4A91" w:rsidRPr="00776095" w:rsidRDefault="00556965">
      <w:pPr>
        <w:numPr>
          <w:ilvl w:val="0"/>
          <w:numId w:val="2"/>
        </w:numPr>
      </w:pPr>
      <w:r w:rsidRPr="00776095">
        <w:t xml:space="preserve">What is the goal of the game? </w:t>
      </w:r>
    </w:p>
    <w:p w14:paraId="555F2033" w14:textId="77777777" w:rsidR="007B4A91" w:rsidRPr="00776095" w:rsidRDefault="007B4A91">
      <w:pPr>
        <w:ind w:left="720"/>
      </w:pPr>
    </w:p>
    <w:p w14:paraId="20AA55A3" w14:textId="34DD1073" w:rsidR="007B4A91" w:rsidRPr="00776095" w:rsidRDefault="00776095">
      <w:r w:rsidRPr="00776095">
        <w:t>Ans: Man has to reach to his house, without touching the walls and the Monster. He has 3 chances for it.</w:t>
      </w:r>
    </w:p>
    <w:p w14:paraId="41A4243C" w14:textId="77777777" w:rsidR="007B4A91" w:rsidRPr="00776095" w:rsidRDefault="007B4A91"/>
    <w:p w14:paraId="510ED95A" w14:textId="395A9A40" w:rsidR="007B4A91" w:rsidRPr="00776095" w:rsidRDefault="00556965">
      <w:pPr>
        <w:numPr>
          <w:ilvl w:val="0"/>
          <w:numId w:val="2"/>
        </w:numPr>
      </w:pPr>
      <w:r w:rsidRPr="00776095">
        <w:t>Write a brief story of your game.</w:t>
      </w:r>
    </w:p>
    <w:p w14:paraId="2866D851" w14:textId="744C3225" w:rsidR="00776095" w:rsidRPr="00776095" w:rsidRDefault="00776095" w:rsidP="00776095">
      <w:pPr>
        <w:ind w:left="360"/>
      </w:pPr>
      <w:r w:rsidRPr="00776095">
        <w:t xml:space="preserve"> </w:t>
      </w:r>
    </w:p>
    <w:p w14:paraId="3B562EBF" w14:textId="23BA5706" w:rsidR="00776095" w:rsidRDefault="00776095" w:rsidP="00776095">
      <w:pPr>
        <w:ind w:left="360"/>
      </w:pPr>
      <w:r w:rsidRPr="00776095">
        <w:t xml:space="preserve">Ans: There is a man named Ramesh. He has lost his house but </w:t>
      </w:r>
      <w:proofErr w:type="gramStart"/>
      <w:r w:rsidRPr="00776095">
        <w:t>somehow</w:t>
      </w:r>
      <w:proofErr w:type="gramEnd"/>
      <w:r w:rsidRPr="00776095">
        <w:t xml:space="preserve"> he managed to find it. So now the man (Ramesh) has to reach to his house somehow </w:t>
      </w:r>
      <w:r w:rsidRPr="00776095">
        <w:t>without touching the walls and the Monster</w:t>
      </w:r>
      <w:r>
        <w:t xml:space="preserve">. The main question would be </w:t>
      </w:r>
      <w:proofErr w:type="spellStart"/>
      <w:r>
        <w:t>wheather</w:t>
      </w:r>
      <w:proofErr w:type="spellEnd"/>
      <w:r>
        <w:t xml:space="preserve"> he would be able to reach his house in 3 chances or not?</w:t>
      </w:r>
      <w:r w:rsidR="001B1BBF">
        <w:tab/>
      </w:r>
    </w:p>
    <w:p w14:paraId="5C51C76F" w14:textId="77777777" w:rsidR="00776095" w:rsidRPr="00776095" w:rsidRDefault="00776095" w:rsidP="00776095">
      <w:pPr>
        <w:ind w:left="360"/>
      </w:pPr>
    </w:p>
    <w:p w14:paraId="16124758" w14:textId="77777777" w:rsidR="007B4A91" w:rsidRPr="00776095" w:rsidRDefault="00556965">
      <w:pPr>
        <w:numPr>
          <w:ilvl w:val="0"/>
          <w:numId w:val="2"/>
        </w:numPr>
      </w:pPr>
      <w:r w:rsidRPr="00776095">
        <w:t xml:space="preserve">Which are the playing characters of this game? </w:t>
      </w:r>
    </w:p>
    <w:p w14:paraId="5647B423" w14:textId="1728C823" w:rsidR="007B4A91" w:rsidRPr="00776095" w:rsidRDefault="00556965">
      <w:pPr>
        <w:numPr>
          <w:ilvl w:val="0"/>
          <w:numId w:val="1"/>
        </w:numPr>
      </w:pPr>
      <w:r w:rsidRPr="00776095">
        <w:t>Playing characters are the ones who respond to the user based on the input from the user.</w:t>
      </w:r>
    </w:p>
    <w:p w14:paraId="17D69343" w14:textId="3D65B554" w:rsidR="007B4A91" w:rsidRPr="00776095" w:rsidRDefault="00556965">
      <w:pPr>
        <w:numPr>
          <w:ilvl w:val="0"/>
          <w:numId w:val="1"/>
        </w:numPr>
      </w:pPr>
      <w:r w:rsidRPr="00776095">
        <w:t xml:space="preserve">Cars, monkeys, dinos, wizards, etc., are the playing characters in the game.  </w:t>
      </w:r>
    </w:p>
    <w:p w14:paraId="01EA23CC" w14:textId="77777777" w:rsidR="00556965" w:rsidRPr="00776095" w:rsidRDefault="00556965" w:rsidP="00556965">
      <w:pPr>
        <w:ind w:left="144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776095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What can this character do?</w:t>
            </w:r>
          </w:p>
        </w:tc>
      </w:tr>
      <w:tr w:rsidR="007B4A91" w:rsidRPr="00776095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AF6FDE" w:rsidR="007B4A91" w:rsidRPr="00776095" w:rsidRDefault="001B1B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Ramesh (Man)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86DDAE" w:rsidR="007B4A91" w:rsidRPr="00776095" w:rsidRDefault="001B1B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character can move by the arrow keys to reach to his house.</w:t>
            </w:r>
          </w:p>
        </w:tc>
      </w:tr>
      <w:tr w:rsidR="007B4A91" w:rsidRPr="00776095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4A91" w:rsidRPr="00776095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4A91" w:rsidRPr="00776095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4A91" w:rsidRPr="00776095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4A91" w:rsidRPr="00776095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4A91" w:rsidRPr="00776095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776095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6095"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776095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2D4760C5" w14:textId="735BACAD" w:rsidR="007B4A91" w:rsidRPr="00776095" w:rsidRDefault="00556965">
      <w:pPr>
        <w:numPr>
          <w:ilvl w:val="0"/>
          <w:numId w:val="2"/>
        </w:numPr>
      </w:pPr>
      <w:r w:rsidRPr="00776095">
        <w:t>Which are the Non-Playing Characters of this game?</w:t>
      </w:r>
    </w:p>
    <w:p w14:paraId="26582C9A" w14:textId="570B2AD9" w:rsidR="007B4A91" w:rsidRPr="00776095" w:rsidRDefault="00556965">
      <w:pPr>
        <w:numPr>
          <w:ilvl w:val="0"/>
          <w:numId w:val="3"/>
        </w:numPr>
      </w:pPr>
      <w:r w:rsidRPr="00776095">
        <w:t>Non-Playing characters are the ones that don't have an action or behavior when the user interacts with the game.</w:t>
      </w:r>
    </w:p>
    <w:p w14:paraId="1FB3CAEB" w14:textId="63A99AAE" w:rsidR="007B4A91" w:rsidRPr="00776095" w:rsidRDefault="00556965">
      <w:pPr>
        <w:numPr>
          <w:ilvl w:val="0"/>
          <w:numId w:val="3"/>
        </w:numPr>
      </w:pPr>
      <w:r w:rsidRPr="00776095">
        <w:t xml:space="preserve">Hurdles, stones, bananas, coins, etc., are non-playing characters in the game.   </w:t>
      </w:r>
    </w:p>
    <w:p w14:paraId="7C9FEA23" w14:textId="77777777" w:rsidR="00556965" w:rsidRPr="0077609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776095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What can this character do?</w:t>
            </w:r>
          </w:p>
        </w:tc>
      </w:tr>
      <w:tr w:rsidR="007B4A91" w:rsidRPr="00776095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5AA0162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proofErr w:type="gramStart"/>
            <w:r>
              <w:t>Monsters(</w:t>
            </w:r>
            <w:proofErr w:type="gramEnd"/>
            <w:r>
              <w:t>Yellow Colour Balls) which would get Animation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B9BE6C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r>
              <w:t>This player is able to move by itself as it has its own velocity which is already defined.</w:t>
            </w:r>
          </w:p>
        </w:tc>
      </w:tr>
      <w:tr w:rsidR="007B4A91" w:rsidRPr="00776095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DC827E2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r>
              <w:t>Walls (Green Colour) which would get Animation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99BA42C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r>
              <w:t>The player is not moving and it could not move anyhow. It is Static.</w:t>
            </w:r>
          </w:p>
        </w:tc>
      </w:tr>
      <w:tr w:rsidR="007B4A91" w:rsidRPr="00776095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2CA5DE6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r>
              <w:t>House (Blue Colour) which would get Animation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C0968C1" w:rsidR="007B4A91" w:rsidRPr="00776095" w:rsidRDefault="001B1BBF" w:rsidP="00556965">
            <w:pPr>
              <w:widowControl w:val="0"/>
              <w:spacing w:line="240" w:lineRule="auto"/>
              <w:jc w:val="center"/>
            </w:pPr>
            <w:r>
              <w:t xml:space="preserve">The player is blue in colour. It is also not moving. It is Static. </w:t>
            </w:r>
            <w:proofErr w:type="gramStart"/>
            <w:r>
              <w:t>Ramesh(</w:t>
            </w:r>
            <w:proofErr w:type="gramEnd"/>
            <w:r>
              <w:t>Man) has to reach the house(this place).</w:t>
            </w:r>
          </w:p>
        </w:tc>
      </w:tr>
      <w:tr w:rsidR="007B4A91" w:rsidRPr="00776095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</w:tr>
      <w:tr w:rsidR="007B4A91" w:rsidRPr="00776095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</w:tr>
      <w:tr w:rsidR="007B4A91" w:rsidRPr="00776095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</w:tr>
      <w:tr w:rsidR="007B4A91" w:rsidRPr="00776095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</w:tr>
      <w:tr w:rsidR="007B4A91" w:rsidRPr="00776095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Pr="00776095" w:rsidRDefault="00556965" w:rsidP="00556965">
            <w:pPr>
              <w:widowControl w:val="0"/>
              <w:spacing w:line="240" w:lineRule="auto"/>
              <w:jc w:val="center"/>
            </w:pPr>
            <w:r w:rsidRPr="00776095"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Pr="00776095" w:rsidRDefault="007B4A91" w:rsidP="00556965">
            <w:pPr>
              <w:widowControl w:val="0"/>
              <w:spacing w:line="240" w:lineRule="auto"/>
              <w:jc w:val="center"/>
            </w:pPr>
          </w:p>
        </w:tc>
      </w:tr>
    </w:tbl>
    <w:p w14:paraId="5DC6909F" w14:textId="77777777" w:rsidR="007B4A91" w:rsidRPr="00776095" w:rsidRDefault="007B4A91"/>
    <w:p w14:paraId="14BD3334" w14:textId="77777777" w:rsidR="007B4A91" w:rsidRPr="00776095" w:rsidRDefault="007B4A91">
      <w:pPr>
        <w:ind w:left="720"/>
      </w:pPr>
    </w:p>
    <w:p w14:paraId="39620D9C" w14:textId="77777777" w:rsidR="007B4A91" w:rsidRPr="00776095" w:rsidRDefault="00556965">
      <w:r w:rsidRPr="00776095">
        <w:t>Draw your imagination of this game. What does this game look like?</w:t>
      </w:r>
    </w:p>
    <w:p w14:paraId="01B0EA99" w14:textId="0769DC9C" w:rsidR="007B4A91" w:rsidRPr="00776095" w:rsidRDefault="00556965">
      <w:pPr>
        <w:numPr>
          <w:ilvl w:val="0"/>
          <w:numId w:val="4"/>
        </w:numPr>
      </w:pPr>
      <w:r w:rsidRPr="00776095">
        <w:t xml:space="preserve">Draw the game either on your computer or on paper. </w:t>
      </w:r>
    </w:p>
    <w:p w14:paraId="7B24A9A6" w14:textId="6EB84E99" w:rsidR="007B4A91" w:rsidRPr="00776095" w:rsidRDefault="00556965">
      <w:pPr>
        <w:numPr>
          <w:ilvl w:val="0"/>
          <w:numId w:val="4"/>
        </w:numPr>
      </w:pPr>
      <w:r w:rsidRPr="00776095">
        <w:t xml:space="preserve">Add images of the game scenes to show each of the playing and non-playing characters at least once.  </w:t>
      </w:r>
    </w:p>
    <w:p w14:paraId="7A3F11E7" w14:textId="77777777" w:rsidR="00556965" w:rsidRDefault="00556965"/>
    <w:p w14:paraId="3EDA4C39" w14:textId="024C95DD" w:rsidR="00AC5A03" w:rsidRDefault="00AC5A03">
      <w:r>
        <w:t xml:space="preserve">Ans: Only Some changes to the game (like changing the animation etc.). Rest of them would </w:t>
      </w:r>
      <w:proofErr w:type="spellStart"/>
      <w:r>
        <w:t>reamin</w:t>
      </w:r>
      <w:proofErr w:type="spellEnd"/>
      <w:r>
        <w:t xml:space="preserve"> same. The final output of the game after three classes could differ from the below screenshot. The below screenshot is mostly likely it.</w:t>
      </w:r>
    </w:p>
    <w:p w14:paraId="484DB32A" w14:textId="7534D3CB" w:rsidR="00AC5A03" w:rsidRPr="00776095" w:rsidRDefault="00AC5A03">
      <w:r w:rsidRPr="00AC5A03">
        <w:lastRenderedPageBreak/>
        <w:drawing>
          <wp:inline distT="0" distB="0" distL="0" distR="0" wp14:anchorId="06ADFA9A" wp14:editId="09326D05">
            <wp:extent cx="1717012" cy="1685679"/>
            <wp:effectExtent l="0" t="0" r="0" b="0"/>
            <wp:docPr id="12750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850" cy="17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3544BB3E" w:rsidR="007B4A91" w:rsidRPr="00776095" w:rsidRDefault="007B4A91"/>
    <w:p w14:paraId="3FC726A4" w14:textId="77777777" w:rsidR="007B4A91" w:rsidRPr="00776095" w:rsidRDefault="00556965">
      <w:r w:rsidRPr="00776095">
        <w:t xml:space="preserve">How do you plan to make your game engaging? </w:t>
      </w:r>
    </w:p>
    <w:p w14:paraId="6EFA5491" w14:textId="725AC678" w:rsidR="00AC5A03" w:rsidRDefault="00AC5A03" w:rsidP="00AC5A03">
      <w:r>
        <w:t>Ans:</w:t>
      </w:r>
    </w:p>
    <w:p w14:paraId="1250B4D4" w14:textId="7DA4223B" w:rsidR="00AC5A03" w:rsidRDefault="00AC5A03" w:rsidP="00AC5A03">
      <w:pPr>
        <w:pStyle w:val="ListParagraph"/>
        <w:numPr>
          <w:ilvl w:val="0"/>
          <w:numId w:val="6"/>
        </w:numPr>
      </w:pPr>
      <w:r>
        <w:t xml:space="preserve">By adding the Obstacles (Walls and </w:t>
      </w:r>
      <w:proofErr w:type="spellStart"/>
      <w:r>
        <w:t>Moanster</w:t>
      </w:r>
      <w:proofErr w:type="spellEnd"/>
      <w:r>
        <w:t>), which I will be animating.</w:t>
      </w:r>
    </w:p>
    <w:p w14:paraId="5E8FE7A3" w14:textId="36E87344" w:rsidR="00AC5A03" w:rsidRPr="00776095" w:rsidRDefault="00AC5A03" w:rsidP="00AC5A03">
      <w:pPr>
        <w:pStyle w:val="ListParagraph"/>
        <w:numPr>
          <w:ilvl w:val="0"/>
          <w:numId w:val="6"/>
        </w:numPr>
      </w:pPr>
      <w:r>
        <w:t>By giving 3 lives to the player.</w:t>
      </w:r>
    </w:p>
    <w:sectPr w:rsidR="00AC5A03" w:rsidRPr="00776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263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35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7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79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1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3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5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7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399" w:hanging="360"/>
      </w:pPr>
      <w:rPr>
        <w:u w:val="none"/>
      </w:rPr>
    </w:lvl>
  </w:abstractNum>
  <w:abstractNum w:abstractNumId="1" w15:restartNumberingAfterBreak="0">
    <w:nsid w:val="22AD0A9E"/>
    <w:multiLevelType w:val="hybridMultilevel"/>
    <w:tmpl w:val="130C14C6"/>
    <w:lvl w:ilvl="0" w:tplc="53BCB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305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966B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A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6D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FCD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AAE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EF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DA28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B87944"/>
    <w:multiLevelType w:val="hybridMultilevel"/>
    <w:tmpl w:val="0972A0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25130900">
    <w:abstractNumId w:val="0"/>
  </w:num>
  <w:num w:numId="2" w16cid:durableId="1342666097">
    <w:abstractNumId w:val="2"/>
  </w:num>
  <w:num w:numId="3" w16cid:durableId="105660655">
    <w:abstractNumId w:val="5"/>
  </w:num>
  <w:num w:numId="4" w16cid:durableId="2082407034">
    <w:abstractNumId w:val="4"/>
  </w:num>
  <w:num w:numId="5" w16cid:durableId="570778131">
    <w:abstractNumId w:val="1"/>
  </w:num>
  <w:num w:numId="6" w16cid:durableId="1592474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1BBF"/>
    <w:rsid w:val="00556965"/>
    <w:rsid w:val="00776095"/>
    <w:rsid w:val="007B4A91"/>
    <w:rsid w:val="00A5242D"/>
    <w:rsid w:val="00A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Singh</cp:lastModifiedBy>
  <cp:revision>5</cp:revision>
  <dcterms:created xsi:type="dcterms:W3CDTF">2021-03-18T05:03:00Z</dcterms:created>
  <dcterms:modified xsi:type="dcterms:W3CDTF">2023-06-09T11:16:00Z</dcterms:modified>
</cp:coreProperties>
</file>