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B5A7" w14:textId="3BC04444" w:rsidR="0062583A" w:rsidRPr="00AF3F61" w:rsidRDefault="0062583A">
      <w:pPr>
        <w:rPr>
          <w:rFonts w:ascii="Algerian" w:hAnsi="Algerian"/>
          <w:sz w:val="40"/>
          <w:szCs w:val="40"/>
        </w:rPr>
      </w:pPr>
      <w:r w:rsidRPr="00AF3F61">
        <w:rPr>
          <w:rFonts w:ascii="Algerian" w:hAnsi="Algerian"/>
          <w:sz w:val="40"/>
          <w:szCs w:val="40"/>
        </w:rPr>
        <w:t xml:space="preserve">INITIAL SET-UP </w:t>
      </w:r>
    </w:p>
    <w:p w14:paraId="4046017F" w14:textId="77BCD302" w:rsidR="00AF3F61" w:rsidRPr="00AF3F61" w:rsidRDefault="00AF3F61" w:rsidP="00AF3F6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F3F61">
        <w:rPr>
          <w:sz w:val="40"/>
          <w:szCs w:val="40"/>
        </w:rPr>
        <w:t>Objective</w:t>
      </w:r>
    </w:p>
    <w:p w14:paraId="564E2762" w14:textId="1B08EBAD" w:rsidR="00AF3F61" w:rsidRPr="00AF3F61" w:rsidRDefault="00AF3F61" w:rsidP="00AF3F61">
      <w:pPr>
        <w:rPr>
          <w:sz w:val="32"/>
          <w:szCs w:val="32"/>
        </w:rPr>
      </w:pPr>
      <w:r w:rsidRPr="00AF3F61">
        <w:rPr>
          <w:sz w:val="32"/>
          <w:szCs w:val="32"/>
        </w:rPr>
        <w:t xml:space="preserve">Build a scalable digital solution that empowers students to automate tracking, visualize spending habits, and sustain their budget throughout the month. </w:t>
      </w:r>
    </w:p>
    <w:p w14:paraId="1893B0A0" w14:textId="40391E47" w:rsidR="00AF3F61" w:rsidRPr="00AF3F61" w:rsidRDefault="00AF3F61" w:rsidP="00AF3F6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3F61">
        <w:rPr>
          <w:sz w:val="40"/>
          <w:szCs w:val="40"/>
        </w:rPr>
        <w:t>Problem Statement Refinement</w:t>
      </w:r>
    </w:p>
    <w:p w14:paraId="74EB98A7" w14:textId="77777777" w:rsidR="00AF3F61" w:rsidRPr="00AF3F61" w:rsidRDefault="00AF3F61" w:rsidP="00AF3F61">
      <w:pPr>
        <w:rPr>
          <w:sz w:val="32"/>
          <w:szCs w:val="32"/>
        </w:rPr>
      </w:pPr>
      <w:r w:rsidRPr="00AF3F61">
        <w:rPr>
          <w:sz w:val="32"/>
          <w:szCs w:val="32"/>
        </w:rPr>
        <w:t xml:space="preserve">Students in Bangalore face a high "Cost of Living" due to rapid urbanization, expensive PG/Hostel accommodations, and a culture of frequent online ordering (Swiggy/Zomato). Without a centralized, automated way to track micro-transactions, they experience a "mid-month cash crunch," leading to high stress and reliance on high-interest predatory loans or credit apps. </w:t>
      </w:r>
    </w:p>
    <w:p w14:paraId="1BE16913" w14:textId="77777777" w:rsidR="00AF3F61" w:rsidRPr="00AF3F61" w:rsidRDefault="00AF3F61" w:rsidP="00AF3F6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3F61">
        <w:rPr>
          <w:sz w:val="40"/>
          <w:szCs w:val="40"/>
        </w:rPr>
        <w:t>The "Why" Behind the Problem</w:t>
      </w:r>
    </w:p>
    <w:p w14:paraId="3188B4D3" w14:textId="77777777" w:rsidR="00AF3F61" w:rsidRPr="00AF3F61" w:rsidRDefault="00AF3F61" w:rsidP="00AF3F61">
      <w:pPr>
        <w:rPr>
          <w:sz w:val="32"/>
          <w:szCs w:val="32"/>
        </w:rPr>
      </w:pPr>
      <w:r w:rsidRPr="00AF3F61">
        <w:rPr>
          <w:sz w:val="32"/>
          <w:szCs w:val="32"/>
        </w:rPr>
        <w:t>Invisible Spending: Small daily UPI payments for tea, snacks, and travel don't feel like "real money" until the balance is zero.</w:t>
      </w:r>
    </w:p>
    <w:p w14:paraId="648DE1F6" w14:textId="77777777" w:rsidR="00AF3F61" w:rsidRPr="00AF3F61" w:rsidRDefault="00AF3F61" w:rsidP="00AF3F61">
      <w:pPr>
        <w:rPr>
          <w:sz w:val="32"/>
          <w:szCs w:val="32"/>
        </w:rPr>
      </w:pPr>
      <w:r w:rsidRPr="00AF3F61">
        <w:rPr>
          <w:sz w:val="32"/>
          <w:szCs w:val="32"/>
        </w:rPr>
        <w:t>Fragmentation: Expenses are split across cash, UPI, credit cards, and apps.</w:t>
      </w:r>
    </w:p>
    <w:p w14:paraId="32227601" w14:textId="77777777" w:rsidR="00AF3F61" w:rsidRPr="00AF3F61" w:rsidRDefault="00AF3F61" w:rsidP="00AF3F61">
      <w:pPr>
        <w:rPr>
          <w:sz w:val="40"/>
          <w:szCs w:val="40"/>
        </w:rPr>
      </w:pPr>
      <w:r w:rsidRPr="00AF3F61">
        <w:rPr>
          <w:sz w:val="32"/>
          <w:szCs w:val="32"/>
        </w:rPr>
        <w:t>Social Pressure: The vibrant nightlife and café culture in Bangalore lead to impulsive peer-influenced spending</w:t>
      </w:r>
      <w:r w:rsidRPr="00AF3F61">
        <w:rPr>
          <w:sz w:val="40"/>
          <w:szCs w:val="40"/>
        </w:rPr>
        <w:t xml:space="preserve">. </w:t>
      </w:r>
    </w:p>
    <w:p w14:paraId="6F15E3D2" w14:textId="11EE9350" w:rsidR="00AF3F61" w:rsidRPr="00AF3F61" w:rsidRDefault="00AF3F61" w:rsidP="00AF3F61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F3F61">
        <w:rPr>
          <w:sz w:val="40"/>
          <w:szCs w:val="40"/>
        </w:rPr>
        <w:t>Key Solution Pillars</w:t>
      </w:r>
    </w:p>
    <w:p w14:paraId="35D1D8DD" w14:textId="77777777" w:rsidR="00AF3F61" w:rsidRPr="00AF3F61" w:rsidRDefault="00AF3F61" w:rsidP="00AF3F61">
      <w:pPr>
        <w:rPr>
          <w:sz w:val="32"/>
          <w:szCs w:val="32"/>
        </w:rPr>
      </w:pPr>
      <w:r w:rsidRPr="00AF3F61">
        <w:rPr>
          <w:sz w:val="32"/>
          <w:szCs w:val="32"/>
        </w:rPr>
        <w:t>To build a winning prototype, teams should focus on these core functional areas:</w:t>
      </w:r>
    </w:p>
    <w:p w14:paraId="4E796D93" w14:textId="23377837" w:rsidR="00AF3F61" w:rsidRPr="00AF3F61" w:rsidRDefault="00AF3F61" w:rsidP="00AF3F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F3F61">
        <w:rPr>
          <w:sz w:val="32"/>
          <w:szCs w:val="32"/>
        </w:rPr>
        <w:t>Automated Tracking: Integration with SMS alerts or bank APIs to log expenses without manual entry.</w:t>
      </w:r>
    </w:p>
    <w:p w14:paraId="236D91B2" w14:textId="5BAE8A11" w:rsidR="00AF3F61" w:rsidRPr="00AF3F61" w:rsidRDefault="00AF3F61" w:rsidP="00AF3F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F3F61">
        <w:rPr>
          <w:sz w:val="32"/>
          <w:szCs w:val="32"/>
        </w:rPr>
        <w:t>Insightful Visualization: Simple dashboards that show "Safe-to-Spend" daily limits rather than just historical charts.</w:t>
      </w:r>
    </w:p>
    <w:p w14:paraId="761F0F2C" w14:textId="71978BB6" w:rsidR="0062583A" w:rsidRDefault="00AF3F61" w:rsidP="00AF3F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F3F61">
        <w:rPr>
          <w:sz w:val="32"/>
          <w:szCs w:val="32"/>
        </w:rPr>
        <w:lastRenderedPageBreak/>
        <w:t>Collaborative Budgeting: Features for split-billing (e.g., room rent, shared groceries) to settle debts instantly.</w:t>
      </w:r>
    </w:p>
    <w:p w14:paraId="4981D71A" w14:textId="77777777" w:rsidR="00AF3F61" w:rsidRDefault="00AF3F61" w:rsidP="00AF3F61">
      <w:pPr>
        <w:pStyle w:val="ListParagraph"/>
        <w:ind w:left="793"/>
        <w:rPr>
          <w:sz w:val="32"/>
          <w:szCs w:val="32"/>
        </w:rPr>
      </w:pPr>
    </w:p>
    <w:p w14:paraId="6B4D507F" w14:textId="5F38B188" w:rsidR="00AF3F61" w:rsidRDefault="00AF3F61" w:rsidP="00AF3F61">
      <w:pPr>
        <w:jc w:val="both"/>
        <w:rPr>
          <w:rFonts w:ascii="Algerian" w:hAnsi="Algerian"/>
          <w:sz w:val="40"/>
          <w:szCs w:val="40"/>
        </w:rPr>
      </w:pPr>
      <w:r w:rsidRPr="00AF3F61">
        <w:rPr>
          <w:rFonts w:ascii="Algerian" w:hAnsi="Algerian"/>
          <w:sz w:val="40"/>
          <w:szCs w:val="40"/>
        </w:rPr>
        <w:t>IDEA VALIDATION</w:t>
      </w:r>
    </w:p>
    <w:p w14:paraId="458F10AC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ascii="Algerian" w:hAnsi="Algerian"/>
          <w:sz w:val="40"/>
          <w:szCs w:val="40"/>
        </w:rPr>
        <w:t xml:space="preserve">. </w:t>
      </w:r>
      <w:r w:rsidRPr="00AF3F61">
        <w:rPr>
          <w:rFonts w:cstheme="minorHAnsi"/>
          <w:sz w:val="32"/>
          <w:szCs w:val="32"/>
        </w:rPr>
        <w:t>The "Friction" Test</w:t>
      </w:r>
    </w:p>
    <w:p w14:paraId="1C7F72F3" w14:textId="4C76237A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 xml:space="preserve">Assumption: Students will manually log every ₹20 </w:t>
      </w:r>
      <w:r w:rsidR="008A7ADB">
        <w:rPr>
          <w:rFonts w:cstheme="minorHAnsi"/>
          <w:sz w:val="32"/>
          <w:szCs w:val="32"/>
        </w:rPr>
        <w:t>Tea.</w:t>
      </w:r>
    </w:p>
    <w:p w14:paraId="7262C76D" w14:textId="77777777" w:rsidR="008A7ADB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 xml:space="preserve">Validation: Conduct a 1-minute survey. </w:t>
      </w:r>
    </w:p>
    <w:p w14:paraId="60698D4C" w14:textId="6B3BDB8E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Ask: "How many times did you open your banking app today to check your balance?" If the answer is "Zero," manual logging will fail.</w:t>
      </w:r>
    </w:p>
    <w:p w14:paraId="4C5E7F37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Pivot: Focus on automation (SMS scraping or UPI screenshot parsing).</w:t>
      </w:r>
    </w:p>
    <w:p w14:paraId="60433C51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2. The "Social" Reality</w:t>
      </w:r>
    </w:p>
    <w:p w14:paraId="0E6DD961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Assumption: Students spend money only on themselves.</w:t>
      </w:r>
    </w:p>
    <w:p w14:paraId="27390B92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Validation: In Bangalore, "</w:t>
      </w:r>
      <w:proofErr w:type="spellStart"/>
      <w:r w:rsidRPr="00AF3F61">
        <w:rPr>
          <w:rFonts w:cstheme="minorHAnsi"/>
          <w:sz w:val="32"/>
          <w:szCs w:val="32"/>
        </w:rPr>
        <w:t>Splitwise</w:t>
      </w:r>
      <w:proofErr w:type="spellEnd"/>
      <w:r w:rsidRPr="00AF3F61">
        <w:rPr>
          <w:rFonts w:cstheme="minorHAnsi"/>
          <w:sz w:val="32"/>
          <w:szCs w:val="32"/>
        </w:rPr>
        <w:t xml:space="preserve"> fatigue" is real.</w:t>
      </w:r>
    </w:p>
    <w:p w14:paraId="527DB5C2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Pivot: The app must handle group expenses (PG rent, auto-rickshaw shares) to be relevant.</w:t>
      </w:r>
    </w:p>
    <w:p w14:paraId="3BB2A586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3. The "Safe-to-Spend" Metric</w:t>
      </w:r>
    </w:p>
    <w:p w14:paraId="4F84DB8C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Assumption: Students want to see pie charts of their spending.</w:t>
      </w:r>
    </w:p>
    <w:p w14:paraId="36E769D8" w14:textId="7777777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Validation: Most students find charts depressing or confusing.</w:t>
      </w:r>
    </w:p>
    <w:p w14:paraId="6FD309F7" w14:textId="77777777" w:rsidR="008A7ADB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Pivot: Validat</w:t>
      </w:r>
      <w:r w:rsidR="008A7ADB">
        <w:rPr>
          <w:rFonts w:cstheme="minorHAnsi"/>
          <w:sz w:val="32"/>
          <w:szCs w:val="32"/>
        </w:rPr>
        <w:t>ion</w:t>
      </w:r>
      <w:r w:rsidRPr="00AF3F61">
        <w:rPr>
          <w:rFonts w:cstheme="minorHAnsi"/>
          <w:sz w:val="32"/>
          <w:szCs w:val="32"/>
        </w:rPr>
        <w:t xml:space="preserve"> "Burn Rate" concept. </w:t>
      </w:r>
    </w:p>
    <w:p w14:paraId="3C695284" w14:textId="52B7CA27" w:rsidR="00AF3F61" w:rsidRPr="00AF3F61" w:rsidRDefault="00AF3F61" w:rsidP="00AF3F61">
      <w:pPr>
        <w:jc w:val="both"/>
        <w:rPr>
          <w:rFonts w:cstheme="minorHAnsi"/>
          <w:sz w:val="32"/>
          <w:szCs w:val="32"/>
        </w:rPr>
      </w:pPr>
      <w:r w:rsidRPr="00AF3F61">
        <w:rPr>
          <w:rFonts w:cstheme="minorHAnsi"/>
          <w:sz w:val="32"/>
          <w:szCs w:val="32"/>
        </w:rPr>
        <w:t>Show them one number: "You have ₹342 left for today."</w:t>
      </w:r>
    </w:p>
    <w:p w14:paraId="727D6058" w14:textId="77777777" w:rsidR="0062583A" w:rsidRPr="00AF3F61" w:rsidRDefault="0062583A">
      <w:pPr>
        <w:rPr>
          <w:rFonts w:cstheme="minorHAnsi"/>
          <w:sz w:val="32"/>
          <w:szCs w:val="32"/>
        </w:rPr>
      </w:pPr>
    </w:p>
    <w:sectPr w:rsidR="0062583A" w:rsidRPr="00AF3F61" w:rsidSect="006258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2C54" w14:textId="77777777" w:rsidR="009D2D04" w:rsidRDefault="009D2D04" w:rsidP="0062583A">
      <w:pPr>
        <w:spacing w:after="0" w:line="240" w:lineRule="auto"/>
      </w:pPr>
      <w:r>
        <w:separator/>
      </w:r>
    </w:p>
  </w:endnote>
  <w:endnote w:type="continuationSeparator" w:id="0">
    <w:p w14:paraId="75DB3545" w14:textId="77777777" w:rsidR="009D2D04" w:rsidRDefault="009D2D04" w:rsidP="00625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A09C" w14:textId="77777777" w:rsidR="009D2D04" w:rsidRDefault="009D2D04" w:rsidP="0062583A">
      <w:pPr>
        <w:spacing w:after="0" w:line="240" w:lineRule="auto"/>
      </w:pPr>
      <w:r>
        <w:separator/>
      </w:r>
    </w:p>
  </w:footnote>
  <w:footnote w:type="continuationSeparator" w:id="0">
    <w:p w14:paraId="494915A1" w14:textId="77777777" w:rsidR="009D2D04" w:rsidRDefault="009D2D04" w:rsidP="00625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EC9"/>
    <w:multiLevelType w:val="hybridMultilevel"/>
    <w:tmpl w:val="109A5B9C"/>
    <w:lvl w:ilvl="0" w:tplc="4009000F">
      <w:start w:val="1"/>
      <w:numFmt w:val="decimal"/>
      <w:lvlText w:val="%1."/>
      <w:lvlJc w:val="left"/>
      <w:pPr>
        <w:ind w:left="793" w:hanging="360"/>
      </w:pPr>
    </w:lvl>
    <w:lvl w:ilvl="1" w:tplc="40090019" w:tentative="1">
      <w:start w:val="1"/>
      <w:numFmt w:val="lowerLetter"/>
      <w:lvlText w:val="%2."/>
      <w:lvlJc w:val="left"/>
      <w:pPr>
        <w:ind w:left="1513" w:hanging="360"/>
      </w:pPr>
    </w:lvl>
    <w:lvl w:ilvl="2" w:tplc="4009001B" w:tentative="1">
      <w:start w:val="1"/>
      <w:numFmt w:val="lowerRoman"/>
      <w:lvlText w:val="%3."/>
      <w:lvlJc w:val="right"/>
      <w:pPr>
        <w:ind w:left="2233" w:hanging="180"/>
      </w:pPr>
    </w:lvl>
    <w:lvl w:ilvl="3" w:tplc="4009000F" w:tentative="1">
      <w:start w:val="1"/>
      <w:numFmt w:val="decimal"/>
      <w:lvlText w:val="%4."/>
      <w:lvlJc w:val="left"/>
      <w:pPr>
        <w:ind w:left="2953" w:hanging="360"/>
      </w:pPr>
    </w:lvl>
    <w:lvl w:ilvl="4" w:tplc="40090019" w:tentative="1">
      <w:start w:val="1"/>
      <w:numFmt w:val="lowerLetter"/>
      <w:lvlText w:val="%5."/>
      <w:lvlJc w:val="left"/>
      <w:pPr>
        <w:ind w:left="3673" w:hanging="360"/>
      </w:pPr>
    </w:lvl>
    <w:lvl w:ilvl="5" w:tplc="4009001B" w:tentative="1">
      <w:start w:val="1"/>
      <w:numFmt w:val="lowerRoman"/>
      <w:lvlText w:val="%6."/>
      <w:lvlJc w:val="right"/>
      <w:pPr>
        <w:ind w:left="4393" w:hanging="180"/>
      </w:pPr>
    </w:lvl>
    <w:lvl w:ilvl="6" w:tplc="4009000F" w:tentative="1">
      <w:start w:val="1"/>
      <w:numFmt w:val="decimal"/>
      <w:lvlText w:val="%7."/>
      <w:lvlJc w:val="left"/>
      <w:pPr>
        <w:ind w:left="5113" w:hanging="360"/>
      </w:pPr>
    </w:lvl>
    <w:lvl w:ilvl="7" w:tplc="40090019" w:tentative="1">
      <w:start w:val="1"/>
      <w:numFmt w:val="lowerLetter"/>
      <w:lvlText w:val="%8."/>
      <w:lvlJc w:val="left"/>
      <w:pPr>
        <w:ind w:left="5833" w:hanging="360"/>
      </w:pPr>
    </w:lvl>
    <w:lvl w:ilvl="8" w:tplc="40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" w15:restartNumberingAfterBreak="0">
    <w:nsid w:val="508F46A8"/>
    <w:multiLevelType w:val="hybridMultilevel"/>
    <w:tmpl w:val="D9BEC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BC5529"/>
    <w:multiLevelType w:val="hybridMultilevel"/>
    <w:tmpl w:val="88AC9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190271">
    <w:abstractNumId w:val="2"/>
  </w:num>
  <w:num w:numId="2" w16cid:durableId="497110913">
    <w:abstractNumId w:val="1"/>
  </w:num>
  <w:num w:numId="3" w16cid:durableId="47279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3A"/>
    <w:rsid w:val="00166F0D"/>
    <w:rsid w:val="00286989"/>
    <w:rsid w:val="0062583A"/>
    <w:rsid w:val="008A7ADB"/>
    <w:rsid w:val="009D2D04"/>
    <w:rsid w:val="00AF3F61"/>
    <w:rsid w:val="00DD02F1"/>
    <w:rsid w:val="00E1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746A"/>
  <w15:chartTrackingRefBased/>
  <w15:docId w15:val="{4E12F9AA-1983-4DD1-BD64-66CA334E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58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58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83A"/>
  </w:style>
  <w:style w:type="paragraph" w:styleId="Footer">
    <w:name w:val="footer"/>
    <w:basedOn w:val="Normal"/>
    <w:link w:val="FooterChar"/>
    <w:uiPriority w:val="99"/>
    <w:unhideWhenUsed/>
    <w:rsid w:val="00625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aryavshenvi@gmail.com</dc:creator>
  <cp:keywords/>
  <dc:description/>
  <cp:lastModifiedBy>aryavshenvi@gmail.com</cp:lastModifiedBy>
  <cp:revision>1</cp:revision>
  <dcterms:created xsi:type="dcterms:W3CDTF">2026-04-28T08:55:00Z</dcterms:created>
  <dcterms:modified xsi:type="dcterms:W3CDTF">2026-04-28T09:22:00Z</dcterms:modified>
</cp:coreProperties>
</file>