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C40" w:rsidRPr="00C45C40" w:rsidRDefault="0019051A" w:rsidP="005D01FA">
      <w:pPr>
        <w:rPr>
          <w:b/>
          <w:sz w:val="32"/>
        </w:rPr>
      </w:pPr>
      <w:r w:rsidRPr="00C45C40">
        <w:rPr>
          <w:b/>
          <w:sz w:val="32"/>
        </w:rPr>
        <w:t xml:space="preserve">Auto Configuration </w:t>
      </w:r>
    </w:p>
    <w:p w:rsidR="0019051A" w:rsidRDefault="0019051A" w:rsidP="005D01FA">
      <w:pPr>
        <w:rPr>
          <w:sz w:val="36"/>
          <w:szCs w:val="36"/>
        </w:rPr>
      </w:pPr>
      <w:r w:rsidRPr="00C45C40">
        <w:rPr>
          <w:sz w:val="24"/>
        </w:rPr>
        <w:t>Spring Boot Auto Configuration automatically configures your Spring application based on the JAR dependencies you added in the project. For example, if MySQL database is on your class path, but you have not configured any database connection, then Spring Boot autoconfigures an in-memory database. For this purpose, you need to add @EnableAutoConfiguration annotation or @SpringBootApplication annotation to your main class file. Then, your Spring Boot application will be automatically configured</w:t>
      </w:r>
      <w:r>
        <w:t>.</w:t>
      </w:r>
    </w:p>
    <w:p w:rsidR="005D01FA" w:rsidRDefault="005D01FA" w:rsidP="005D01FA">
      <w:pPr>
        <w:rPr>
          <w:sz w:val="36"/>
          <w:szCs w:val="36"/>
        </w:rPr>
      </w:pPr>
      <w:r w:rsidRPr="005D01FA">
        <w:rPr>
          <w:sz w:val="36"/>
          <w:szCs w:val="36"/>
        </w:rPr>
        <w:t>SpringBootApplication</w:t>
      </w:r>
      <w:r w:rsidR="009604F1">
        <w:rPr>
          <w:sz w:val="36"/>
          <w:szCs w:val="36"/>
        </w:rPr>
        <w:t xml:space="preserve"> </w:t>
      </w:r>
    </w:p>
    <w:p w:rsidR="009604F1" w:rsidRPr="005D01FA" w:rsidRDefault="009604F1" w:rsidP="005D01FA">
      <w:pPr>
        <w:rPr>
          <w:sz w:val="36"/>
          <w:szCs w:val="36"/>
        </w:rPr>
      </w:pPr>
      <w:r>
        <w:rPr>
          <w:sz w:val="36"/>
          <w:szCs w:val="36"/>
        </w:rPr>
        <w:t xml:space="preserve">Annotation since version </w:t>
      </w:r>
      <w:r>
        <w:rPr>
          <w:rFonts w:ascii="Courier New" w:hAnsi="Courier New" w:cs="Courier New"/>
          <w:color w:val="353833"/>
          <w:sz w:val="21"/>
          <w:szCs w:val="21"/>
          <w:shd w:val="clear" w:color="auto" w:fill="FFFFFF"/>
        </w:rPr>
        <w:t>1.2.0</w:t>
      </w:r>
      <w:bookmarkStart w:id="0" w:name="_GoBack"/>
      <w:bookmarkEnd w:id="0"/>
    </w:p>
    <w:p w:rsidR="00BC2534" w:rsidRDefault="00BC2534" w:rsidP="00605C37">
      <w:r>
        <w:t>The entry point of the spring boot application is the class contains @SpringBootApplication annotation and the main method.</w:t>
      </w:r>
      <w:r w:rsidR="00A07817" w:rsidRPr="00A07817">
        <w:t xml:space="preserve"> </w:t>
      </w:r>
      <w:r w:rsidR="00A07817">
        <w:t>This class should have the main method to run the Spring Boot application</w:t>
      </w:r>
      <w:r w:rsidR="00B517D1">
        <w:t>.</w:t>
      </w:r>
    </w:p>
    <w:p w:rsidR="00B517D1" w:rsidRDefault="00B517D1" w:rsidP="00605C37">
      <w:r>
        <w:t>If you added @SpringBootApplication annotation to the class, you do not need to add the @EnableAutoConfiguration, @ComponentScan and @SpringBootConfiguration annotation. The @SpringBootApplication annotation includes all other annotations.</w:t>
      </w:r>
    </w:p>
    <w:p w:rsidR="00C72482" w:rsidRPr="00605C37" w:rsidRDefault="00C72482" w:rsidP="00C72482">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605C37">
        <w:rPr>
          <w:rFonts w:ascii="var(--font-family--heading)" w:eastAsia="Times New Roman" w:hAnsi="var(--font-family--heading)" w:cs="Times New Roman"/>
          <w:b/>
          <w:bCs/>
          <w:sz w:val="36"/>
          <w:szCs w:val="36"/>
        </w:rPr>
        <w:t>Spring Component</w:t>
      </w:r>
    </w:p>
    <w:p w:rsidR="00B50547" w:rsidRDefault="00AE6ED9" w:rsidP="00605C37">
      <w:pPr>
        <w:rPr>
          <w:rFonts w:ascii="Arial" w:hAnsi="Arial" w:cs="Arial"/>
          <w:color w:val="37474F"/>
          <w:sz w:val="27"/>
          <w:szCs w:val="27"/>
          <w:shd w:val="clear" w:color="auto" w:fill="FFFFFF"/>
        </w:rPr>
      </w:pPr>
      <w:r>
        <w:t>Spring Boot automatically scans all the components included in the project by using @ComponentScan annotation.</w:t>
      </w:r>
    </w:p>
    <w:p w:rsidR="00CB19F3" w:rsidRDefault="00605C37" w:rsidP="00605C37">
      <w:pPr>
        <w:rPr>
          <w:rFonts w:ascii="Arial" w:hAnsi="Arial" w:cs="Arial"/>
          <w:color w:val="37474F"/>
          <w:sz w:val="27"/>
          <w:szCs w:val="27"/>
          <w:shd w:val="clear" w:color="auto" w:fill="FFFFFF"/>
        </w:rPr>
      </w:pPr>
      <w:r>
        <w:rPr>
          <w:rFonts w:ascii="Arial" w:hAnsi="Arial" w:cs="Arial"/>
          <w:color w:val="37474F"/>
          <w:sz w:val="27"/>
          <w:szCs w:val="27"/>
          <w:shd w:val="clear" w:color="auto" w:fill="FFFFFF"/>
        </w:rPr>
        <w:t>Spring Component annotation is used to denote a class as Component. It means that </w:t>
      </w:r>
      <w:hyperlink r:id="rId7" w:history="1">
        <w:r>
          <w:rPr>
            <w:rStyle w:val="Hyperlink"/>
            <w:rFonts w:ascii="Arial" w:hAnsi="Arial" w:cs="Arial"/>
            <w:color w:val="9B27B0"/>
            <w:sz w:val="27"/>
            <w:szCs w:val="27"/>
            <w:shd w:val="clear" w:color="auto" w:fill="FFFFFF"/>
          </w:rPr>
          <w:t>Spring framework</w:t>
        </w:r>
      </w:hyperlink>
      <w:r>
        <w:rPr>
          <w:rFonts w:ascii="Arial" w:hAnsi="Arial" w:cs="Arial"/>
          <w:color w:val="37474F"/>
          <w:sz w:val="27"/>
          <w:szCs w:val="27"/>
          <w:shd w:val="clear" w:color="auto" w:fill="FFFFFF"/>
        </w:rPr>
        <w:t> will autodetect these classes for </w:t>
      </w:r>
      <w:hyperlink r:id="rId8" w:history="1">
        <w:r>
          <w:rPr>
            <w:rStyle w:val="Hyperlink"/>
            <w:rFonts w:ascii="Arial" w:hAnsi="Arial" w:cs="Arial"/>
            <w:color w:val="9B27B0"/>
            <w:sz w:val="27"/>
            <w:szCs w:val="27"/>
            <w:shd w:val="clear" w:color="auto" w:fill="FFFFFF"/>
          </w:rPr>
          <w:t>dependency injection</w:t>
        </w:r>
      </w:hyperlink>
      <w:r>
        <w:rPr>
          <w:rFonts w:ascii="Arial" w:hAnsi="Arial" w:cs="Arial"/>
          <w:color w:val="37474F"/>
          <w:sz w:val="27"/>
          <w:szCs w:val="27"/>
          <w:shd w:val="clear" w:color="auto" w:fill="FFFFFF"/>
        </w:rPr>
        <w:t> when annotation-based configuration and classpath scanning is used.</w:t>
      </w:r>
    </w:p>
    <w:p w:rsidR="00605C37" w:rsidRPr="00605C37" w:rsidRDefault="00605C37" w:rsidP="00605C37">
      <w:pPr>
        <w:shd w:val="clear" w:color="auto" w:fill="FFFFFF"/>
        <w:spacing w:before="150" w:after="150" w:line="360" w:lineRule="atLeast"/>
        <w:rPr>
          <w:rFonts w:ascii="Arial" w:eastAsia="Times New Roman" w:hAnsi="Arial" w:cs="Arial"/>
          <w:sz w:val="27"/>
          <w:szCs w:val="27"/>
        </w:rPr>
      </w:pPr>
      <w:r w:rsidRPr="00605C37">
        <w:rPr>
          <w:rFonts w:ascii="Arial" w:eastAsia="Times New Roman" w:hAnsi="Arial" w:cs="Arial"/>
          <w:sz w:val="27"/>
          <w:szCs w:val="27"/>
        </w:rPr>
        <w:t>In layman terms, a Component is responsible for some operations. </w:t>
      </w:r>
      <w:hyperlink r:id="rId9" w:history="1">
        <w:r w:rsidRPr="00605C37">
          <w:rPr>
            <w:rFonts w:ascii="Arial" w:eastAsia="Times New Roman" w:hAnsi="Arial" w:cs="Arial"/>
            <w:color w:val="9B27B0"/>
            <w:sz w:val="27"/>
            <w:szCs w:val="27"/>
            <w:u w:val="single"/>
          </w:rPr>
          <w:t>Spring framework</w:t>
        </w:r>
      </w:hyperlink>
      <w:r w:rsidRPr="00605C37">
        <w:rPr>
          <w:rFonts w:ascii="Arial" w:eastAsia="Times New Roman" w:hAnsi="Arial" w:cs="Arial"/>
          <w:sz w:val="27"/>
          <w:szCs w:val="27"/>
        </w:rPr>
        <w:t> provides three other specific annotations to be used when marking a class as Component.</w:t>
      </w:r>
    </w:p>
    <w:p w:rsidR="00605C37" w:rsidRPr="00605C37" w:rsidRDefault="00605C37" w:rsidP="00605C37">
      <w:pPr>
        <w:numPr>
          <w:ilvl w:val="0"/>
          <w:numId w:val="1"/>
        </w:numPr>
        <w:shd w:val="clear" w:color="auto" w:fill="FFFFFF"/>
        <w:spacing w:beforeAutospacing="1" w:after="0" w:afterAutospacing="1" w:line="240" w:lineRule="auto"/>
        <w:ind w:left="0"/>
        <w:rPr>
          <w:rFonts w:ascii="Arial" w:eastAsia="Times New Roman" w:hAnsi="Arial" w:cs="Arial"/>
          <w:color w:val="000000"/>
          <w:sz w:val="27"/>
          <w:szCs w:val="27"/>
        </w:rPr>
      </w:pPr>
      <w:r w:rsidRPr="00605C37">
        <w:rPr>
          <w:rFonts w:ascii="Courier New" w:eastAsia="Times New Roman" w:hAnsi="Courier New" w:cs="Courier New"/>
          <w:color w:val="000000"/>
          <w:sz w:val="20"/>
          <w:szCs w:val="20"/>
          <w:shd w:val="clear" w:color="auto" w:fill="EFF0F1"/>
        </w:rPr>
        <w:t>Service</w:t>
      </w:r>
      <w:r w:rsidRPr="00605C37">
        <w:rPr>
          <w:rFonts w:ascii="Arial" w:eastAsia="Times New Roman" w:hAnsi="Arial" w:cs="Arial"/>
          <w:color w:val="000000"/>
          <w:sz w:val="27"/>
          <w:szCs w:val="27"/>
        </w:rPr>
        <w:t>: Denotes that the class provides some services. Our utility classes can be marked as Service classes.</w:t>
      </w:r>
    </w:p>
    <w:p w:rsidR="00605C37" w:rsidRPr="00605C37" w:rsidRDefault="00605C37" w:rsidP="00605C37">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605C37">
        <w:rPr>
          <w:rFonts w:ascii="Courier New" w:eastAsia="Times New Roman" w:hAnsi="Courier New" w:cs="Courier New"/>
          <w:color w:val="000000"/>
          <w:sz w:val="20"/>
          <w:szCs w:val="20"/>
          <w:shd w:val="clear" w:color="auto" w:fill="EFF0F1"/>
        </w:rPr>
        <w:t>Repository</w:t>
      </w:r>
      <w:r w:rsidRPr="00605C37">
        <w:rPr>
          <w:rFonts w:ascii="Arial" w:eastAsia="Times New Roman" w:hAnsi="Arial" w:cs="Arial"/>
          <w:color w:val="000000"/>
          <w:sz w:val="27"/>
          <w:szCs w:val="27"/>
        </w:rPr>
        <w:t>: This annotation indicates that the class deals with CRUD operations, usually it’s used with </w:t>
      </w:r>
      <w:hyperlink r:id="rId10" w:history="1">
        <w:r w:rsidRPr="00605C37">
          <w:rPr>
            <w:rFonts w:ascii="Arial" w:eastAsia="Times New Roman" w:hAnsi="Arial" w:cs="Arial"/>
            <w:color w:val="9B27B0"/>
            <w:sz w:val="27"/>
            <w:szCs w:val="27"/>
            <w:u w:val="single"/>
          </w:rPr>
          <w:t>DAO</w:t>
        </w:r>
      </w:hyperlink>
      <w:r w:rsidRPr="00605C37">
        <w:rPr>
          <w:rFonts w:ascii="Arial" w:eastAsia="Times New Roman" w:hAnsi="Arial" w:cs="Arial"/>
          <w:color w:val="000000"/>
          <w:sz w:val="27"/>
          <w:szCs w:val="27"/>
        </w:rPr>
        <w:t> implementations that deal with database tables.</w:t>
      </w:r>
    </w:p>
    <w:p w:rsidR="00605C37" w:rsidRPr="00605C37" w:rsidRDefault="00605C37" w:rsidP="00605C37">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605C37">
        <w:rPr>
          <w:rFonts w:ascii="Courier New" w:eastAsia="Times New Roman" w:hAnsi="Courier New" w:cs="Courier New"/>
          <w:color w:val="000000"/>
          <w:sz w:val="20"/>
          <w:szCs w:val="20"/>
          <w:shd w:val="clear" w:color="auto" w:fill="EFF0F1"/>
        </w:rPr>
        <w:t>Controller</w:t>
      </w:r>
      <w:r w:rsidRPr="00605C37">
        <w:rPr>
          <w:rFonts w:ascii="Arial" w:eastAsia="Times New Roman" w:hAnsi="Arial" w:cs="Arial"/>
          <w:color w:val="000000"/>
          <w:sz w:val="27"/>
          <w:szCs w:val="27"/>
        </w:rPr>
        <w:t>: Mostly used with </w:t>
      </w:r>
      <w:hyperlink r:id="rId11" w:history="1">
        <w:r w:rsidRPr="00605C37">
          <w:rPr>
            <w:rFonts w:ascii="Arial" w:eastAsia="Times New Roman" w:hAnsi="Arial" w:cs="Arial"/>
            <w:color w:val="9B27B0"/>
            <w:sz w:val="27"/>
            <w:szCs w:val="27"/>
            <w:u w:val="single"/>
          </w:rPr>
          <w:t>web applications</w:t>
        </w:r>
      </w:hyperlink>
      <w:r w:rsidRPr="00605C37">
        <w:rPr>
          <w:rFonts w:ascii="Arial" w:eastAsia="Times New Roman" w:hAnsi="Arial" w:cs="Arial"/>
          <w:color w:val="000000"/>
          <w:sz w:val="27"/>
          <w:szCs w:val="27"/>
        </w:rPr>
        <w:t> or </w:t>
      </w:r>
      <w:hyperlink r:id="rId12" w:history="1">
        <w:r w:rsidRPr="00605C37">
          <w:rPr>
            <w:rFonts w:ascii="Arial" w:eastAsia="Times New Roman" w:hAnsi="Arial" w:cs="Arial"/>
            <w:color w:val="9B27B0"/>
            <w:sz w:val="27"/>
            <w:szCs w:val="27"/>
            <w:u w:val="single"/>
          </w:rPr>
          <w:t>REST web services</w:t>
        </w:r>
      </w:hyperlink>
      <w:r w:rsidRPr="00605C37">
        <w:rPr>
          <w:rFonts w:ascii="Arial" w:eastAsia="Times New Roman" w:hAnsi="Arial" w:cs="Arial"/>
          <w:color w:val="000000"/>
          <w:sz w:val="27"/>
          <w:szCs w:val="27"/>
        </w:rPr>
        <w:t> to specify that the class is a front controller and responsible to handle user request and return appropriate response.</w:t>
      </w:r>
    </w:p>
    <w:p w:rsidR="00605C37" w:rsidRPr="00605C37" w:rsidRDefault="00605C37" w:rsidP="00605C37">
      <w:pPr>
        <w:shd w:val="clear" w:color="auto" w:fill="FFFFFF"/>
        <w:spacing w:after="0" w:line="360" w:lineRule="atLeast"/>
        <w:rPr>
          <w:rFonts w:ascii="Arial" w:eastAsia="Times New Roman" w:hAnsi="Arial" w:cs="Arial"/>
          <w:sz w:val="27"/>
          <w:szCs w:val="27"/>
        </w:rPr>
      </w:pPr>
      <w:r w:rsidRPr="00605C37">
        <w:rPr>
          <w:rFonts w:ascii="Arial" w:eastAsia="Times New Roman" w:hAnsi="Arial" w:cs="Arial"/>
          <w:sz w:val="27"/>
          <w:szCs w:val="27"/>
        </w:rPr>
        <w:lastRenderedPageBreak/>
        <w:t>Note that all these four annotations are in package </w:t>
      </w:r>
      <w:r w:rsidRPr="00605C37">
        <w:rPr>
          <w:rFonts w:ascii="Courier New" w:eastAsia="Times New Roman" w:hAnsi="Courier New" w:cs="Courier New"/>
          <w:color w:val="000000"/>
          <w:sz w:val="20"/>
          <w:szCs w:val="20"/>
          <w:shd w:val="clear" w:color="auto" w:fill="EFF0F1"/>
        </w:rPr>
        <w:t>org.springframework.stereotype</w:t>
      </w:r>
      <w:r w:rsidRPr="00605C37">
        <w:rPr>
          <w:rFonts w:ascii="Arial" w:eastAsia="Times New Roman" w:hAnsi="Arial" w:cs="Arial"/>
          <w:sz w:val="27"/>
          <w:szCs w:val="27"/>
        </w:rPr>
        <w:t> and part of </w:t>
      </w:r>
      <w:r w:rsidRPr="00605C37">
        <w:rPr>
          <w:rFonts w:ascii="Courier New" w:eastAsia="Times New Roman" w:hAnsi="Courier New" w:cs="Courier New"/>
          <w:color w:val="000000"/>
          <w:sz w:val="20"/>
          <w:szCs w:val="20"/>
          <w:shd w:val="clear" w:color="auto" w:fill="EFF0F1"/>
        </w:rPr>
        <w:t>spring-context</w:t>
      </w:r>
      <w:r w:rsidRPr="00605C37">
        <w:rPr>
          <w:rFonts w:ascii="Arial" w:eastAsia="Times New Roman" w:hAnsi="Arial" w:cs="Arial"/>
          <w:sz w:val="27"/>
          <w:szCs w:val="27"/>
        </w:rPr>
        <w:t> jar.</w:t>
      </w:r>
    </w:p>
    <w:p w:rsidR="00605C37" w:rsidRPr="00605C37" w:rsidRDefault="00605C37" w:rsidP="00605C37">
      <w:pPr>
        <w:shd w:val="clear" w:color="auto" w:fill="FFFFFF"/>
        <w:spacing w:after="0" w:line="360" w:lineRule="atLeast"/>
        <w:rPr>
          <w:rFonts w:ascii="Arial" w:eastAsia="Times New Roman" w:hAnsi="Arial" w:cs="Arial"/>
          <w:sz w:val="27"/>
          <w:szCs w:val="27"/>
        </w:rPr>
      </w:pPr>
      <w:r w:rsidRPr="00605C37">
        <w:rPr>
          <w:rFonts w:ascii="Arial" w:eastAsia="Times New Roman" w:hAnsi="Arial" w:cs="Arial"/>
          <w:sz w:val="27"/>
          <w:szCs w:val="27"/>
        </w:rPr>
        <w:t>Most of the time our component classes will fall under one of its three specialized annotations, so you may not use </w:t>
      </w:r>
      <w:r w:rsidRPr="00605C37">
        <w:rPr>
          <w:rFonts w:ascii="Courier New" w:eastAsia="Times New Roman" w:hAnsi="Courier New" w:cs="Courier New"/>
          <w:color w:val="000000"/>
          <w:sz w:val="20"/>
          <w:szCs w:val="20"/>
          <w:shd w:val="clear" w:color="auto" w:fill="EFF0F1"/>
        </w:rPr>
        <w:t>@Component</w:t>
      </w:r>
      <w:r w:rsidRPr="00605C37">
        <w:rPr>
          <w:rFonts w:ascii="Arial" w:eastAsia="Times New Roman" w:hAnsi="Arial" w:cs="Arial"/>
          <w:sz w:val="27"/>
          <w:szCs w:val="27"/>
        </w:rPr>
        <w:t> annotation a lot.</w:t>
      </w:r>
    </w:p>
    <w:p w:rsidR="00605C37" w:rsidRPr="00605C37" w:rsidRDefault="00605C37" w:rsidP="00605C37">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605C37">
        <w:rPr>
          <w:rFonts w:ascii="var(--font-family--heading)" w:eastAsia="Times New Roman" w:hAnsi="var(--font-family--heading)" w:cs="Times New Roman"/>
          <w:b/>
          <w:bCs/>
          <w:sz w:val="36"/>
          <w:szCs w:val="36"/>
        </w:rPr>
        <w:t>Spring Component Example</w:t>
      </w:r>
    </w:p>
    <w:p w:rsidR="00605C37" w:rsidRDefault="00C36323" w:rsidP="00605C37">
      <w:hyperlink r:id="rId13" w:history="1">
        <w:r w:rsidR="0033421F" w:rsidRPr="00844EBA">
          <w:rPr>
            <w:rStyle w:val="Hyperlink"/>
          </w:rPr>
          <w:t>https://www.journaldev.com/21429/spring-component</w:t>
        </w:r>
      </w:hyperlink>
    </w:p>
    <w:p w:rsidR="0033421F" w:rsidRDefault="0033421F" w:rsidP="00605C37"/>
    <w:p w:rsidR="0033421F" w:rsidRDefault="0033421F" w:rsidP="00605C37"/>
    <w:p w:rsidR="0033421F" w:rsidRDefault="0033421F" w:rsidP="0033421F">
      <w:pPr>
        <w:pStyle w:val="Heading1"/>
        <w:spacing w:before="0"/>
        <w:rPr>
          <w:rFonts w:ascii="Segoe UI" w:hAnsi="Segoe UI" w:cs="Segoe UI"/>
          <w:color w:val="333333"/>
          <w:sz w:val="35"/>
          <w:szCs w:val="35"/>
        </w:rPr>
      </w:pPr>
      <w:r>
        <w:rPr>
          <w:rStyle w:val="renderedqtext"/>
          <w:rFonts w:ascii="Segoe UI" w:hAnsi="Segoe UI" w:cs="Segoe UI"/>
          <w:color w:val="333333"/>
          <w:sz w:val="35"/>
          <w:szCs w:val="35"/>
        </w:rPr>
        <w:t>What is a difference between ApplicationContext, AnnotationConfigApplicationContext, and AnnotationConfigWebApplicationContext in Spring?</w:t>
      </w:r>
    </w:p>
    <w:p w:rsidR="0033421F" w:rsidRDefault="009824B9" w:rsidP="00605C37">
      <w:r>
        <w:t xml:space="preserve">Answer: </w:t>
      </w:r>
      <w:hyperlink r:id="rId14" w:history="1">
        <w:r w:rsidR="00730EED" w:rsidRPr="001A2DD5">
          <w:rPr>
            <w:rStyle w:val="Hyperlink"/>
          </w:rPr>
          <w:t>https://qr.ae/pNvYOk</w:t>
        </w:r>
      </w:hyperlink>
    </w:p>
    <w:p w:rsidR="00730EED" w:rsidRDefault="00730EED" w:rsidP="00605C37"/>
    <w:p w:rsidR="00730EED" w:rsidRDefault="00730EED" w:rsidP="00605C37"/>
    <w:p w:rsidR="00730EED" w:rsidRDefault="00730EED" w:rsidP="00605C37"/>
    <w:p w:rsidR="00730EED" w:rsidRPr="00730EED" w:rsidRDefault="00730EED" w:rsidP="00730EED">
      <w:pPr>
        <w:pStyle w:val="Heading1"/>
        <w:shd w:val="clear" w:color="auto" w:fill="FFFFFF"/>
        <w:spacing w:before="0"/>
        <w:textAlignment w:val="baseline"/>
        <w:rPr>
          <w:rFonts w:ascii="Arial" w:hAnsi="Arial" w:cs="Arial"/>
          <w:b/>
          <w:color w:val="242729"/>
          <w:sz w:val="28"/>
          <w:szCs w:val="28"/>
          <w:u w:val="single"/>
        </w:rPr>
      </w:pPr>
      <w:r w:rsidRPr="00730EED">
        <w:rPr>
          <w:rStyle w:val="HTMLCode"/>
          <w:rFonts w:ascii="Consolas" w:eastAsiaTheme="majorEastAsia" w:hAnsi="Consolas"/>
          <w:b/>
          <w:color w:val="242729"/>
          <w:sz w:val="28"/>
          <w:szCs w:val="28"/>
          <w:u w:val="single"/>
          <w:bdr w:val="none" w:sz="0" w:space="0" w:color="auto" w:frame="1"/>
        </w:rPr>
        <w:t>SpringApplication.run</w:t>
      </w:r>
      <w:r w:rsidRPr="00730EED">
        <w:rPr>
          <w:rStyle w:val="HTMLCode"/>
          <w:rFonts w:ascii="Consolas" w:eastAsiaTheme="majorEastAsia" w:hAnsi="Consolas"/>
          <w:b/>
          <w:color w:val="242729"/>
          <w:sz w:val="28"/>
          <w:szCs w:val="28"/>
          <w:u w:val="single"/>
          <w:bdr w:val="none" w:sz="0" w:space="0" w:color="auto" w:frame="1"/>
        </w:rPr>
        <w:t>()</w:t>
      </w:r>
      <w:r w:rsidR="009604F1">
        <w:rPr>
          <w:rStyle w:val="HTMLCode"/>
          <w:rFonts w:ascii="Consolas" w:eastAsiaTheme="majorEastAsia" w:hAnsi="Consolas"/>
          <w:b/>
          <w:color w:val="242729"/>
          <w:sz w:val="28"/>
          <w:szCs w:val="28"/>
          <w:u w:val="single"/>
          <w:bdr w:val="none" w:sz="0" w:space="0" w:color="auto" w:frame="1"/>
        </w:rPr>
        <w:t xml:space="preserve"> </w:t>
      </w:r>
    </w:p>
    <w:p w:rsidR="00730EED" w:rsidRDefault="00730EED" w:rsidP="00605C37"/>
    <w:p w:rsidR="00730EED" w:rsidRDefault="00730EED" w:rsidP="00605C37">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need to run </w:t>
      </w:r>
      <w:r>
        <w:rPr>
          <w:rStyle w:val="HTMLCode"/>
          <w:rFonts w:ascii="Consolas" w:eastAsiaTheme="minorHAnsi" w:hAnsi="Consolas"/>
          <w:color w:val="242729"/>
          <w:bdr w:val="none" w:sz="0" w:space="0" w:color="auto" w:frame="1"/>
        </w:rPr>
        <w:t>Application.run()</w:t>
      </w:r>
      <w:r>
        <w:rPr>
          <w:rFonts w:ascii="Arial" w:hAnsi="Arial" w:cs="Arial"/>
          <w:color w:val="242729"/>
          <w:sz w:val="23"/>
          <w:szCs w:val="23"/>
          <w:shd w:val="clear" w:color="auto" w:fill="FFFFFF"/>
        </w:rPr>
        <w:t> because this method starts whole Spring Framework. Code below integrates your </w:t>
      </w:r>
      <w:r>
        <w:rPr>
          <w:rStyle w:val="HTMLCode"/>
          <w:rFonts w:ascii="Consolas" w:eastAsiaTheme="minorHAnsi" w:hAnsi="Consolas"/>
          <w:color w:val="242729"/>
          <w:bdr w:val="none" w:sz="0" w:space="0" w:color="auto" w:frame="1"/>
        </w:rPr>
        <w:t>main()</w:t>
      </w:r>
      <w:r>
        <w:rPr>
          <w:rFonts w:ascii="Arial" w:hAnsi="Arial" w:cs="Arial"/>
          <w:color w:val="242729"/>
          <w:sz w:val="23"/>
          <w:szCs w:val="23"/>
          <w:shd w:val="clear" w:color="auto" w:fill="FFFFFF"/>
        </w:rPr>
        <w:t> with Spring Boot.</w:t>
      </w:r>
    </w:p>
    <w:p w:rsidR="00730EED" w:rsidRPr="00605C37" w:rsidRDefault="00730EED" w:rsidP="00605C37"/>
    <w:sectPr w:rsidR="00730EED" w:rsidRPr="00605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23" w:rsidRDefault="00C36323" w:rsidP="005D01FA">
      <w:pPr>
        <w:spacing w:after="0" w:line="240" w:lineRule="auto"/>
      </w:pPr>
      <w:r>
        <w:separator/>
      </w:r>
    </w:p>
  </w:endnote>
  <w:endnote w:type="continuationSeparator" w:id="0">
    <w:p w:rsidR="00C36323" w:rsidRDefault="00C36323" w:rsidP="005D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23" w:rsidRDefault="00C36323" w:rsidP="005D01FA">
      <w:pPr>
        <w:spacing w:after="0" w:line="240" w:lineRule="auto"/>
      </w:pPr>
      <w:r>
        <w:separator/>
      </w:r>
    </w:p>
  </w:footnote>
  <w:footnote w:type="continuationSeparator" w:id="0">
    <w:p w:rsidR="00C36323" w:rsidRDefault="00C36323" w:rsidP="005D0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46142"/>
    <w:multiLevelType w:val="multilevel"/>
    <w:tmpl w:val="F356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37"/>
    <w:rsid w:val="0019051A"/>
    <w:rsid w:val="0033421F"/>
    <w:rsid w:val="00363E48"/>
    <w:rsid w:val="005D01FA"/>
    <w:rsid w:val="00605C37"/>
    <w:rsid w:val="00710351"/>
    <w:rsid w:val="00730EED"/>
    <w:rsid w:val="00913FB7"/>
    <w:rsid w:val="009604F1"/>
    <w:rsid w:val="009824B9"/>
    <w:rsid w:val="00A07817"/>
    <w:rsid w:val="00AE6ED9"/>
    <w:rsid w:val="00B50547"/>
    <w:rsid w:val="00B517D1"/>
    <w:rsid w:val="00BC2534"/>
    <w:rsid w:val="00C36323"/>
    <w:rsid w:val="00C45C40"/>
    <w:rsid w:val="00C72482"/>
    <w:rsid w:val="00CB19F3"/>
    <w:rsid w:val="00D7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216A"/>
  <w15:chartTrackingRefBased/>
  <w15:docId w15:val="{3289AA7A-04D0-43FA-B068-9096AA9A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5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C37"/>
    <w:rPr>
      <w:color w:val="0000FF"/>
      <w:u w:val="single"/>
    </w:rPr>
  </w:style>
  <w:style w:type="character" w:customStyle="1" w:styleId="Heading2Char">
    <w:name w:val="Heading 2 Char"/>
    <w:basedOn w:val="DefaultParagraphFont"/>
    <w:link w:val="Heading2"/>
    <w:uiPriority w:val="9"/>
    <w:rsid w:val="00605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5C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5C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3421F"/>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33421F"/>
  </w:style>
  <w:style w:type="paragraph" w:styleId="Header">
    <w:name w:val="header"/>
    <w:basedOn w:val="Normal"/>
    <w:link w:val="HeaderChar"/>
    <w:uiPriority w:val="99"/>
    <w:unhideWhenUsed/>
    <w:rsid w:val="005D0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FA"/>
  </w:style>
  <w:style w:type="paragraph" w:styleId="Footer">
    <w:name w:val="footer"/>
    <w:basedOn w:val="Normal"/>
    <w:link w:val="FooterChar"/>
    <w:uiPriority w:val="99"/>
    <w:unhideWhenUsed/>
    <w:rsid w:val="005D0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08526">
      <w:bodyDiv w:val="1"/>
      <w:marLeft w:val="0"/>
      <w:marRight w:val="0"/>
      <w:marTop w:val="0"/>
      <w:marBottom w:val="0"/>
      <w:divBdr>
        <w:top w:val="none" w:sz="0" w:space="0" w:color="auto"/>
        <w:left w:val="none" w:sz="0" w:space="0" w:color="auto"/>
        <w:bottom w:val="none" w:sz="0" w:space="0" w:color="auto"/>
        <w:right w:val="none" w:sz="0" w:space="0" w:color="auto"/>
      </w:divBdr>
    </w:div>
    <w:div w:id="1117219666">
      <w:bodyDiv w:val="1"/>
      <w:marLeft w:val="0"/>
      <w:marRight w:val="0"/>
      <w:marTop w:val="0"/>
      <w:marBottom w:val="0"/>
      <w:divBdr>
        <w:top w:val="none" w:sz="0" w:space="0" w:color="auto"/>
        <w:left w:val="none" w:sz="0" w:space="0" w:color="auto"/>
        <w:bottom w:val="none" w:sz="0" w:space="0" w:color="auto"/>
        <w:right w:val="none" w:sz="0" w:space="0" w:color="auto"/>
      </w:divBdr>
    </w:div>
    <w:div w:id="1283078867">
      <w:bodyDiv w:val="1"/>
      <w:marLeft w:val="0"/>
      <w:marRight w:val="0"/>
      <w:marTop w:val="0"/>
      <w:marBottom w:val="0"/>
      <w:divBdr>
        <w:top w:val="none" w:sz="0" w:space="0" w:color="auto"/>
        <w:left w:val="none" w:sz="0" w:space="0" w:color="auto"/>
        <w:bottom w:val="none" w:sz="0" w:space="0" w:color="auto"/>
        <w:right w:val="none" w:sz="0" w:space="0" w:color="auto"/>
      </w:divBdr>
    </w:div>
    <w:div w:id="128943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410/spring-dependency-injection" TargetMode="External"/><Relationship Id="rId13" Type="http://schemas.openxmlformats.org/officeDocument/2006/relationships/hyperlink" Target="https://www.journaldev.com/21429/spring-component" TargetMode="External"/><Relationship Id="rId3" Type="http://schemas.openxmlformats.org/officeDocument/2006/relationships/settings" Target="settings.xml"/><Relationship Id="rId7" Type="http://schemas.openxmlformats.org/officeDocument/2006/relationships/hyperlink" Target="https://www.journaldev.com/16922/spring-framework" TargetMode="External"/><Relationship Id="rId12" Type="http://schemas.openxmlformats.org/officeDocument/2006/relationships/hyperlink" Target="https://www.journaldev.com/2552/spring-rest-example-tutorial-spring-restful-web-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4476/spring-mvc-ex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ournaldev.com/16813/dao-design-pattern" TargetMode="External"/><Relationship Id="rId4" Type="http://schemas.openxmlformats.org/officeDocument/2006/relationships/webSettings" Target="webSettings.xml"/><Relationship Id="rId9" Type="http://schemas.openxmlformats.org/officeDocument/2006/relationships/hyperlink" Target="https://www.journaldev.com/16922/spring-framework" TargetMode="External"/><Relationship Id="rId14" Type="http://schemas.openxmlformats.org/officeDocument/2006/relationships/hyperlink" Target="https://qr.ae/pNvY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Teli, Akshay/IT/TCIL</dc:creator>
  <cp:keywords/>
  <dc:description/>
  <cp:lastModifiedBy>Teli, Akshay/IT/TCIL</cp:lastModifiedBy>
  <cp:revision>18</cp:revision>
  <dcterms:created xsi:type="dcterms:W3CDTF">2020-03-27T08:37:00Z</dcterms:created>
  <dcterms:modified xsi:type="dcterms:W3CDTF">2020-03-28T06:40:00Z</dcterms:modified>
</cp:coreProperties>
</file>