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845F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'Fields </w:t>
      </w:r>
      <w:proofErr w:type="spellStart"/>
      <w:r>
        <w:rPr>
          <w:rFonts w:ascii="Consolas" w:hAnsi="Consolas"/>
          <w:color w:val="335CA2"/>
          <w:sz w:val="20"/>
          <w:szCs w:val="20"/>
        </w:rPr>
        <w:t>Visbility</w:t>
      </w:r>
      <w:proofErr w:type="spellEnd"/>
      <w:r>
        <w:rPr>
          <w:rFonts w:ascii="Consolas" w:hAnsi="Consolas"/>
          <w:color w:val="335CA2"/>
          <w:sz w:val="20"/>
          <w:szCs w:val="20"/>
        </w:rPr>
        <w:t xml:space="preserve"> for Rule Engine Fields'</w:t>
      </w:r>
    </w:p>
    <w:p w14:paraId="18F3F227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619D7A23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716384DA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11EC8DDE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3B0B3C10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ztab_update_rule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90C176A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FEB230A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rule_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sysuuid_x16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AABEED5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process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0F61DB2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fieldname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CDE17F9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zcust_type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F4A6AEC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zbusiness_partner_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zbp_id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4F4B3CE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customertab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AA2B808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customersub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1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F7AEEB6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layoutno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A2493DC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 xml:space="preserve">int4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8492D4D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visibility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zvisibility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A5B964C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mandatory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zmandatory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6A1CBB6" w14:textId="77777777" w:rsidR="00FA7F8F" w:rsidRDefault="00FA7F8F" w:rsidP="00FA7F8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7710E2D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8F"/>
    <w:rsid w:val="00565333"/>
    <w:rsid w:val="007F276F"/>
    <w:rsid w:val="00FA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B993"/>
  <w15:chartTrackingRefBased/>
  <w15:docId w15:val="{5B6CA604-238C-4D49-AFC3-11EDE89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2023-06-14T11:15:00Z</dcterms:created>
  <dcterms:modified xsi:type="dcterms:W3CDTF">2023-06-14T11:15:00Z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2023-06-14T11:15:40Z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2a1e86f8-7a93-46fb-8ae8-70f7bad5c9b5</vt:lpwstr>
  </property>
  <property fmtid="{D5CDD505-2E9C-101B-9397-08002B2CF9AE}" pid="8" name="MSIP_Label_defa4170-0d19-0005-0004-bc88714345d2_ContentBits">
    <vt:lpwstr>0</vt:lpwstr>
  </property>
</Properties>
</file>