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Contribution Artifact: Frontend Developer 2 (Insurance/Payer Workflow)</w:t>
      </w:r>
    </w:p>
    <w:p>
      <w:pPr>
        <w:pStyle w:val="Heading1"/>
      </w:pPr>
      <w:r>
        <w:t>Role Overview</w:t>
      </w:r>
    </w:p>
    <w:p>
      <w:r/>
      <w:r>
        <w:rPr>
          <w:b/>
        </w:rPr>
        <w:t>Role:</w:t>
      </w:r>
      <w:r>
        <w:t xml:space="preserve"> Frontend Developer 2</w:t>
      </w:r>
    </w:p>
    <w:p>
      <w:r/>
      <w:r>
        <w:rPr>
          <w:b/>
        </w:rPr>
        <w:t>Domain:</w:t>
      </w:r>
      <w:r>
        <w:t xml:space="preserve"> Insurance / Population Health Dashboard</w:t>
      </w:r>
    </w:p>
    <w:p>
      <w:r/>
      <w:r>
        <w:rPr>
          <w:b/>
        </w:rPr>
        <w:t>Primary Focus:</w:t>
      </w:r>
      <w:r>
        <w:t xml:space="preserve"> Development of population-scale analytics, interactive data visualizations, and executive-level actuarial impact reporting tools designed for healthcare payers.</w:t>
      </w:r>
    </w:p>
    <w:p>
      <w:pPr>
        <w:pStyle w:val="Heading1"/>
      </w:pPr>
      <w:r>
        <w:t>Key Responsibilities &amp; Elaborated Technical Contributions</w:t>
      </w:r>
    </w:p>
    <w:p>
      <w:pPr>
        <w:pStyle w:val="Heading2"/>
      </w:pPr>
      <w:r>
        <w:t>1. Architecting the Insurance/Payer Dashboard</w:t>
      </w:r>
    </w:p>
    <w:p>
      <w:r>
        <w:t xml:space="preserve">* </w:t>
      </w:r>
      <w:r>
        <w:rPr>
          <w:b/>
        </w:rPr>
        <w:t>Evidence:</w:t>
      </w:r>
      <w:r>
        <w:t xml:space="preserve"> `ED-frontend/components/carepath-app.tsx` (Lines 800-1959)</w:t>
      </w:r>
    </w:p>
    <w:p>
      <w:r>
        <w:t xml:space="preserve">* </w:t>
      </w:r>
      <w:r>
        <w:rPr>
          <w:b/>
        </w:rPr>
        <w:t>Elaborated Details:</w:t>
      </w:r>
      <w:r>
        <w:t xml:space="preserve"> While the hospital UI focuses on individual patient triage, you were responsible for engineering the population-health perspective via the `InsuranceDashboard`. You successfully reused core UI primitives (like Cards, Tables, and Layout wrappers) established in the repository to maintain design consistency, but fundamentally altered the data presentation layer. Your work shifts the focus toward macro-level claims data, cohort segmentation, and financial metrics, building a tailored experience for actuaries and insurance care managers who oversee thousands of covered lives.</w:t>
      </w:r>
    </w:p>
    <w:p>
      <w:pPr>
        <w:pStyle w:val="Heading2"/>
      </w:pPr>
      <w:r>
        <w:t>2. Advanced Population Trend Visualization</w:t>
      </w:r>
    </w:p>
    <w:p>
      <w:r>
        <w:t xml:space="preserve">* </w:t>
      </w:r>
      <w:r>
        <w:rPr>
          <w:b/>
        </w:rPr>
        <w:t>Evidence:</w:t>
      </w:r>
      <w:r>
        <w:t xml:space="preserve"> `TrendsPage` component in `carepath-app.tsx`</w:t>
      </w:r>
    </w:p>
    <w:p>
      <w:r>
        <w:t xml:space="preserve">* </w:t>
      </w:r>
      <w:r>
        <w:rPr>
          <w:b/>
        </w:rPr>
        <w:t>Elaborated Details:</w:t>
      </w:r>
      <w:r>
        <w:t xml:space="preserve"> To make complex longitudinal data digestible, you integrated the `Recharts` SVG charting library to build highly dynamic and interactive visualizations. You engineered area charts that track population risk trajectories over time, visually delineating the volume of High-Risk versus Medium-Risk members across quarters. Furthermore, you implemented multi-bar charts to visualize "Healthcare Utilization Velocity," effectively demonstrating to stakeholders how ED encounters and Inpatient admissions are trending relative to Outpatient/Primary Care engagement. This required complex data manipulation on the frontend to format raw API time-series data into Recharts-compatible structures.</w:t>
      </w:r>
    </w:p>
    <w:p>
      <w:pPr>
        <w:pStyle w:val="Heading2"/>
      </w:pPr>
      <w:r>
        <w:t>3. Executive Actuarial ROI Simulator</w:t>
      </w:r>
    </w:p>
    <w:p>
      <w:r>
        <w:t xml:space="preserve">* </w:t>
      </w:r>
      <w:r>
        <w:rPr>
          <w:b/>
        </w:rPr>
        <w:t>Evidence:</w:t>
      </w:r>
      <w:r>
        <w:t xml:space="preserve"> `ImpactPage` component in `carepath-app.tsx`</w:t>
      </w:r>
    </w:p>
    <w:p>
      <w:r>
        <w:t xml:space="preserve">* </w:t>
      </w:r>
      <w:r>
        <w:rPr>
          <w:b/>
        </w:rPr>
        <w:t>Elaborated Details:</w:t>
      </w:r>
      <w:r>
        <w:t xml:space="preserve"> One of the most sophisticated features you developed is the interactive financial ROI (Return on Investment) simulator. You utilized complex, stateful React hooks (`useState`, `useMemo`) to allow payer executives to manipulate independent variables—such as "Care Management Engagement Rate," "Enrolled Member Panel Size," and "Avoidable ED Reduction Rate." As the user adjusts these sliders, your logic dynamically recalculates gross savings, care management operational overhead, net realized savings, and the final ROI multiplier in real-time. This transforms static reporting into an interactive business intelligence tool.</w:t>
      </w:r>
    </w:p>
    <w:p>
      <w:pPr>
        <w:pStyle w:val="Heading2"/>
      </w:pPr>
      <w:r>
        <w:t>4. Cohort Actionability &amp; Disease Analytics</w:t>
      </w:r>
    </w:p>
    <w:p>
      <w:r>
        <w:t xml:space="preserve">* </w:t>
      </w:r>
      <w:r>
        <w:rPr>
          <w:b/>
        </w:rPr>
        <w:t>Evidence:</w:t>
      </w:r>
      <w:r>
        <w:t xml:space="preserve"> UI state mapping for `cohorts` and `conditionPrevalence` in `carepath-app.tsx`</w:t>
      </w:r>
    </w:p>
    <w:p>
      <w:r>
        <w:t xml:space="preserve">* </w:t>
      </w:r>
      <w:r>
        <w:rPr>
          <w:b/>
        </w:rPr>
        <w:t>Elaborated Details:</w:t>
      </w:r>
      <w:r>
        <w:t xml:space="preserve"> You designed and implemented detailed analytical tables to track "Ambulatory Sensitive Conditions" (e.g., COPD, CHF, Asthma) across the managed population. You created visual progress bars to represent disease prevalence percentages and engineered cohort tables that rank population segments by "Avoidable Leakage" (wasted claims spend). This allows insurance care managers to immediately identify which patient cohorts require targeted clinical intervention strategies, directly driving the business value of the CarePath platform.</w:t>
      </w:r>
    </w:p>
    <w:p>
      <w:pPr>
        <w:pStyle w:val="Heading1"/>
      </w:pPr>
      <w:r>
        <w:t>Technologies Utilized</w:t>
      </w:r>
    </w:p>
    <w:p>
      <w:pPr>
        <w:pStyle w:val="ListBullet"/>
      </w:pPr>
      <w:r/>
      <w:r>
        <w:rPr>
          <w:b/>
        </w:rPr>
        <w:t>React &amp; Next.js:</w:t>
      </w:r>
      <w:r>
        <w:t xml:space="preserve"> Core UI component framework and state management.</w:t>
      </w:r>
    </w:p>
    <w:p>
      <w:pPr>
        <w:pStyle w:val="ListBullet"/>
      </w:pPr>
      <w:r/>
      <w:r>
        <w:rPr>
          <w:b/>
        </w:rPr>
        <w:t>Recharts:</w:t>
      </w:r>
      <w:r>
        <w:t xml:space="preserve"> Advanced, customizable SVG charting library used for all longitudinal, proportional, and aggregate analytics.</w:t>
      </w:r>
    </w:p>
    <w:p>
      <w:pPr>
        <w:pStyle w:val="ListBullet"/>
      </w:pPr>
      <w:r/>
      <w:r>
        <w:rPr>
          <w:b/>
        </w:rPr>
        <w:t>Tailwind CSS:</w:t>
      </w:r>
      <w:r>
        <w:t xml:space="preserve"> Utilized to construct complex grid layouts, responsive tables, and executive dashboard styling.</w:t>
      </w:r>
    </w:p>
    <w:p>
      <w:pPr>
        <w:pStyle w:val="Heading1"/>
      </w:pPr>
      <w:r>
        <w:t>Strategic Integration Points</w:t>
      </w:r>
    </w:p>
    <w:p>
      <w:pPr>
        <w:pStyle w:val="ListBullet"/>
      </w:pPr>
      <w:r>
        <w:t xml:space="preserve">You consumed aggregated, population-level endpoints built by the </w:t>
      </w:r>
      <w:r>
        <w:rPr>
          <w:b/>
        </w:rPr>
        <w:t>Backend Developer</w:t>
      </w:r>
      <w:r>
        <w:t>, ensuring the UI accurately reflects database state.</w:t>
      </w:r>
    </w:p>
    <w:p>
      <w:pPr>
        <w:pStyle w:val="ListBullet"/>
      </w:pPr>
      <w:r>
        <w:t xml:space="preserve">Your visualizations serve as the final presentation layer for the massive Master Datasets and claims transformations generated by the </w:t>
      </w:r>
      <w:r>
        <w:rPr>
          <w:b/>
        </w:rPr>
        <w:t>Data Analyst</w:t>
      </w:r>
      <w:r>
        <w:t>, turning millions of raw claims rows into actionable executive insights.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CarePath • Team Role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