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Contribution Artifact: Integration Engineer</w:t>
      </w:r>
    </w:p>
    <w:p>
      <w:pPr>
        <w:pStyle w:val="Heading1"/>
      </w:pPr>
      <w:r>
        <w:t>Role Overview</w:t>
      </w:r>
    </w:p>
    <w:p>
      <w:r/>
      <w:r>
        <w:rPr>
          <w:b/>
        </w:rPr>
        <w:t>Role:</w:t>
      </w:r>
      <w:r>
        <w:t xml:space="preserve"> Integration Engineer</w:t>
      </w:r>
    </w:p>
    <w:p>
      <w:r/>
      <w:r>
        <w:rPr>
          <w:b/>
        </w:rPr>
        <w:t>Domain:</w:t>
      </w:r>
      <w:r>
        <w:t xml:space="preserve"> External API Integrations, NLP, &amp; Third-Party Gateways</w:t>
      </w:r>
    </w:p>
    <w:p>
      <w:r/>
      <w:r>
        <w:rPr>
          <w:b/>
        </w:rPr>
        <w:t>Primary Focus:</w:t>
      </w:r>
      <w:r>
        <w:t xml:space="preserve"> Engineering the connections between internal CarePath systems and external services, specifically integrating Groq LLMs for clinical reasoning, PyPDF for document parsing, and third-party SMS gateways for patient outreach.</w:t>
      </w:r>
    </w:p>
    <w:p>
      <w:pPr>
        <w:pStyle w:val="Heading1"/>
      </w:pPr>
      <w:r>
        <w:t>Key Responsibilities &amp; Elaborated Technical Contributions</w:t>
      </w:r>
    </w:p>
    <w:p>
      <w:pPr>
        <w:pStyle w:val="Heading2"/>
      </w:pPr>
      <w:r>
        <w:t>1. Groq LLM Clinical Extraction &amp; Prompt Engineering</w:t>
      </w:r>
    </w:p>
    <w:p>
      <w:r>
        <w:t xml:space="preserve">* </w:t>
      </w:r>
      <w:r>
        <w:rPr>
          <w:b/>
        </w:rPr>
        <w:t>Evidence:</w:t>
      </w:r>
      <w:r>
        <w:t xml:space="preserve"> `backend/main.py` (`upload_report` and `add_journey_event`), `scratch/test_groq_extraction.py`</w:t>
      </w:r>
    </w:p>
    <w:p>
      <w:r>
        <w:t xml:space="preserve">* </w:t>
      </w:r>
      <w:r>
        <w:rPr>
          <w:b/>
        </w:rPr>
        <w:t>Elaborated Details:</w:t>
      </w:r>
      <w:r>
        <w:t xml:space="preserve"> You were responsible for bringing Generative AI into the CarePath ecosystem in a safe, deterministic manner. You integrated the Groq API (utilizing models like `openai/gpt-oss-20b` or Llama 3) to perform clinical reasoning on unstructured text. A major technical achievement was your prompt engineering: you designed few-shot, highly constrained prompts that force the LLM to output valid, structured JSON. Crucially, you architected this so the LLM *does not* hallucinate a risk score. Instead, the LLM maps clinical jargon from notes to specific feature vector adjustments (e.g., extracting `"has_chf": 1.0` or `"bice_boxerman": +0.1`), which are then passed to the deterministic ML ensemble.</w:t>
      </w:r>
    </w:p>
    <w:p>
      <w:pPr>
        <w:pStyle w:val="Heading2"/>
      </w:pPr>
      <w:r>
        <w:t>2. PyPDF Unstructured Document Parsing</w:t>
      </w:r>
    </w:p>
    <w:p>
      <w:r>
        <w:t xml:space="preserve">* </w:t>
      </w:r>
      <w:r>
        <w:rPr>
          <w:b/>
        </w:rPr>
        <w:t>Evidence:</w:t>
      </w:r>
      <w:r>
        <w:t xml:space="preserve"> `backend/main.py` (`upload_report`)</w:t>
      </w:r>
    </w:p>
    <w:p>
      <w:r>
        <w:t xml:space="preserve">* </w:t>
      </w:r>
      <w:r>
        <w:rPr>
          <w:b/>
        </w:rPr>
        <w:t>Elaborated Details:</w:t>
      </w:r>
      <w:r>
        <w:t xml:space="preserve"> A massive bottleneck in healthcare is unstructured data locked in PDFs (e.g., discharge summaries, specialist consult notes). You implemented a robust ingestion pipeline using `pypdf`. Your code safely accepts multi-page document uploads from the frontend, extracts the raw text while stripping out unreadable formatting, and prepares a clean string payload. This payload serves as the primary context window for the Groq LLM, enabling the system to "read" medical records instantly.</w:t>
      </w:r>
    </w:p>
    <w:p>
      <w:pPr>
        <w:pStyle w:val="Heading2"/>
      </w:pPr>
      <w:r>
        <w:t>3. SMS Gateway &amp; Outreach Integration</w:t>
      </w:r>
    </w:p>
    <w:p>
      <w:r>
        <w:t xml:space="preserve">* </w:t>
      </w:r>
      <w:r>
        <w:rPr>
          <w:b/>
        </w:rPr>
        <w:t>Evidence:</w:t>
      </w:r>
      <w:r>
        <w:t xml:space="preserve"> `backend/main.py` (`/api/sms/send`), `scratch/test_free2sms.py`</w:t>
      </w:r>
    </w:p>
    <w:p>
      <w:r>
        <w:t xml:space="preserve">* </w:t>
      </w:r>
      <w:r>
        <w:rPr>
          <w:b/>
        </w:rPr>
        <w:t>Elaborated Details:</w:t>
      </w:r>
      <w:r>
        <w:t xml:space="preserve"> To complete the intervention loop, you developed the external communication layer. You integrated the Free2SMS API (with an architectural pathway to Twilio) to dispatch text messages directly to patients' mobile devices. You handled the secure management of API keys via environment variables (`GROQ_API_KEY`, `FREE2SMS_API_KEY`), ensuring secrets are never committed to version control. Furthermore, you implemented robust network error handling, ensuring that if the SMS provider experiences an outage, the FastAPI backend degrades gracefully and alerts the clinical user rather than crashing.</w:t>
      </w:r>
    </w:p>
    <w:p>
      <w:pPr>
        <w:pStyle w:val="Heading2"/>
      </w:pPr>
      <w:r>
        <w:t>4. End-to-End API Workflow Verification</w:t>
      </w:r>
    </w:p>
    <w:p>
      <w:r>
        <w:t xml:space="preserve">* </w:t>
      </w:r>
      <w:r>
        <w:rPr>
          <w:b/>
        </w:rPr>
        <w:t>Evidence:</w:t>
      </w:r>
      <w:r>
        <w:t xml:space="preserve"> `scripts/test_main_integration.py`</w:t>
      </w:r>
    </w:p>
    <w:p>
      <w:r>
        <w:t xml:space="preserve">* </w:t>
      </w:r>
      <w:r>
        <w:rPr>
          <w:b/>
        </w:rPr>
        <w:t>Elaborated Details:</w:t>
      </w:r>
      <w:r>
        <w:t xml:space="preserve"> Because your work bridges multiple external and internal systems, you wrote comprehensive integration test scripts. These scripts programmatically mimic the entire closed-loop workflow: they fetch a patient from the DB, simulate a PDF report upload, validate that Groq returns properly formatted JSON, verify that the ML score updates successfully, and finally trigger a mock SMS dispatch. This ensured the system's external dependencies were stable prior to final deployment.</w:t>
      </w:r>
    </w:p>
    <w:p>
      <w:pPr>
        <w:pStyle w:val="Heading1"/>
      </w:pPr>
      <w:r>
        <w:t>Technologies Utilized</w:t>
      </w:r>
    </w:p>
    <w:p>
      <w:pPr>
        <w:pStyle w:val="ListBullet"/>
      </w:pPr>
      <w:r/>
      <w:r>
        <w:rPr>
          <w:b/>
        </w:rPr>
        <w:t>Groq API / OpenAI SDK:</w:t>
      </w:r>
      <w:r>
        <w:t xml:space="preserve"> Utilized for blazing-fast, low-latency Large Language Model inference.</w:t>
      </w:r>
    </w:p>
    <w:p>
      <w:pPr>
        <w:pStyle w:val="ListBullet"/>
      </w:pPr>
      <w:r/>
      <w:r>
        <w:rPr>
          <w:b/>
        </w:rPr>
        <w:t>PyPDF:</w:t>
      </w:r>
      <w:r>
        <w:t xml:space="preserve"> Employed for robust, server-side PDF document parsing and text extraction.</w:t>
      </w:r>
    </w:p>
    <w:p>
      <w:pPr>
        <w:pStyle w:val="ListBullet"/>
      </w:pPr>
      <w:r/>
      <w:r>
        <w:rPr>
          <w:b/>
        </w:rPr>
        <w:t>Requests:</w:t>
      </w:r>
      <w:r>
        <w:t xml:space="preserve"> Used as the primary HTTP client for interacting with RESTful external APIs like Free2SMS.</w:t>
      </w:r>
    </w:p>
    <w:p>
      <w:pPr>
        <w:pStyle w:val="ListBullet"/>
      </w:pPr>
      <w:r/>
      <w:r>
        <w:rPr>
          <w:b/>
        </w:rPr>
        <w:t>Python-dotenv:</w:t>
      </w:r>
      <w:r>
        <w:t xml:space="preserve"> Utilized for secure, environment-based credential management.</w:t>
      </w:r>
    </w:p>
    <w:p>
      <w:pPr>
        <w:pStyle w:val="Heading1"/>
      </w:pPr>
      <w:r>
        <w:t>Strategic Integration Points</w:t>
      </w:r>
    </w:p>
    <w:p>
      <w:pPr>
        <w:pStyle w:val="ListBullet"/>
      </w:pPr>
      <w:r>
        <w:t xml:space="preserve">You provide the translated, structured feature vectors required by the </w:t>
      </w:r>
      <w:r>
        <w:rPr>
          <w:b/>
        </w:rPr>
        <w:t>ML Engineer</w:t>
      </w:r>
      <w:r>
        <w:t>'s inference pipeline.</w:t>
      </w:r>
    </w:p>
    <w:p>
      <w:pPr>
        <w:pStyle w:val="ListBullet"/>
      </w:pPr>
      <w:r>
        <w:t xml:space="preserve">You supply the active SMS dispatch functionality consumed by </w:t>
      </w:r>
      <w:r>
        <w:rPr>
          <w:b/>
        </w:rPr>
        <w:t>Frontend Developer 1</w:t>
      </w:r>
      <w:r>
        <w:t>'s Alert UI.</w:t>
      </w:r>
    </w:p>
    <w:p>
      <w:pPr>
        <w:pStyle w:val="ListBullet"/>
      </w:pPr>
      <w:r>
        <w:t xml:space="preserve">All your integrations are hosted within the API framework built by the </w:t>
      </w:r>
      <w:r>
        <w:rPr>
          <w:b/>
        </w:rPr>
        <w:t>Backend Developer</w:t>
      </w:r>
      <w:r>
        <w: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rPr>
      <w:t>CarePath • Team Role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