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A3B82D">
      <w:pPr>
        <w:spacing w:line="360" w:lineRule="auto"/>
        <w:rPr>
          <w:rFonts w:ascii="Times New Roman" w:hAnsi="Times New Roman" w:cs="Times New Roman"/>
          <w:b/>
          <w:bCs/>
          <w:sz w:val="36"/>
          <w:szCs w:val="36"/>
        </w:rPr>
      </w:pPr>
      <w:r>
        <w:rPr>
          <w:rFonts w:ascii="Times New Roman" w:hAnsi="Times New Roman" w:cs="Times New Roman"/>
          <w:b/>
          <w:bCs/>
          <w:sz w:val="36"/>
          <w:szCs w:val="36"/>
        </w:rPr>
        <w:t>Chapter 1: Introduction</w:t>
      </w:r>
    </w:p>
    <w:p w14:paraId="2CA52FF9">
      <w:pPr>
        <w:spacing w:line="360" w:lineRule="auto"/>
        <w:ind w:left="0" w:leftChars="0" w:firstLine="0"/>
        <w:jc w:val="both"/>
        <w:rPr>
          <w:rFonts w:ascii="Times New Roman" w:hAnsi="Times New Roman" w:cs="Times New Roman"/>
          <w:sz w:val="24"/>
          <w:szCs w:val="24"/>
        </w:rPr>
      </w:pPr>
      <w:r>
        <w:rPr>
          <w:rFonts w:hint="default" w:ascii="Times New Roman" w:hAnsi="Times New Roman" w:eastAsia="SimSun" w:cs="Times New Roman"/>
          <w:b/>
          <w:bCs/>
          <w:sz w:val="24"/>
          <w:szCs w:val="24"/>
        </w:rPr>
        <w:t>Wealth-Nexus</w:t>
      </w:r>
      <w:r>
        <w:rPr>
          <w:rFonts w:hint="default" w:ascii="Times New Roman" w:hAnsi="Times New Roman" w:eastAsia="SimSun" w:cs="Times New Roman"/>
          <w:sz w:val="24"/>
          <w:szCs w:val="24"/>
        </w:rPr>
        <w:t xml:space="preserve"> is an enterprise-grade Mutual Fund wealth management and financial advisory platform designed to help investors and distributors manage investment portfolios with clarity and intelligence. It automates mutual fund data ingestion from public NAV feeds and user transaction uploads to reconstruct portfolios and compute real returns, eliminating manual tracking and spreadsheet calculations. The platform provides real-time performance metrics including XIRR, CAGR, and profit/loss, and offers actionable insights such as goal-tracking, risk scoring, and cost-savings analysis between direct and regular plans. Authentication is handled through secure JWT-based logi</w:t>
      </w:r>
      <w:r>
        <w:rPr>
          <w:rFonts w:hint="default" w:ascii="Times New Roman" w:hAnsi="Times New Roman" w:eastAsia="SimSun" w:cs="Times New Roman"/>
          <w:sz w:val="24"/>
          <w:szCs w:val="24"/>
          <w:lang w:val="en-US"/>
        </w:rPr>
        <w:t>n</w:t>
      </w:r>
      <w:r>
        <w:rPr>
          <w:rFonts w:hint="default" w:ascii="Times New Roman" w:hAnsi="Times New Roman" w:eastAsia="SimSun" w:cs="Times New Roman"/>
          <w:sz w:val="24"/>
          <w:szCs w:val="24"/>
        </w:rPr>
        <w:t>, ensuring advisors see only the data they are authorized to. Wealth-Nexus focuses on transparency, optimization, and trust in personal finance management, aligning with modern investment practices and providing a scalable solution for financial advisory in the Indian mutual fund market.</w:t>
      </w:r>
    </w:p>
    <w:p w14:paraId="7ADD80AB">
      <w:pPr>
        <w:rPr>
          <w:rFonts w:ascii="Times New Roman" w:hAnsi="Times New Roman" w:cs="Times New Roman"/>
          <w:b/>
          <w:bCs/>
          <w:sz w:val="28"/>
          <w:szCs w:val="28"/>
        </w:rPr>
      </w:pPr>
      <w:r>
        <w:rPr>
          <w:rFonts w:ascii="Times New Roman" w:hAnsi="Times New Roman" w:cs="Times New Roman"/>
          <w:b/>
          <w:bCs/>
          <w:sz w:val="28"/>
          <w:szCs w:val="28"/>
        </w:rPr>
        <w:t>1.1 Brief Overview of the Work</w:t>
      </w:r>
    </w:p>
    <w:p w14:paraId="4CDEAE14">
      <w:pPr>
        <w:pStyle w:val="11"/>
        <w:keepNext w:val="0"/>
        <w:keepLines w:val="0"/>
        <w:widowControl/>
        <w:suppressLineNumbers w:val="0"/>
        <w:spacing w:line="360" w:lineRule="auto"/>
        <w:jc w:val="both"/>
      </w:pPr>
      <w:r>
        <w:rPr>
          <w:rStyle w:val="12"/>
        </w:rPr>
        <w:t>Wealth-Nexus</w:t>
      </w:r>
      <w:r>
        <w:t xml:space="preserve"> is an intelligent wealth management and portfolio analytics platform designed to address the challenges faced by investors in tracking, analyzing, and optimizing their mutual fund investments. Traditional investment tracking methods often rely on fragmented systems or manual calculations, which can lead to inaccuracies, inefficiencies, and lack of actionable insights. Wealth-Nexus transforms this process into a streamlined, data-driven, and automated workflow.</w:t>
      </w:r>
    </w:p>
    <w:p w14:paraId="007EA143">
      <w:pPr>
        <w:pStyle w:val="11"/>
        <w:keepNext w:val="0"/>
        <w:keepLines w:val="0"/>
        <w:widowControl/>
        <w:suppressLineNumbers w:val="0"/>
        <w:spacing w:line="360" w:lineRule="auto"/>
        <w:jc w:val="both"/>
      </w:pPr>
      <w:r>
        <w:t xml:space="preserve">The core functionality of the platform revolves around the aggregation and processing of investment data. Users can upload their transaction history or fetch investment records, after which the system reconstructs their complete portfolio. Advanced financial computations, such as </w:t>
      </w:r>
      <w:r>
        <w:rPr>
          <w:rStyle w:val="12"/>
        </w:rPr>
        <w:t>XIRR (Extended Internal Rate of Return)</w:t>
      </w:r>
      <w:r>
        <w:t xml:space="preserve"> and </w:t>
      </w:r>
      <w:r>
        <w:rPr>
          <w:rStyle w:val="12"/>
        </w:rPr>
        <w:t>CAGR (Compound Annual Growth Rate)</w:t>
      </w:r>
      <w:r>
        <w:t>, are calculated to provide accurate performance evaluation. Additionally, the system integrates automated NAV (Net Asset Value) updates to ensure real-time portfolio valuation.</w:t>
      </w:r>
    </w:p>
    <w:p w14:paraId="55D84A8C">
      <w:pPr>
        <w:pStyle w:val="11"/>
        <w:keepNext w:val="0"/>
        <w:keepLines w:val="0"/>
        <w:widowControl/>
        <w:suppressLineNumbers w:val="0"/>
        <w:spacing w:line="360" w:lineRule="auto"/>
        <w:jc w:val="both"/>
      </w:pPr>
      <w:r>
        <w:t>A key feature of Wealth-Nexus is its intelligent analytics and advisory capabilities. The platform enables users to set financial goals and track their progress using predictive projections. Furthermore, real-time alerts and notifications inform users about portfolio performance, goal deviations, and important investment events, helping them stay informed and take timely decisions.</w:t>
      </w:r>
    </w:p>
    <w:p w14:paraId="1E263842">
      <w:pPr>
        <w:pStyle w:val="11"/>
        <w:keepNext w:val="0"/>
        <w:keepLines w:val="0"/>
        <w:widowControl/>
        <w:suppressLineNumbers w:val="0"/>
        <w:spacing w:line="360" w:lineRule="auto"/>
        <w:jc w:val="both"/>
        <w:rPr>
          <w:rFonts w:ascii="Times New Roman" w:hAnsi="Times New Roman" w:cs="Times New Roman"/>
          <w:sz w:val="24"/>
          <w:szCs w:val="24"/>
        </w:rPr>
      </w:pPr>
      <w:r>
        <w:t>Wealth-Nexus simplifies portfolio management, performance analysis, and financial planning through an integrated and scalable architecture. By combining automation, advanced financial computations, and intuitive visualization, the platform empowers investors to make informed decisions with greater transparency, accuracy, and efficiency.</w:t>
      </w:r>
    </w:p>
    <w:p w14:paraId="6DE9BAB8">
      <w:pPr>
        <w:rPr>
          <w:rFonts w:ascii="Times New Roman" w:hAnsi="Times New Roman" w:cs="Times New Roman"/>
          <w:b/>
          <w:bCs/>
          <w:sz w:val="28"/>
          <w:szCs w:val="28"/>
        </w:rPr>
      </w:pPr>
      <w:r>
        <w:rPr>
          <w:rFonts w:ascii="Times New Roman" w:hAnsi="Times New Roman" w:cs="Times New Roman"/>
          <w:b/>
          <w:bCs/>
          <w:sz w:val="28"/>
          <w:szCs w:val="28"/>
        </w:rPr>
        <w:t>1.2 Project Objectives</w:t>
      </w:r>
    </w:p>
    <w:p w14:paraId="099665B2">
      <w:pPr>
        <w:pStyle w:val="11"/>
        <w:keepNext w:val="0"/>
        <w:keepLines w:val="0"/>
        <w:widowControl/>
        <w:suppressLineNumbers w:val="0"/>
        <w:spacing w:line="360" w:lineRule="auto"/>
        <w:jc w:val="both"/>
      </w:pPr>
      <w:r>
        <w:t>● To implement an automated data ingestion pipeline that fetches daily NAVs from public sources and integrates user CSV transactions to build accurate mutual fund portfolios.</w:t>
      </w:r>
    </w:p>
    <w:p w14:paraId="186AAC4C">
      <w:pPr>
        <w:pStyle w:val="11"/>
        <w:keepNext w:val="0"/>
        <w:keepLines w:val="0"/>
        <w:widowControl/>
        <w:suppressLineNumbers w:val="0"/>
        <w:spacing w:line="360" w:lineRule="auto"/>
        <w:jc w:val="both"/>
      </w:pPr>
      <w:r>
        <w:t>● To develop a robust backend that computes financial metrics such as XIRR, CAGR, and profit/loss for portfolios with multiple cash flows.</w:t>
      </w:r>
    </w:p>
    <w:p w14:paraId="530E3A81">
      <w:pPr>
        <w:pStyle w:val="11"/>
        <w:keepNext w:val="0"/>
        <w:keepLines w:val="0"/>
        <w:widowControl/>
        <w:suppressLineNumbers w:val="0"/>
        <w:spacing w:line="360" w:lineRule="auto"/>
        <w:jc w:val="both"/>
      </w:pPr>
      <w:r>
        <w:t>● To design and build a secure authentication and authorization mechanism using JWT.</w:t>
      </w:r>
    </w:p>
    <w:p w14:paraId="6F728C4A">
      <w:pPr>
        <w:pStyle w:val="11"/>
        <w:keepNext w:val="0"/>
        <w:keepLines w:val="0"/>
        <w:widowControl/>
        <w:suppressLineNumbers w:val="0"/>
        <w:spacing w:line="360" w:lineRule="auto"/>
        <w:jc w:val="both"/>
      </w:pPr>
      <w:r>
        <w:t>● To create an interactive dashboard that empowers users to visualize portfolio value, asset allocation, goal progress, and risk indicators.</w:t>
      </w:r>
    </w:p>
    <w:p w14:paraId="1229D91E">
      <w:pPr>
        <w:pStyle w:val="11"/>
        <w:keepNext w:val="0"/>
        <w:keepLines w:val="0"/>
        <w:widowControl/>
        <w:suppressLineNumbers w:val="0"/>
        <w:spacing w:line="360" w:lineRule="auto"/>
        <w:jc w:val="both"/>
      </w:pPr>
      <w:r>
        <w:t>● To enable financial goal setting and tracking features, allowing users to set targets and receive real-time progress updates.</w:t>
      </w:r>
    </w:p>
    <w:p w14:paraId="79F30B8E">
      <w:pPr>
        <w:pStyle w:val="11"/>
        <w:keepNext w:val="0"/>
        <w:keepLines w:val="0"/>
        <w:widowControl/>
        <w:suppressLineNumbers w:val="0"/>
        <w:spacing w:line="360" w:lineRule="auto"/>
        <w:jc w:val="both"/>
      </w:pPr>
      <w:r>
        <w:t xml:space="preserve">● To implement support for systematic investment operations such as </w:t>
      </w:r>
      <w:r>
        <w:rPr>
          <w:rStyle w:val="12"/>
        </w:rPr>
        <w:t>SIP (Systematic Investment Plan), STP (Systematic Transfer Plan), SWP (Systematic Withdrawal Plan), and redemption</w:t>
      </w:r>
      <w:r>
        <w:t>, enabling users to simulate real-world mutual fund investment behaviors.</w:t>
      </w:r>
    </w:p>
    <w:p w14:paraId="219F58CB">
      <w:pPr>
        <w:pStyle w:val="11"/>
        <w:keepNext w:val="0"/>
        <w:keepLines w:val="0"/>
        <w:widowControl/>
        <w:suppressLineNumbers w:val="0"/>
        <w:spacing w:line="360" w:lineRule="auto"/>
        <w:jc w:val="both"/>
      </w:pPr>
      <w:r>
        <w:t>● To deliver smart alerts and advisory suggestions based on portfolio performance, drift, and goal deviation.</w:t>
      </w:r>
    </w:p>
    <w:p w14:paraId="4120ACF4">
      <w:pPr>
        <w:pStyle w:val="11"/>
        <w:keepNext w:val="0"/>
        <w:keepLines w:val="0"/>
        <w:widowControl/>
        <w:suppressLineNumbers w:val="0"/>
        <w:spacing w:line="360" w:lineRule="auto"/>
        <w:jc w:val="both"/>
      </w:pPr>
      <w:r>
        <w:t>● To establish comprehensive logging and audit trails for all important system events, data ingestion, and user actions.</w:t>
      </w:r>
    </w:p>
    <w:p w14:paraId="2B2F0A10">
      <w:pPr>
        <w:pStyle w:val="11"/>
        <w:keepNext w:val="0"/>
        <w:keepLines w:val="0"/>
        <w:widowControl/>
        <w:suppressLineNumbers w:val="0"/>
        <w:spacing w:line="360" w:lineRule="auto"/>
        <w:jc w:val="both"/>
      </w:pPr>
      <w:r>
        <w:t>● To validate and test system components to ensure reliability, scalability, and accuracy for real-world mutual fund portfolio scenarios.</w:t>
      </w:r>
    </w:p>
    <w:p w14:paraId="495098E3">
      <w:pPr>
        <w:rPr>
          <w:rFonts w:ascii="Times New Roman" w:hAnsi="Times New Roman" w:cs="Times New Roman"/>
          <w:sz w:val="24"/>
          <w:szCs w:val="24"/>
        </w:rPr>
      </w:pPr>
    </w:p>
    <w:p w14:paraId="731CC3D1">
      <w:pPr>
        <w:rPr>
          <w:rFonts w:ascii="Times New Roman" w:hAnsi="Times New Roman" w:cs="Times New Roman"/>
          <w:sz w:val="24"/>
          <w:szCs w:val="24"/>
        </w:rPr>
      </w:pPr>
    </w:p>
    <w:p w14:paraId="04F0A13C">
      <w:pPr>
        <w:rPr>
          <w:rFonts w:ascii="Times New Roman" w:hAnsi="Times New Roman" w:cs="Times New Roman"/>
          <w:sz w:val="24"/>
          <w:szCs w:val="24"/>
        </w:rPr>
      </w:pPr>
    </w:p>
    <w:p w14:paraId="34061ED9">
      <w:pPr>
        <w:rPr>
          <w:rFonts w:ascii="Times New Roman" w:hAnsi="Times New Roman" w:cs="Times New Roman"/>
          <w:b/>
          <w:bCs/>
          <w:sz w:val="28"/>
          <w:szCs w:val="28"/>
        </w:rPr>
      </w:pPr>
      <w:r>
        <w:rPr>
          <w:rFonts w:ascii="Times New Roman" w:hAnsi="Times New Roman" w:cs="Times New Roman"/>
          <w:b/>
          <w:bCs/>
          <w:sz w:val="28"/>
          <w:szCs w:val="28"/>
        </w:rPr>
        <w:t>1.</w:t>
      </w:r>
      <w:r>
        <w:rPr>
          <w:rFonts w:hint="default" w:ascii="Times New Roman" w:hAnsi="Times New Roman" w:cs="Times New Roman"/>
          <w:b/>
          <w:bCs/>
          <w:sz w:val="28"/>
          <w:szCs w:val="28"/>
          <w:lang w:val="en-US"/>
        </w:rPr>
        <w:t>3</w:t>
      </w:r>
      <w:r>
        <w:rPr>
          <w:rFonts w:ascii="Times New Roman" w:hAnsi="Times New Roman" w:cs="Times New Roman"/>
          <w:b/>
          <w:bCs/>
          <w:sz w:val="28"/>
          <w:szCs w:val="28"/>
        </w:rPr>
        <w:t xml:space="preserve"> Project Scope</w:t>
      </w:r>
    </w:p>
    <w:p w14:paraId="1D5F46E7">
      <w:pPr>
        <w:pStyle w:val="11"/>
        <w:spacing w:before="0" w:beforeAutospacing="0" w:after="0" w:afterAutospacing="0" w:line="360" w:lineRule="auto"/>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The system focuses on </w:t>
      </w:r>
      <w:r>
        <w:rPr>
          <w:rStyle w:val="12"/>
          <w:rFonts w:hint="default" w:ascii="Times New Roman" w:hAnsi="Times New Roman" w:eastAsia="SimSun" w:cs="Times New Roman"/>
          <w:b w:val="0"/>
          <w:bCs w:val="0"/>
          <w:sz w:val="24"/>
          <w:szCs w:val="24"/>
        </w:rPr>
        <w:t>automated portfolio construction and wealth management</w:t>
      </w:r>
      <w:r>
        <w:rPr>
          <w:rFonts w:hint="default" w:ascii="Times New Roman" w:hAnsi="Times New Roman" w:eastAsia="SimSun" w:cs="Times New Roman"/>
          <w:b w:val="0"/>
          <w:bCs w:val="0"/>
          <w:sz w:val="24"/>
          <w:szCs w:val="24"/>
        </w:rPr>
        <w:t xml:space="preserve"> for mutual fund investors in the Indian market.</w:t>
      </w:r>
    </w:p>
    <w:p w14:paraId="21BE5B9D">
      <w:pPr>
        <w:pStyle w:val="11"/>
        <w:spacing w:before="0" w:beforeAutospacing="0" w:after="0" w:afterAutospacing="0" w:line="360" w:lineRule="auto"/>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The system is designed for </w:t>
      </w:r>
      <w:r>
        <w:rPr>
          <w:rStyle w:val="12"/>
          <w:rFonts w:hint="default" w:ascii="Times New Roman" w:hAnsi="Times New Roman" w:eastAsia="SimSun" w:cs="Times New Roman"/>
          <w:b w:val="0"/>
          <w:bCs w:val="0"/>
          <w:sz w:val="24"/>
          <w:szCs w:val="24"/>
        </w:rPr>
        <w:t>Indian mutual fund market practices</w:t>
      </w:r>
      <w:r>
        <w:rPr>
          <w:rFonts w:hint="default" w:ascii="Times New Roman" w:hAnsi="Times New Roman" w:eastAsia="SimSun" w:cs="Times New Roman"/>
          <w:b w:val="0"/>
          <w:bCs w:val="0"/>
          <w:sz w:val="24"/>
          <w:szCs w:val="24"/>
        </w:rPr>
        <w:t>, leveraging publicly available NAV data and investor inputs to generate insights.</w:t>
      </w:r>
    </w:p>
    <w:p w14:paraId="438183CC">
      <w:pPr>
        <w:pStyle w:val="11"/>
        <w:spacing w:before="0" w:beforeAutospacing="0" w:after="0" w:afterAutospacing="0" w:line="360" w:lineRule="auto"/>
        <w:jc w:val="both"/>
      </w:pPr>
      <w:r>
        <w:rPr>
          <w:rFonts w:hint="default" w:ascii="Times New Roman" w:hAnsi="Times New Roman" w:eastAsia="SimSun" w:cs="Times New Roman"/>
          <w:b w:val="0"/>
          <w:bCs w:val="0"/>
          <w:sz w:val="24"/>
          <w:szCs w:val="24"/>
        </w:rPr>
        <w:t xml:space="preserve">● It enables </w:t>
      </w:r>
      <w:r>
        <w:rPr>
          <w:rStyle w:val="12"/>
          <w:rFonts w:hint="default" w:ascii="Times New Roman" w:hAnsi="Times New Roman" w:eastAsia="SimSun" w:cs="Times New Roman"/>
          <w:b w:val="0"/>
          <w:bCs w:val="0"/>
          <w:sz w:val="24"/>
          <w:szCs w:val="24"/>
        </w:rPr>
        <w:t>goal-oriented financial planning and tracking</w:t>
      </w:r>
      <w:r>
        <w:rPr>
          <w:rFonts w:hint="default" w:ascii="Times New Roman" w:hAnsi="Times New Roman" w:eastAsia="SimSun" w:cs="Times New Roman"/>
          <w:b w:val="0"/>
          <w:bCs w:val="0"/>
          <w:sz w:val="24"/>
          <w:szCs w:val="24"/>
        </w:rPr>
        <w:t>, allowing users to define and monitor investment goals.</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 xml:space="preserve">● The platform maintains </w:t>
      </w:r>
      <w:r>
        <w:rPr>
          <w:rStyle w:val="12"/>
          <w:rFonts w:hint="default" w:ascii="Times New Roman" w:hAnsi="Times New Roman" w:eastAsia="SimSun" w:cs="Times New Roman"/>
          <w:b w:val="0"/>
          <w:bCs w:val="0"/>
          <w:sz w:val="24"/>
          <w:szCs w:val="24"/>
        </w:rPr>
        <w:t>audit logs of data updates, calculations, and user actions</w:t>
      </w:r>
      <w:r>
        <w:rPr>
          <w:rFonts w:hint="default" w:ascii="Times New Roman" w:hAnsi="Times New Roman" w:eastAsia="SimSun" w:cs="Times New Roman"/>
          <w:b w:val="0"/>
          <w:bCs w:val="0"/>
          <w:sz w:val="24"/>
          <w:szCs w:val="24"/>
        </w:rPr>
        <w:t xml:space="preserve"> to ensure transparency and accountability.</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 The scope excludes direct financial transactions (buy/sell execution)</w:t>
      </w:r>
      <w:r>
        <w:rPr>
          <w:rFonts w:hint="default" w:eastAsia="SimSun" w:cs="Times New Roman"/>
          <w:b w:val="0"/>
          <w:bCs w:val="0"/>
          <w:sz w:val="24"/>
          <w:szCs w:val="24"/>
          <w:lang w:val="en-US"/>
        </w:rPr>
        <w:t xml:space="preserve"> and </w:t>
      </w:r>
      <w:r>
        <w:rPr>
          <w:rFonts w:hint="default" w:ascii="Times New Roman" w:hAnsi="Times New Roman" w:eastAsia="SimSun" w:cs="Times New Roman"/>
          <w:b w:val="0"/>
          <w:bCs w:val="0"/>
          <w:sz w:val="24"/>
          <w:szCs w:val="24"/>
        </w:rPr>
        <w:t>billing</w:t>
      </w:r>
    </w:p>
    <w:p w14:paraId="237B66E1">
      <w:pPr>
        <w:pStyle w:val="11"/>
        <w:spacing w:before="0" w:beforeAutospacing="0" w:after="0" w:afterAutospacing="0" w:line="360" w:lineRule="auto"/>
        <w:jc w:val="both"/>
      </w:pPr>
    </w:p>
    <w:p w14:paraId="5EFC8AA2">
      <w:pPr>
        <w:pStyle w:val="13"/>
        <w:numPr>
          <w:ilvl w:val="1"/>
          <w:numId w:val="1"/>
        </w:numPr>
        <w:rPr>
          <w:rFonts w:ascii="Times New Roman" w:hAnsi="Times New Roman" w:cs="Times New Roman"/>
          <w:b/>
          <w:bCs/>
          <w:sz w:val="28"/>
          <w:szCs w:val="28"/>
        </w:rPr>
      </w:pPr>
      <w:r>
        <w:rPr>
          <w:rFonts w:ascii="Times New Roman" w:hAnsi="Times New Roman" w:cs="Times New Roman"/>
          <w:b/>
          <w:bCs/>
          <w:sz w:val="28"/>
          <w:szCs w:val="28"/>
        </w:rPr>
        <w:t xml:space="preserve"> Project Modules</w:t>
      </w:r>
    </w:p>
    <w:p w14:paraId="70A57754">
      <w:pPr>
        <w:numPr>
          <w:ilvl w:val="2"/>
          <w:numId w:val="1"/>
        </w:numPr>
        <w:ind w:left="720" w:leftChars="0" w:hanging="720" w:firstLineChars="0"/>
        <w:rPr>
          <w:rFonts w:hint="default" w:ascii="Times New Roman" w:hAnsi="Times New Roman" w:cs="Times New Roman"/>
          <w:b/>
          <w:bCs/>
          <w:sz w:val="24"/>
          <w:szCs w:val="24"/>
        </w:rPr>
      </w:pPr>
      <w:r>
        <w:rPr>
          <w:rFonts w:ascii="Times New Roman" w:hAnsi="Times New Roman" w:cs="Times New Roman"/>
          <w:b/>
          <w:bCs/>
          <w:sz w:val="24"/>
          <w:szCs w:val="24"/>
        </w:rPr>
        <w:t xml:space="preserve">Authentication </w:t>
      </w:r>
    </w:p>
    <w:p w14:paraId="67AD9A50">
      <w:pPr>
        <w:numPr>
          <w:ilvl w:val="0"/>
          <w:numId w:val="0"/>
        </w:numPr>
        <w:spacing w:line="360" w:lineRule="auto"/>
        <w:ind w:leftChars="0"/>
        <w:jc w:val="both"/>
        <w:rPr>
          <w:rFonts w:ascii="Times New Roman" w:hAnsi="Times New Roman" w:cs="Times New Roman"/>
          <w:b/>
          <w:bCs/>
          <w:sz w:val="24"/>
          <w:szCs w:val="24"/>
        </w:rPr>
      </w:pPr>
      <w:r>
        <w:rPr>
          <w:rFonts w:hint="default" w:ascii="Times New Roman" w:hAnsi="Times New Roman" w:eastAsia="SimSun" w:cs="Times New Roman"/>
          <w:sz w:val="24"/>
          <w:szCs w:val="24"/>
        </w:rPr>
        <w:t>● Users can securely log in and register using JWT-based authentication.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Access is restricted to individual investor data only, ensuring privacy and data isolation.</w:t>
      </w:r>
    </w:p>
    <w:p w14:paraId="5C80713F">
      <w:pPr>
        <w:jc w:val="both"/>
        <w:rPr>
          <w:rFonts w:hint="default" w:ascii="Times New Roman" w:hAnsi="Times New Roman" w:cs="Times New Roman"/>
          <w:b/>
          <w:bCs/>
          <w:sz w:val="24"/>
          <w:szCs w:val="24"/>
        </w:rPr>
      </w:pPr>
      <w:r>
        <w:rPr>
          <w:rFonts w:ascii="Times New Roman" w:hAnsi="Times New Roman" w:cs="Times New Roman"/>
          <w:b/>
          <w:bCs/>
          <w:sz w:val="24"/>
          <w:szCs w:val="24"/>
        </w:rPr>
        <w:t xml:space="preserve">1.4.2 </w:t>
      </w:r>
      <w:r>
        <w:rPr>
          <w:rFonts w:hint="default" w:ascii="Times New Roman" w:hAnsi="Times New Roman" w:cs="Times New Roman"/>
          <w:b/>
          <w:bCs/>
          <w:sz w:val="24"/>
          <w:szCs w:val="24"/>
          <w:lang w:val="en-US"/>
        </w:rPr>
        <w:t xml:space="preserve">  </w:t>
      </w:r>
      <w:r>
        <w:rPr>
          <w:rFonts w:hint="default" w:ascii="Times New Roman" w:hAnsi="Times New Roman" w:eastAsia="SimSun" w:cs="Times New Roman"/>
          <w:b/>
          <w:bCs/>
          <w:sz w:val="24"/>
          <w:szCs w:val="24"/>
        </w:rPr>
        <w:t>Data Ingestion &amp; Portfolio Reconstruction Module</w:t>
      </w:r>
    </w:p>
    <w:p w14:paraId="27E3E15B">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The system fetches daily</w:t>
      </w:r>
      <w:r>
        <w:rPr>
          <w:rFonts w:hint="default" w:ascii="Times New Roman" w:hAnsi="Times New Roman" w:eastAsia="SimSun" w:cs="Times New Roman"/>
          <w:b/>
          <w:bCs/>
          <w:sz w:val="24"/>
          <w:szCs w:val="24"/>
        </w:rPr>
        <w:t xml:space="preserve"> NAV (Net Asset Value)</w:t>
      </w:r>
      <w:r>
        <w:rPr>
          <w:rFonts w:hint="default" w:ascii="Times New Roman" w:hAnsi="Times New Roman" w:eastAsia="SimSun" w:cs="Times New Roman"/>
          <w:sz w:val="24"/>
          <w:szCs w:val="24"/>
        </w:rPr>
        <w:t xml:space="preserve"> data from public sources and stores it efficiently.</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Users can upload CSV files containing transaction data, which are parsed and processed.</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The platform reconstructs the complete mutual fund portfolio automatically from raw transaction data.</w:t>
      </w:r>
    </w:p>
    <w:p w14:paraId="2D3ACB66">
      <w:pPr>
        <w:jc w:val="both"/>
        <w:rPr>
          <w:rFonts w:ascii="Times New Roman" w:hAnsi="Times New Roman" w:cs="Times New Roman"/>
          <w:b/>
          <w:bCs/>
          <w:sz w:val="24"/>
          <w:szCs w:val="24"/>
        </w:rPr>
      </w:pPr>
      <w:r>
        <w:rPr>
          <w:rFonts w:ascii="Times New Roman" w:hAnsi="Times New Roman" w:cs="Times New Roman"/>
          <w:b/>
          <w:bCs/>
          <w:sz w:val="24"/>
          <w:szCs w:val="24"/>
        </w:rPr>
        <w:t xml:space="preserve">1.4.3 </w:t>
      </w:r>
      <w:r>
        <w:rPr>
          <w:rFonts w:hint="default" w:ascii="Times New Roman" w:hAnsi="Times New Roman" w:eastAsia="SimSun" w:cs="Times New Roman"/>
          <w:b/>
          <w:bCs/>
          <w:sz w:val="24"/>
          <w:szCs w:val="24"/>
        </w:rPr>
        <w:t>Portfolio Analytics Module</w:t>
      </w:r>
    </w:p>
    <w:p w14:paraId="219ADECC">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The system calculates key financial metrics such as </w:t>
      </w:r>
      <w:r>
        <w:rPr>
          <w:rStyle w:val="12"/>
          <w:rFonts w:hint="default" w:ascii="Times New Roman" w:hAnsi="Times New Roman" w:eastAsia="SimSun" w:cs="Times New Roman"/>
          <w:sz w:val="24"/>
          <w:szCs w:val="24"/>
        </w:rPr>
        <w:t>XIRR, CAGR, total investment, and profit/loss</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Handles multiple cash flows across different dates using advanced financial algorithms.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Provides accurate and real-time portfolio valuation using updated NAV data.</w:t>
      </w:r>
    </w:p>
    <w:p w14:paraId="4367A368">
      <w:pPr>
        <w:rPr>
          <w:rFonts w:ascii="Times New Roman" w:hAnsi="Times New Roman" w:cs="Times New Roman"/>
          <w:b/>
          <w:bCs/>
          <w:sz w:val="24"/>
          <w:szCs w:val="24"/>
        </w:rPr>
      </w:pPr>
      <w:r>
        <w:rPr>
          <w:rFonts w:ascii="Times New Roman" w:hAnsi="Times New Roman" w:cs="Times New Roman"/>
          <w:b/>
          <w:bCs/>
          <w:sz w:val="24"/>
          <w:szCs w:val="24"/>
        </w:rPr>
        <w:t xml:space="preserve">1.4.4 </w:t>
      </w:r>
      <w:r>
        <w:rPr>
          <w:rFonts w:hint="default" w:ascii="Times New Roman" w:hAnsi="Times New Roman" w:eastAsia="SimSun" w:cs="Times New Roman"/>
          <w:b/>
          <w:bCs/>
          <w:sz w:val="24"/>
          <w:szCs w:val="24"/>
        </w:rPr>
        <w:t>Investment Operations Module (SIP, STP, SWP, Redeem)</w:t>
      </w:r>
    </w:p>
    <w:p w14:paraId="3893C026">
      <w:pPr>
        <w:pStyle w:val="11"/>
        <w:keepNext w:val="0"/>
        <w:keepLines w:val="0"/>
        <w:widowControl/>
        <w:suppressLineNumbers w:val="0"/>
        <w:spacing w:line="360" w:lineRule="auto"/>
        <w:jc w:val="both"/>
        <w:rPr>
          <w:rFonts w:hint="default" w:ascii="Times New Roman" w:hAnsi="Times New Roman" w:cs="Times New Roman"/>
        </w:rPr>
      </w:pPr>
      <w:r>
        <w:t>●</w:t>
      </w:r>
      <w:r>
        <w:rPr>
          <w:rFonts w:hint="default" w:ascii="Times New Roman" w:hAnsi="Times New Roman" w:cs="Times New Roman"/>
        </w:rPr>
        <w:t xml:space="preserve"> Supports simulation and tracking of real-world mutual fund operations:</w:t>
      </w:r>
    </w:p>
    <w:p w14:paraId="6BA6FBB9">
      <w:pPr>
        <w:keepNext w:val="0"/>
        <w:keepLines w:val="0"/>
        <w:widowControl/>
        <w:numPr>
          <w:ilvl w:val="0"/>
          <w:numId w:val="2"/>
        </w:numPr>
        <w:suppressLineNumbers w:val="0"/>
        <w:spacing w:before="0" w:beforeAutospacing="1" w:after="0" w:afterAutospacing="1" w:line="360" w:lineRule="auto"/>
        <w:ind w:left="300" w:leftChars="0" w:hanging="360"/>
        <w:jc w:val="both"/>
        <w:rPr>
          <w:rFonts w:hint="default" w:ascii="Times New Roman" w:hAnsi="Times New Roman" w:cs="Times New Roman"/>
        </w:rPr>
      </w:pPr>
      <w:r>
        <w:rPr>
          <w:rStyle w:val="12"/>
          <w:rFonts w:hint="default" w:ascii="Times New Roman" w:hAnsi="Times New Roman" w:cs="Times New Roman"/>
        </w:rPr>
        <w:t>SIP (Systematic Investment Plan)</w:t>
      </w:r>
      <w:r>
        <w:rPr>
          <w:rFonts w:hint="default" w:ascii="Times New Roman" w:hAnsi="Times New Roman" w:cs="Times New Roman"/>
        </w:rPr>
        <w:t xml:space="preserve"> – periodic investments </w:t>
      </w:r>
    </w:p>
    <w:p w14:paraId="3FFE54C9">
      <w:pPr>
        <w:keepNext w:val="0"/>
        <w:keepLines w:val="0"/>
        <w:widowControl/>
        <w:numPr>
          <w:ilvl w:val="0"/>
          <w:numId w:val="2"/>
        </w:numPr>
        <w:suppressLineNumbers w:val="0"/>
        <w:spacing w:before="0" w:beforeAutospacing="1" w:after="0" w:afterAutospacing="1" w:line="360" w:lineRule="auto"/>
        <w:ind w:left="300" w:leftChars="0" w:hanging="360"/>
        <w:jc w:val="both"/>
        <w:rPr>
          <w:rFonts w:hint="default" w:ascii="Times New Roman" w:hAnsi="Times New Roman" w:cs="Times New Roman"/>
        </w:rPr>
      </w:pPr>
      <w:r>
        <w:rPr>
          <w:rStyle w:val="12"/>
          <w:rFonts w:hint="default" w:ascii="Times New Roman" w:hAnsi="Times New Roman" w:cs="Times New Roman"/>
        </w:rPr>
        <w:t>STP (Systematic Transfer Plan)</w:t>
      </w:r>
      <w:r>
        <w:rPr>
          <w:rFonts w:hint="default" w:ascii="Times New Roman" w:hAnsi="Times New Roman" w:cs="Times New Roman"/>
        </w:rPr>
        <w:t xml:space="preserve"> – fund-to-fund transfers </w:t>
      </w:r>
    </w:p>
    <w:p w14:paraId="663A3010">
      <w:pPr>
        <w:keepNext w:val="0"/>
        <w:keepLines w:val="0"/>
        <w:widowControl/>
        <w:numPr>
          <w:ilvl w:val="0"/>
          <w:numId w:val="2"/>
        </w:numPr>
        <w:suppressLineNumbers w:val="0"/>
        <w:spacing w:before="0" w:beforeAutospacing="1" w:after="0" w:afterAutospacing="1" w:line="360" w:lineRule="auto"/>
        <w:ind w:left="300" w:leftChars="0" w:hanging="360"/>
        <w:jc w:val="both"/>
        <w:rPr>
          <w:rFonts w:hint="default" w:ascii="Times New Roman" w:hAnsi="Times New Roman" w:cs="Times New Roman"/>
        </w:rPr>
      </w:pPr>
      <w:r>
        <w:rPr>
          <w:rStyle w:val="12"/>
          <w:rFonts w:hint="default" w:ascii="Times New Roman" w:hAnsi="Times New Roman" w:cs="Times New Roman"/>
        </w:rPr>
        <w:t>SWP (Systematic Withdrawal Plan)</w:t>
      </w:r>
      <w:r>
        <w:rPr>
          <w:rFonts w:hint="default" w:ascii="Times New Roman" w:hAnsi="Times New Roman" w:cs="Times New Roman"/>
        </w:rPr>
        <w:t xml:space="preserve"> – periodic withdrawals </w:t>
      </w:r>
    </w:p>
    <w:p w14:paraId="0C31AAFB">
      <w:pPr>
        <w:keepNext w:val="0"/>
        <w:keepLines w:val="0"/>
        <w:widowControl/>
        <w:numPr>
          <w:ilvl w:val="0"/>
          <w:numId w:val="2"/>
        </w:numPr>
        <w:suppressLineNumbers w:val="0"/>
        <w:spacing w:before="0" w:beforeAutospacing="1" w:after="0" w:afterAutospacing="1" w:line="360" w:lineRule="auto"/>
        <w:ind w:left="300" w:leftChars="0" w:hanging="360"/>
        <w:jc w:val="both"/>
        <w:rPr>
          <w:rFonts w:hint="default" w:ascii="Times New Roman" w:hAnsi="Times New Roman" w:cs="Times New Roman"/>
        </w:rPr>
      </w:pPr>
      <w:r>
        <w:rPr>
          <w:rStyle w:val="12"/>
          <w:rFonts w:hint="default" w:ascii="Times New Roman" w:hAnsi="Times New Roman" w:cs="Times New Roman"/>
        </w:rPr>
        <w:t>Redeem</w:t>
      </w:r>
      <w:r>
        <w:rPr>
          <w:rFonts w:hint="default" w:ascii="Times New Roman" w:hAnsi="Times New Roman" w:cs="Times New Roman"/>
        </w:rPr>
        <w:t xml:space="preserve"> – one-time withdrawal of units</w:t>
      </w:r>
      <w:r>
        <w:rPr>
          <w:rFonts w:hint="default" w:ascii="Times New Roman" w:hAnsi="Times New Roman" w:cs="Times New Roman"/>
        </w:rPr>
        <w:br w:type="textWrapping"/>
      </w:r>
      <w:r>
        <w:rPr>
          <w:rFonts w:hint="default" w:ascii="Times New Roman" w:hAnsi="Times New Roman" w:cs="Times New Roman"/>
        </w:rPr>
        <w:t>● Enables users to understand investment behavior and cash flow impact.</w:t>
      </w:r>
      <w:r>
        <w:rPr>
          <w:rFonts w:hint="default" w:ascii="Times New Roman" w:hAnsi="Times New Roman" w:cs="Times New Roman"/>
        </w:rPr>
        <w:br w:type="textWrapping"/>
      </w:r>
      <w:r>
        <w:rPr>
          <w:rFonts w:hint="default" w:ascii="Times New Roman" w:hAnsi="Times New Roman" w:cs="Times New Roman"/>
        </w:rPr>
        <w:t>● Simulates real mutual fund lifecycle operations within the platform.</w:t>
      </w:r>
    </w:p>
    <w:p w14:paraId="131785A3">
      <w:pPr>
        <w:rPr>
          <w:rFonts w:ascii="Times New Roman" w:hAnsi="Times New Roman" w:cs="Times New Roman"/>
          <w:b/>
          <w:bCs/>
          <w:sz w:val="24"/>
          <w:szCs w:val="24"/>
        </w:rPr>
      </w:pPr>
      <w:r>
        <w:rPr>
          <w:rFonts w:ascii="Times New Roman" w:hAnsi="Times New Roman" w:cs="Times New Roman"/>
          <w:b/>
          <w:bCs/>
          <w:sz w:val="24"/>
          <w:szCs w:val="24"/>
        </w:rPr>
        <w:t xml:space="preserve">1.4.5 </w:t>
      </w:r>
      <w:r>
        <w:rPr>
          <w:rFonts w:hint="default" w:ascii="Times New Roman" w:hAnsi="Times New Roman" w:eastAsia="SimSun" w:cs="Times New Roman"/>
          <w:b/>
          <w:bCs/>
          <w:sz w:val="24"/>
          <w:szCs w:val="24"/>
        </w:rPr>
        <w:t>Goal Tracking &amp; Financial Planning Module</w:t>
      </w:r>
    </w:p>
    <w:p w14:paraId="6FB9C12C">
      <w:pPr>
        <w:spacing w:line="360" w:lineRule="auto"/>
        <w:jc w:val="both"/>
        <w:rPr>
          <w:rFonts w:hint="default" w:ascii="Times New Roman" w:hAnsi="Times New Roman" w:eastAsia="SimSun" w:cs="Times New Roman"/>
          <w:sz w:val="24"/>
          <w:szCs w:val="24"/>
        </w:rPr>
      </w:pPr>
      <w:bookmarkStart w:id="0" w:name="_Hlk205233536"/>
      <w:r>
        <w:rPr>
          <w:rFonts w:hint="default" w:ascii="Times New Roman" w:hAnsi="Times New Roman" w:eastAsia="SimSun" w:cs="Times New Roman"/>
          <w:sz w:val="24"/>
          <w:szCs w:val="24"/>
        </w:rPr>
        <w:t>● Users can define financial goals such as retirement, education, or savings targets.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The system calculates projected future value based on current investments.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Provides progress tracking and deviation analysis for goal achievement.</w:t>
      </w:r>
    </w:p>
    <w:p w14:paraId="774075A9">
      <w:pPr>
        <w:jc w:val="both"/>
        <w:rPr>
          <w:rFonts w:ascii="Times New Roman" w:hAnsi="Times New Roman" w:cs="Times New Roman"/>
          <w:b/>
          <w:bCs/>
          <w:sz w:val="24"/>
          <w:szCs w:val="24"/>
        </w:rPr>
      </w:pPr>
      <w:r>
        <w:rPr>
          <w:rFonts w:ascii="Times New Roman" w:hAnsi="Times New Roman" w:cs="Times New Roman"/>
          <w:b/>
          <w:bCs/>
          <w:sz w:val="24"/>
          <w:szCs w:val="24"/>
        </w:rPr>
        <w:t xml:space="preserve">1.4.6 </w:t>
      </w:r>
      <w:r>
        <w:rPr>
          <w:rFonts w:hint="default" w:ascii="Times New Roman" w:hAnsi="Times New Roman" w:eastAsia="SimSun" w:cs="Times New Roman"/>
          <w:b/>
          <w:bCs/>
          <w:sz w:val="24"/>
          <w:szCs w:val="24"/>
        </w:rPr>
        <w:t>Dashboard &amp; Visualization Module</w:t>
      </w:r>
    </w:p>
    <w:bookmarkEnd w:id="0"/>
    <w:p w14:paraId="09BF69DD">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Provides an interactive dashboard built using charts and graphs.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Displays portfolio value, asset allocation, returns, and performance trends.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Enables users to visually analyze their investments in real time.</w:t>
      </w:r>
    </w:p>
    <w:p w14:paraId="1D5F06AB">
      <w:pPr>
        <w:jc w:val="both"/>
        <w:rPr>
          <w:rFonts w:ascii="Times New Roman" w:hAnsi="Times New Roman" w:cs="Times New Roman"/>
          <w:b/>
          <w:bCs/>
          <w:sz w:val="24"/>
          <w:szCs w:val="24"/>
        </w:rPr>
      </w:pPr>
      <w:r>
        <w:rPr>
          <w:rFonts w:ascii="Times New Roman" w:hAnsi="Times New Roman" w:cs="Times New Roman"/>
          <w:b/>
          <w:bCs/>
          <w:sz w:val="24"/>
          <w:szCs w:val="24"/>
        </w:rPr>
        <w:t>1.4.7</w:t>
      </w:r>
      <w:r>
        <w:rPr>
          <w:rFonts w:hint="default" w:ascii="Times New Roman" w:hAnsi="Times New Roman" w:cs="Times New Roman"/>
          <w:b w:val="0"/>
          <w:bCs w:val="0"/>
          <w:sz w:val="24"/>
          <w:szCs w:val="24"/>
        </w:rPr>
        <w:t xml:space="preserve"> </w:t>
      </w:r>
      <w:r>
        <w:rPr>
          <w:rFonts w:hint="default" w:ascii="Times New Roman" w:hAnsi="Times New Roman" w:eastAsia="SimSun" w:cs="Times New Roman"/>
          <w:b/>
          <w:bCs/>
          <w:sz w:val="24"/>
          <w:szCs w:val="24"/>
        </w:rPr>
        <w:t>Alerts &amp; Notification Module</w:t>
      </w:r>
    </w:p>
    <w:p w14:paraId="75016926">
      <w:pPr>
        <w:numPr>
          <w:ilvl w:val="-5"/>
          <w:numId w:val="0"/>
        </w:numPr>
        <w:spacing w:after="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Generates real-time alerts based on portfolio changes and goal deviations.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Notifies users about performance changes, unusual movements, or milestones.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Enhances decision-making through timely insights.</w:t>
      </w:r>
    </w:p>
    <w:p w14:paraId="4F263CC4">
      <w:pPr>
        <w:numPr>
          <w:ilvl w:val="0"/>
          <w:numId w:val="0"/>
        </w:numPr>
        <w:spacing w:after="0" w:line="360" w:lineRule="auto"/>
        <w:ind w:left="360" w:leftChars="0"/>
        <w:jc w:val="both"/>
        <w:rPr>
          <w:rFonts w:hint="default" w:ascii="Times New Roman" w:hAnsi="Times New Roman" w:eastAsia="SimSun" w:cs="Times New Roman"/>
          <w:sz w:val="24"/>
          <w:szCs w:val="24"/>
        </w:rPr>
      </w:pPr>
    </w:p>
    <w:p w14:paraId="6206E9B6">
      <w:pPr>
        <w:rPr>
          <w:rFonts w:ascii="Times New Roman" w:hAnsi="Times New Roman" w:cs="Times New Roman"/>
          <w:b/>
          <w:bCs/>
          <w:sz w:val="28"/>
          <w:szCs w:val="28"/>
        </w:rPr>
      </w:pPr>
      <w:r>
        <w:rPr>
          <w:rFonts w:ascii="Times New Roman" w:hAnsi="Times New Roman" w:cs="Times New Roman"/>
          <w:b/>
          <w:bCs/>
          <w:sz w:val="28"/>
          <w:szCs w:val="28"/>
        </w:rPr>
        <w:t>1.5 Basic Requirements</w:t>
      </w:r>
    </w:p>
    <w:p w14:paraId="3E40D37E">
      <w:pPr>
        <w:rPr>
          <w:rFonts w:ascii="Times New Roman" w:hAnsi="Times New Roman" w:cs="Times New Roman"/>
          <w:sz w:val="24"/>
          <w:szCs w:val="24"/>
        </w:rPr>
      </w:pPr>
      <w:r>
        <w:rPr>
          <w:rFonts w:ascii="Times New Roman" w:hAnsi="Times New Roman" w:cs="Times New Roman"/>
          <w:b/>
          <w:bCs/>
          <w:sz w:val="24"/>
          <w:szCs w:val="24"/>
        </w:rPr>
        <w:t>1.5.1 Hardware requirements</w:t>
      </w:r>
    </w:p>
    <w:p w14:paraId="456DADF5">
      <w:pPr>
        <w:pStyle w:val="13"/>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u w:val="single"/>
        </w:rPr>
        <w:t>Dev Systems</w:t>
      </w:r>
      <w:r>
        <w:rPr>
          <w:rFonts w:ascii="Times New Roman" w:hAnsi="Times New Roman" w:cs="Times New Roman"/>
          <w:sz w:val="24"/>
          <w:szCs w:val="24"/>
        </w:rPr>
        <w:t>: 8GB RAM, Intel i5 Processor</w:t>
      </w:r>
    </w:p>
    <w:p w14:paraId="1BB75E62">
      <w:pPr>
        <w:pStyle w:val="13"/>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u w:val="single"/>
        </w:rPr>
        <w:t>Hosting</w:t>
      </w:r>
      <w:r>
        <w:rPr>
          <w:rFonts w:ascii="Times New Roman" w:hAnsi="Times New Roman" w:cs="Times New Roman"/>
          <w:sz w:val="24"/>
          <w:szCs w:val="24"/>
        </w:rPr>
        <w:t xml:space="preserve">: </w:t>
      </w:r>
      <w:r>
        <w:rPr>
          <w:rFonts w:hint="default" w:ascii="Times New Roman" w:hAnsi="Times New Roman" w:cs="Times New Roman"/>
          <w:sz w:val="24"/>
          <w:szCs w:val="24"/>
          <w:lang w:val="en-US"/>
        </w:rPr>
        <w:t xml:space="preserve">Vercel and render </w:t>
      </w:r>
      <w:r>
        <w:rPr>
          <w:rFonts w:ascii="Times New Roman" w:hAnsi="Times New Roman" w:cs="Times New Roman"/>
          <w:sz w:val="24"/>
          <w:szCs w:val="24"/>
        </w:rPr>
        <w:t>with 16GB RAM</w:t>
      </w:r>
    </w:p>
    <w:p w14:paraId="791443B8">
      <w:pPr>
        <w:rPr>
          <w:rFonts w:ascii="Times New Roman" w:hAnsi="Times New Roman" w:cs="Times New Roman"/>
          <w:sz w:val="24"/>
          <w:szCs w:val="24"/>
        </w:rPr>
      </w:pPr>
      <w:r>
        <w:rPr>
          <w:rFonts w:ascii="Times New Roman" w:hAnsi="Times New Roman" w:cs="Times New Roman"/>
          <w:b/>
          <w:bCs/>
          <w:sz w:val="24"/>
          <w:szCs w:val="24"/>
        </w:rPr>
        <w:t>1.5.2 Software requirements</w:t>
      </w:r>
    </w:p>
    <w:p w14:paraId="40EBD56C">
      <w:pPr>
        <w:pStyle w:val="11"/>
        <w:keepNext w:val="0"/>
        <w:keepLines w:val="0"/>
        <w:widowControl/>
        <w:suppressLineNumbers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 xml:space="preserve">● </w:t>
      </w:r>
      <w:r>
        <w:rPr>
          <w:rStyle w:val="12"/>
          <w:rFonts w:hint="default" w:ascii="Times New Roman" w:hAnsi="Times New Roman" w:cs="Times New Roman"/>
        </w:rPr>
        <w:t>Frontend:</w:t>
      </w:r>
      <w:r>
        <w:rPr>
          <w:rFonts w:hint="default" w:ascii="Times New Roman" w:hAnsi="Times New Roman" w:cs="Times New Roman"/>
        </w:rPr>
        <w:br w:type="textWrapping"/>
      </w:r>
      <w:r>
        <w:rPr>
          <w:rFonts w:hint="default" w:ascii="Times New Roman" w:hAnsi="Times New Roman" w:cs="Times New Roman"/>
          <w:lang w:val="en-US"/>
        </w:rPr>
        <w:tab/>
      </w:r>
      <w:r>
        <w:rPr>
          <w:rFonts w:hint="default" w:ascii="Times New Roman" w:hAnsi="Times New Roman" w:cs="Times New Roman"/>
        </w:rPr>
        <w:t xml:space="preserve">➔ </w:t>
      </w:r>
      <w:r>
        <w:rPr>
          <w:rStyle w:val="12"/>
          <w:rFonts w:hint="default" w:ascii="Times New Roman" w:hAnsi="Times New Roman" w:cs="Times New Roman"/>
        </w:rPr>
        <w:t>React.js</w:t>
      </w:r>
      <w:r>
        <w:rPr>
          <w:rFonts w:hint="default" w:ascii="Times New Roman" w:hAnsi="Times New Roman" w:cs="Times New Roman"/>
        </w:rPr>
        <w:t xml:space="preserve"> – To develop the interactive investor dashboard and client UI. React</w:t>
      </w:r>
      <w:r>
        <w:rPr>
          <w:rFonts w:hint="default" w:cs="Times New Roman"/>
          <w:lang w:val="en-US"/>
        </w:rPr>
        <w:t xml:space="preserve">         </w:t>
      </w:r>
      <w:r>
        <w:rPr>
          <w:rFonts w:hint="default" w:cs="Times New Roman"/>
          <w:lang w:val="en-US"/>
        </w:rPr>
        <w:tab/>
      </w:r>
      <w:r>
        <w:rPr>
          <w:rFonts w:hint="default" w:cs="Times New Roman"/>
          <w:lang w:val="en-US"/>
        </w:rPr>
        <w:tab/>
      </w:r>
      <w:r>
        <w:rPr>
          <w:rFonts w:hint="default" w:ascii="Times New Roman" w:hAnsi="Times New Roman" w:cs="Times New Roman"/>
        </w:rPr>
        <w:t xml:space="preserve">supports dynamic data binding, state management, and integration with charting </w:t>
      </w:r>
      <w:r>
        <w:rPr>
          <w:rFonts w:hint="default" w:cs="Times New Roman"/>
          <w:lang w:val="en-US"/>
        </w:rPr>
        <w:tab/>
      </w:r>
      <w:r>
        <w:rPr>
          <w:rFonts w:hint="default" w:cs="Times New Roman"/>
          <w:lang w:val="en-US"/>
        </w:rPr>
        <w:tab/>
      </w:r>
      <w:r>
        <w:rPr>
          <w:rFonts w:hint="default" w:ascii="Times New Roman" w:hAnsi="Times New Roman" w:cs="Times New Roman"/>
        </w:rPr>
        <w:t xml:space="preserve">libraries for </w:t>
      </w:r>
      <w:r>
        <w:rPr>
          <w:rFonts w:hint="default" w:cs="Times New Roman"/>
          <w:lang w:val="en-US"/>
        </w:rPr>
        <w:t xml:space="preserve"> </w:t>
      </w:r>
      <w:r>
        <w:rPr>
          <w:rFonts w:hint="default" w:ascii="Times New Roman" w:hAnsi="Times New Roman" w:cs="Times New Roman"/>
        </w:rPr>
        <w:t>seamless visualization..</w:t>
      </w:r>
    </w:p>
    <w:p w14:paraId="0F46CA62">
      <w:pPr>
        <w:spacing w:line="360" w:lineRule="auto"/>
        <w:ind w:firstLine="7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Style w:val="12"/>
          <w:rFonts w:hint="default" w:ascii="Times New Roman" w:hAnsi="Times New Roman" w:eastAsia="SimSun" w:cs="Times New Roman"/>
          <w:sz w:val="24"/>
          <w:szCs w:val="24"/>
        </w:rPr>
        <w:t>Backend:</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 xml:space="preserve">➔ </w:t>
      </w:r>
      <w:r>
        <w:rPr>
          <w:rStyle w:val="12"/>
          <w:rFonts w:hint="default" w:ascii="Times New Roman" w:hAnsi="Times New Roman" w:eastAsia="SimSun" w:cs="Times New Roman"/>
          <w:sz w:val="24"/>
          <w:szCs w:val="24"/>
        </w:rPr>
        <w:t>Spring Boot (Java)</w:t>
      </w:r>
      <w:r>
        <w:rPr>
          <w:rFonts w:hint="default" w:ascii="Times New Roman" w:hAnsi="Times New Roman" w:eastAsia="SimSun" w:cs="Times New Roman"/>
          <w:sz w:val="24"/>
          <w:szCs w:val="24"/>
        </w:rPr>
        <w:t xml:space="preserve"> – Provides robust REST APIs, business logic, and financial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 xml:space="preserve">computation services. Handles tasks like CSV ingestion, portfolio reconstruction, return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calculations, and alert generation.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 xml:space="preserve">➔ </w:t>
      </w:r>
      <w:r>
        <w:rPr>
          <w:rStyle w:val="12"/>
          <w:rFonts w:hint="default" w:ascii="Times New Roman" w:hAnsi="Times New Roman" w:eastAsia="SimSun" w:cs="Times New Roman"/>
          <w:sz w:val="24"/>
          <w:szCs w:val="24"/>
        </w:rPr>
        <w:t>Spring Scheduler &amp; Multi-Threading</w:t>
      </w:r>
      <w:r>
        <w:rPr>
          <w:rFonts w:hint="default" w:ascii="Times New Roman" w:hAnsi="Times New Roman" w:eastAsia="SimSun" w:cs="Times New Roman"/>
          <w:sz w:val="24"/>
          <w:szCs w:val="24"/>
        </w:rPr>
        <w:t xml:space="preserve"> – Enables asynchronous processing for large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CSV files, NAV fetching, and scheduled jobs for real-time data updates.</w:t>
      </w:r>
    </w:p>
    <w:p w14:paraId="4C43D32A">
      <w:pPr>
        <w:spacing w:line="360" w:lineRule="auto"/>
        <w:ind w:firstLine="7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Style w:val="12"/>
          <w:rFonts w:hint="default" w:ascii="Times New Roman" w:hAnsi="Times New Roman" w:eastAsia="SimSun" w:cs="Times New Roman"/>
          <w:sz w:val="24"/>
          <w:szCs w:val="24"/>
        </w:rPr>
        <w:t>Database &amp; Storage:</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 xml:space="preserve">➔ </w:t>
      </w:r>
      <w:r>
        <w:rPr>
          <w:rStyle w:val="12"/>
          <w:rFonts w:hint="default" w:ascii="Times New Roman" w:hAnsi="Times New Roman" w:eastAsia="SimSun" w:cs="Times New Roman"/>
          <w:sz w:val="24"/>
          <w:szCs w:val="24"/>
        </w:rPr>
        <w:t>MongoDB</w:t>
      </w:r>
      <w:r>
        <w:rPr>
          <w:rFonts w:hint="default" w:ascii="Times New Roman" w:hAnsi="Times New Roman" w:eastAsia="SimSun" w:cs="Times New Roman"/>
          <w:sz w:val="24"/>
          <w:szCs w:val="24"/>
        </w:rPr>
        <w:t xml:space="preserve"> – Stores investor profiles, transaction histories, reconstructed portfolios,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 xml:space="preserve">NAV records, and audit logs in a flexible document structure, supporting high-volume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financial data.</w:t>
      </w:r>
    </w:p>
    <w:p w14:paraId="3A2A5F53">
      <w:pPr>
        <w:pStyle w:val="11"/>
        <w:bidi w:val="0"/>
        <w:spacing w:line="360" w:lineRule="auto"/>
        <w:ind w:firstLine="720" w:firstLineChars="0"/>
        <w:jc w:val="both"/>
        <w:rPr>
          <w:rFonts w:hint="default"/>
        </w:rPr>
      </w:pPr>
      <w:r>
        <w:rPr>
          <w:rFonts w:hint="default"/>
        </w:rPr>
        <w:t xml:space="preserve">● </w:t>
      </w:r>
      <w:r>
        <w:rPr>
          <w:rFonts w:hint="default"/>
          <w:b/>
          <w:bCs/>
        </w:rPr>
        <w:t>APIs &amp; Data Integration:</w:t>
      </w:r>
      <w:r>
        <w:rPr>
          <w:rFonts w:hint="default"/>
        </w:rPr>
        <w:br w:type="textWrapping"/>
      </w:r>
      <w:r>
        <w:rPr>
          <w:rFonts w:hint="default"/>
          <w:lang w:val="en-US"/>
        </w:rPr>
        <w:tab/>
      </w:r>
      <w:r>
        <w:rPr>
          <w:rFonts w:hint="default"/>
        </w:rPr>
        <w:t xml:space="preserve">➔ AMFI NAV Public Feed / Free Mutual Fund APIs – Daily mutual fund NAV </w:t>
      </w:r>
      <w:r>
        <w:rPr>
          <w:rFonts w:hint="default"/>
          <w:lang w:val="en-US"/>
        </w:rPr>
        <w:tab/>
      </w:r>
      <w:r>
        <w:rPr>
          <w:rFonts w:hint="default"/>
        </w:rPr>
        <w:t xml:space="preserve">data </w:t>
      </w:r>
      <w:r>
        <w:rPr>
          <w:rFonts w:hint="default"/>
          <w:lang w:val="en-US"/>
        </w:rPr>
        <w:tab/>
      </w:r>
      <w:r>
        <w:rPr>
          <w:rFonts w:hint="default"/>
        </w:rPr>
        <w:t>are fetched automatically to update valuation metrics.</w:t>
      </w:r>
      <w:r>
        <w:rPr>
          <w:rFonts w:hint="default"/>
        </w:rPr>
        <w:br w:type="textWrapping"/>
      </w:r>
      <w:r>
        <w:rPr>
          <w:rFonts w:hint="default"/>
          <w:lang w:val="en-US"/>
        </w:rPr>
        <w:tab/>
      </w:r>
      <w:r>
        <w:rPr>
          <w:rFonts w:hint="default"/>
        </w:rPr>
        <w:t xml:space="preserve">➔ CSV Upload Interface – Enables investors to import RTA-style transaction data for </w:t>
      </w:r>
      <w:r>
        <w:rPr>
          <w:rFonts w:hint="default"/>
          <w:lang w:val="en-US"/>
        </w:rPr>
        <w:tab/>
      </w:r>
      <w:r>
        <w:rPr>
          <w:rFonts w:hint="default"/>
        </w:rPr>
        <w:t>portfolio building.</w:t>
      </w:r>
    </w:p>
    <w:p w14:paraId="1DE2558A">
      <w:pPr>
        <w:spacing w:line="360" w:lineRule="auto"/>
        <w:ind w:firstLine="720" w:firstLineChars="0"/>
        <w:jc w:val="both"/>
      </w:pPr>
      <w:r>
        <w:rPr>
          <w:rFonts w:hint="default" w:ascii="Times New Roman" w:hAnsi="Times New Roman" w:eastAsia="SimSun" w:cs="Times New Roman"/>
          <w:sz w:val="24"/>
          <w:szCs w:val="24"/>
        </w:rPr>
        <w:t xml:space="preserve">● </w:t>
      </w:r>
      <w:r>
        <w:rPr>
          <w:rStyle w:val="12"/>
          <w:rFonts w:hint="default" w:ascii="Times New Roman" w:hAnsi="Times New Roman" w:eastAsia="SimSun" w:cs="Times New Roman"/>
          <w:sz w:val="24"/>
          <w:szCs w:val="24"/>
        </w:rPr>
        <w:t>Notifications &amp; Alerts: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 xml:space="preserve">➔ </w:t>
      </w:r>
      <w:r>
        <w:rPr>
          <w:rStyle w:val="12"/>
          <w:rFonts w:hint="default" w:ascii="Times New Roman" w:hAnsi="Times New Roman" w:eastAsia="SimSun" w:cs="Times New Roman"/>
          <w:sz w:val="24"/>
          <w:szCs w:val="24"/>
        </w:rPr>
        <w:t>WebSockets</w:t>
      </w:r>
      <w:r>
        <w:rPr>
          <w:rFonts w:hint="default" w:ascii="Times New Roman" w:hAnsi="Times New Roman" w:eastAsia="SimSun" w:cs="Times New Roman"/>
          <w:sz w:val="24"/>
          <w:szCs w:val="24"/>
        </w:rPr>
        <w:t xml:space="preserve"> – Enables real-time push notifications on the dashboard for alerts like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portfolio drift, goal deviation, or SIP reminders</w:t>
      </w:r>
      <w:r>
        <w:br w:type="page"/>
      </w:r>
    </w:p>
    <w:p w14:paraId="0B32A871">
      <w:pPr>
        <w:spacing w:line="360" w:lineRule="auto"/>
        <w:rPr>
          <w:rFonts w:ascii="Times New Roman" w:hAnsi="Times New Roman" w:cs="Times New Roman"/>
          <w:b/>
          <w:bCs/>
          <w:sz w:val="36"/>
          <w:szCs w:val="36"/>
        </w:rPr>
      </w:pPr>
      <w:r>
        <w:rPr>
          <w:rFonts w:ascii="Times New Roman" w:hAnsi="Times New Roman" w:cs="Times New Roman"/>
          <w:b/>
          <w:bCs/>
          <w:sz w:val="36"/>
          <w:szCs w:val="36"/>
        </w:rPr>
        <w:t>Chapter 2: Literature Review</w:t>
      </w:r>
    </w:p>
    <w:p w14:paraId="62C4B9F7">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Review 1. </w:t>
      </w:r>
      <w:r>
        <w:rPr>
          <w:rStyle w:val="12"/>
          <w:rFonts w:hint="default" w:ascii="Times New Roman" w:hAnsi="Times New Roman" w:cs="Times New Roman"/>
          <w:i w:val="0"/>
          <w:iCs w:val="0"/>
          <w:sz w:val="28"/>
          <w:szCs w:val="28"/>
        </w:rPr>
        <w:t>Mutual Fund Performance Evaluation and Return Metrics</w:t>
      </w:r>
    </w:p>
    <w:p w14:paraId="0A3E3BA7">
      <w:pPr>
        <w:pStyle w:val="11"/>
        <w:keepNext w:val="0"/>
        <w:keepLines w:val="0"/>
        <w:widowControl/>
        <w:suppressLineNumbers w:val="0"/>
        <w:spacing w:line="360" w:lineRule="auto"/>
        <w:jc w:val="both"/>
        <w:rPr>
          <w:rFonts w:hint="default" w:ascii="Times New Roman" w:hAnsi="Times New Roman" w:cs="Times New Roman"/>
          <w:i w:val="0"/>
          <w:iCs w:val="0"/>
        </w:rPr>
      </w:pPr>
      <w:r>
        <w:rPr>
          <w:rFonts w:hint="default" w:ascii="Times New Roman" w:hAnsi="Times New Roman" w:cs="Times New Roman"/>
          <w:i w:val="0"/>
          <w:iCs w:val="0"/>
        </w:rPr>
        <w:t xml:space="preserve">● </w:t>
      </w:r>
      <w:r>
        <w:rPr>
          <w:rStyle w:val="12"/>
          <w:rFonts w:hint="default" w:ascii="Times New Roman" w:hAnsi="Times New Roman" w:cs="Times New Roman"/>
          <w:i w:val="0"/>
          <w:iCs w:val="0"/>
        </w:rPr>
        <w:t>Title:</w:t>
      </w:r>
      <w:r>
        <w:rPr>
          <w:rFonts w:hint="default" w:ascii="Times New Roman" w:hAnsi="Times New Roman" w:cs="Times New Roman"/>
          <w:i w:val="0"/>
          <w:iCs w:val="0"/>
        </w:rPr>
        <w:t xml:space="preserve"> </w:t>
      </w:r>
      <w:r>
        <w:rPr>
          <w:rStyle w:val="6"/>
          <w:rFonts w:hint="default" w:ascii="Times New Roman" w:hAnsi="Times New Roman" w:cs="Times New Roman"/>
          <w:i w:val="0"/>
          <w:iCs w:val="0"/>
        </w:rPr>
        <w:t>Measures of Mutual Fund Performance: Risk, Return, and Risk-Adjusted Performance</w:t>
      </w:r>
      <w:r>
        <w:rPr>
          <w:rFonts w:hint="default" w:ascii="Times New Roman" w:hAnsi="Times New Roman" w:cs="Times New Roman"/>
          <w:i w:val="0"/>
          <w:iCs w:val="0"/>
        </w:rPr>
        <w:br w:type="textWrapping"/>
      </w:r>
      <w:r>
        <w:rPr>
          <w:rFonts w:hint="default" w:ascii="Times New Roman" w:hAnsi="Times New Roman" w:cs="Times New Roman"/>
          <w:i w:val="0"/>
          <w:iCs w:val="0"/>
        </w:rPr>
        <w:t xml:space="preserve">● </w:t>
      </w:r>
      <w:r>
        <w:rPr>
          <w:rStyle w:val="12"/>
          <w:rFonts w:hint="default" w:ascii="Times New Roman" w:hAnsi="Times New Roman" w:cs="Times New Roman"/>
          <w:i w:val="0"/>
          <w:iCs w:val="0"/>
        </w:rPr>
        <w:t>Authors:</w:t>
      </w:r>
      <w:r>
        <w:rPr>
          <w:rFonts w:hint="default" w:ascii="Times New Roman" w:hAnsi="Times New Roman" w:cs="Times New Roman"/>
          <w:i w:val="0"/>
          <w:iCs w:val="0"/>
        </w:rPr>
        <w:t xml:space="preserve"> Francisco Casino, Thomas K. Dasaklis, Constantinos Patsakis (et al.)</w:t>
      </w:r>
      <w:r>
        <w:rPr>
          <w:rFonts w:hint="default" w:ascii="Times New Roman" w:hAnsi="Times New Roman" w:cs="Times New Roman"/>
          <w:i w:val="0"/>
          <w:iCs w:val="0"/>
        </w:rPr>
        <w:br w:type="textWrapping"/>
      </w:r>
      <w:r>
        <w:rPr>
          <w:rFonts w:hint="default" w:ascii="Times New Roman" w:hAnsi="Times New Roman" w:cs="Times New Roman"/>
          <w:i w:val="0"/>
          <w:iCs w:val="0"/>
        </w:rPr>
        <w:t xml:space="preserve">● </w:t>
      </w:r>
      <w:r>
        <w:rPr>
          <w:rStyle w:val="12"/>
          <w:rFonts w:hint="default" w:ascii="Times New Roman" w:hAnsi="Times New Roman" w:cs="Times New Roman"/>
          <w:i w:val="0"/>
          <w:iCs w:val="0"/>
        </w:rPr>
        <w:t>Reference Link:</w:t>
      </w:r>
      <w:r>
        <w:rPr>
          <w:rFonts w:hint="default" w:ascii="Times New Roman" w:hAnsi="Times New Roman" w:cs="Times New Roman"/>
          <w:i w:val="0"/>
          <w:iCs w:val="0"/>
        </w:rPr>
        <w:br w:type="textWrapping"/>
      </w:r>
      <w:r>
        <w:rPr>
          <w:rFonts w:hint="default" w:ascii="Times New Roman" w:hAnsi="Times New Roman" w:cs="Times New Roman"/>
          <w:i w:val="0"/>
          <w:iCs w:val="0"/>
        </w:rPr>
        <w:t>➔</w:t>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"https://www.researchgate.net/publication/378542453_Measures_of_mutual_fund_performance_Risk_return_and_risk_adjusted_performance_persistence_and_forecasting_ability?utm_source=chatgpt.com" \t "_new" </w:instrText>
      </w:r>
      <w:r>
        <w:rPr>
          <w:rFonts w:hint="default" w:ascii="Times New Roman" w:hAnsi="Times New Roman" w:cs="Times New Roman"/>
          <w:i w:val="0"/>
          <w:iCs w:val="0"/>
        </w:rPr>
        <w:fldChar w:fldCharType="separate"/>
      </w:r>
      <w:r>
        <w:rPr>
          <w:rStyle w:val="10"/>
          <w:rFonts w:hint="default" w:ascii="Times New Roman" w:hAnsi="Times New Roman" w:cs="Times New Roman"/>
          <w:i w:val="0"/>
          <w:iCs w:val="0"/>
        </w:rPr>
        <w:t>https://www.researchgate.net/publication/378542453_Measures_of_mutual_fund_performance_Risk_return_and_risk_adjusted_performance_persistence_and_forecasting_ability</w:t>
      </w:r>
      <w:r>
        <w:rPr>
          <w:rFonts w:hint="default" w:ascii="Times New Roman" w:hAnsi="Times New Roman" w:cs="Times New Roman"/>
          <w:i w:val="0"/>
          <w:iCs w:val="0"/>
        </w:rPr>
        <w:fldChar w:fldCharType="end"/>
      </w:r>
      <w:r>
        <w:rPr>
          <w:rFonts w:hint="default" w:ascii="Times New Roman" w:hAnsi="Times New Roman" w:cs="Times New Roman"/>
          <w:i w:val="0"/>
          <w:iCs w:val="0"/>
        </w:rPr>
        <w:t xml:space="preserve"> </w:t>
      </w:r>
      <w:r>
        <w:rPr>
          <w:rFonts w:hint="default" w:ascii="Times New Roman" w:hAnsi="Times New Roman" w:cs="Times New Roman"/>
          <w:i w:val="0"/>
          <w:iCs w:val="0"/>
        </w:rPr>
        <w:br w:type="textWrapping"/>
      </w:r>
      <w:r>
        <w:rPr>
          <w:rFonts w:hint="default" w:ascii="Times New Roman" w:hAnsi="Times New Roman" w:cs="Times New Roman"/>
          <w:i w:val="0"/>
          <w:iCs w:val="0"/>
        </w:rPr>
        <w:t xml:space="preserve">● </w:t>
      </w:r>
      <w:r>
        <w:rPr>
          <w:rStyle w:val="12"/>
          <w:rFonts w:hint="default" w:ascii="Times New Roman" w:hAnsi="Times New Roman" w:cs="Times New Roman"/>
          <w:i w:val="0"/>
          <w:iCs w:val="0"/>
        </w:rPr>
        <w:t>Core Findings:</w:t>
      </w:r>
      <w:r>
        <w:rPr>
          <w:rFonts w:hint="default" w:ascii="Times New Roman" w:hAnsi="Times New Roman" w:cs="Times New Roman"/>
          <w:i w:val="0"/>
          <w:iCs w:val="0"/>
        </w:rPr>
        <w:br w:type="textWrapping"/>
      </w:r>
      <w:r>
        <w:rPr>
          <w:rFonts w:hint="default" w:ascii="Times New Roman" w:hAnsi="Times New Roman" w:cs="Times New Roman"/>
          <w:i w:val="0"/>
          <w:iCs w:val="0"/>
        </w:rPr>
        <w:t>➔ Mutual fund performance evaluation uses multiple quantitative metrics such as risk-adjusted returns, Sharpe ratio and persistence of performance.</w:t>
      </w:r>
      <w:r>
        <w:rPr>
          <w:rFonts w:hint="default" w:ascii="Times New Roman" w:hAnsi="Times New Roman" w:cs="Times New Roman"/>
          <w:i w:val="0"/>
          <w:iCs w:val="0"/>
        </w:rPr>
        <w:br w:type="textWrapping"/>
      </w:r>
      <w:r>
        <w:rPr>
          <w:rFonts w:hint="default" w:ascii="Times New Roman" w:hAnsi="Times New Roman" w:cs="Times New Roman"/>
          <w:i w:val="0"/>
          <w:iCs w:val="0"/>
        </w:rPr>
        <w:t>➔ Understanding and comparing different measures (e.g., Treynor, Jensen) allows investors to make informed portfolio decisions.</w:t>
      </w:r>
      <w:r>
        <w:rPr>
          <w:rFonts w:hint="default" w:ascii="Times New Roman" w:hAnsi="Times New Roman" w:cs="Times New Roman"/>
          <w:i w:val="0"/>
          <w:iCs w:val="0"/>
        </w:rPr>
        <w:br w:type="textWrapping"/>
      </w:r>
      <w:r>
        <w:rPr>
          <w:rFonts w:hint="default" w:ascii="Times New Roman" w:hAnsi="Times New Roman" w:cs="Times New Roman"/>
          <w:i w:val="0"/>
          <w:iCs w:val="0"/>
        </w:rPr>
        <w:t>➔ Performance measurement is critical for portfolio construction and benchmarking.</w:t>
      </w:r>
    </w:p>
    <w:p w14:paraId="7DDC889E">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Review 2. </w:t>
      </w:r>
      <w:r>
        <w:rPr>
          <w:rStyle w:val="12"/>
          <w:rFonts w:hint="default" w:ascii="Times New Roman" w:hAnsi="Times New Roman" w:cs="Times New Roman"/>
          <w:i w:val="0"/>
          <w:iCs w:val="0"/>
          <w:sz w:val="28"/>
          <w:szCs w:val="28"/>
        </w:rPr>
        <w:t>XIRR and Return Measurement for Irregular Cash Flows</w:t>
      </w:r>
    </w:p>
    <w:p w14:paraId="703F95D0">
      <w:pPr>
        <w:pStyle w:val="11"/>
        <w:keepNext w:val="0"/>
        <w:keepLines w:val="0"/>
        <w:widowControl/>
        <w:suppressLineNumbers w:val="0"/>
        <w:spacing w:line="360" w:lineRule="auto"/>
        <w:jc w:val="both"/>
        <w:rPr>
          <w:rFonts w:hint="default" w:ascii="Times New Roman" w:hAnsi="Times New Roman" w:cs="Times New Roman"/>
          <w:i w:val="0"/>
          <w:iCs w:val="0"/>
        </w:rPr>
      </w:pPr>
      <w:r>
        <w:rPr>
          <w:rFonts w:hint="default" w:ascii="Times New Roman" w:hAnsi="Times New Roman" w:cs="Times New Roman"/>
          <w:i w:val="0"/>
          <w:iCs w:val="0"/>
        </w:rPr>
        <w:t xml:space="preserve">● </w:t>
      </w:r>
      <w:r>
        <w:rPr>
          <w:rStyle w:val="12"/>
          <w:rFonts w:hint="default" w:ascii="Times New Roman" w:hAnsi="Times New Roman" w:cs="Times New Roman"/>
          <w:i w:val="0"/>
          <w:iCs w:val="0"/>
        </w:rPr>
        <w:t>Title:</w:t>
      </w:r>
      <w:r>
        <w:rPr>
          <w:rFonts w:hint="default" w:ascii="Times New Roman" w:hAnsi="Times New Roman" w:cs="Times New Roman"/>
          <w:i w:val="0"/>
          <w:iCs w:val="0"/>
        </w:rPr>
        <w:t xml:space="preserve"> </w:t>
      </w:r>
      <w:r>
        <w:rPr>
          <w:rStyle w:val="6"/>
          <w:rFonts w:hint="default" w:ascii="Times New Roman" w:hAnsi="Times New Roman" w:cs="Times New Roman"/>
          <w:i w:val="0"/>
          <w:iCs w:val="0"/>
        </w:rPr>
        <w:t>Understanding XIRR — A Key Metric for Mutual Fund Performance</w:t>
      </w:r>
      <w:r>
        <w:rPr>
          <w:rFonts w:hint="default" w:ascii="Times New Roman" w:hAnsi="Times New Roman" w:cs="Times New Roman"/>
          <w:i w:val="0"/>
          <w:iCs w:val="0"/>
        </w:rPr>
        <w:br w:type="textWrapping"/>
      </w:r>
      <w:r>
        <w:rPr>
          <w:rFonts w:hint="default" w:ascii="Times New Roman" w:hAnsi="Times New Roman" w:cs="Times New Roman"/>
          <w:i w:val="0"/>
          <w:iCs w:val="0"/>
        </w:rPr>
        <w:t xml:space="preserve">● </w:t>
      </w:r>
      <w:r>
        <w:rPr>
          <w:rStyle w:val="12"/>
          <w:rFonts w:hint="default" w:ascii="Times New Roman" w:hAnsi="Times New Roman" w:cs="Times New Roman"/>
          <w:i w:val="0"/>
          <w:iCs w:val="0"/>
        </w:rPr>
        <w:t>Source:</w:t>
      </w:r>
      <w:r>
        <w:rPr>
          <w:rFonts w:hint="default" w:ascii="Times New Roman" w:hAnsi="Times New Roman" w:cs="Times New Roman"/>
          <w:i w:val="0"/>
          <w:iCs w:val="0"/>
        </w:rPr>
        <w:t xml:space="preserve"> Online financial research on XIRR usage in mutual funds</w:t>
      </w:r>
      <w:r>
        <w:rPr>
          <w:rFonts w:hint="default" w:ascii="Times New Roman" w:hAnsi="Times New Roman" w:cs="Times New Roman"/>
          <w:i w:val="0"/>
          <w:iCs w:val="0"/>
        </w:rPr>
        <w:br w:type="textWrapping"/>
      </w:r>
      <w:r>
        <w:rPr>
          <w:rFonts w:hint="default" w:ascii="Times New Roman" w:hAnsi="Times New Roman" w:cs="Times New Roman"/>
          <w:i w:val="0"/>
          <w:iCs w:val="0"/>
        </w:rPr>
        <w:t xml:space="preserve">● </w:t>
      </w:r>
      <w:r>
        <w:rPr>
          <w:rStyle w:val="12"/>
          <w:rFonts w:hint="default" w:ascii="Times New Roman" w:hAnsi="Times New Roman" w:cs="Times New Roman"/>
          <w:i w:val="0"/>
          <w:iCs w:val="0"/>
        </w:rPr>
        <w:t>Reference Link:</w:t>
      </w:r>
      <w:r>
        <w:rPr>
          <w:rFonts w:hint="default" w:ascii="Times New Roman" w:hAnsi="Times New Roman" w:cs="Times New Roman"/>
          <w:i w:val="0"/>
          <w:iCs w:val="0"/>
        </w:rPr>
        <w:br w:type="textWrapping"/>
      </w:r>
      <w:r>
        <w:rPr>
          <w:rFonts w:hint="default" w:ascii="Times New Roman" w:hAnsi="Times New Roman" w:cs="Times New Roman"/>
          <w:i w:val="0"/>
          <w:iCs w:val="0"/>
        </w:rPr>
        <w:t xml:space="preserve">➔ </w:t>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"https://www.quantumamc.com/article/understanding-xirr-a-key-metric-for-mutual-fund-performance?utm_source=chatgpt.com" \t "_new" </w:instrText>
      </w:r>
      <w:r>
        <w:rPr>
          <w:rFonts w:hint="default" w:ascii="Times New Roman" w:hAnsi="Times New Roman" w:cs="Times New Roman"/>
          <w:i w:val="0"/>
          <w:iCs w:val="0"/>
        </w:rPr>
        <w:fldChar w:fldCharType="separate"/>
      </w:r>
      <w:r>
        <w:rPr>
          <w:rStyle w:val="10"/>
          <w:rFonts w:hint="default" w:ascii="Times New Roman" w:hAnsi="Times New Roman" w:cs="Times New Roman"/>
          <w:i w:val="0"/>
          <w:iCs w:val="0"/>
        </w:rPr>
        <w:t>https://www.quantumamc.com/article/understanding-xirr-a-key-metric-for-mutual-fund-performance</w:t>
      </w:r>
      <w:r>
        <w:rPr>
          <w:rFonts w:hint="default" w:ascii="Times New Roman" w:hAnsi="Times New Roman" w:cs="Times New Roman"/>
          <w:i w:val="0"/>
          <w:iCs w:val="0"/>
        </w:rPr>
        <w:fldChar w:fldCharType="end"/>
      </w:r>
      <w:r>
        <w:rPr>
          <w:rFonts w:hint="default" w:ascii="Times New Roman" w:hAnsi="Times New Roman" w:cs="Times New Roman"/>
          <w:i w:val="0"/>
          <w:iCs w:val="0"/>
        </w:rPr>
        <w:t xml:space="preserve"> </w:t>
      </w:r>
      <w:r>
        <w:rPr>
          <w:rFonts w:hint="default" w:ascii="Times New Roman" w:hAnsi="Times New Roman" w:cs="Times New Roman"/>
          <w:i w:val="0"/>
          <w:iCs w:val="0"/>
        </w:rPr>
        <w:br w:type="textWrapping"/>
      </w:r>
      <w:r>
        <w:rPr>
          <w:rFonts w:hint="default" w:ascii="Times New Roman" w:hAnsi="Times New Roman" w:cs="Times New Roman"/>
          <w:i w:val="0"/>
          <w:iCs w:val="0"/>
        </w:rPr>
        <w:t xml:space="preserve">● </w:t>
      </w:r>
      <w:r>
        <w:rPr>
          <w:rStyle w:val="12"/>
          <w:rFonts w:hint="default" w:ascii="Times New Roman" w:hAnsi="Times New Roman" w:cs="Times New Roman"/>
          <w:i w:val="0"/>
          <w:iCs w:val="0"/>
        </w:rPr>
        <w:t>Core Findings:</w:t>
      </w:r>
      <w:r>
        <w:rPr>
          <w:rFonts w:hint="default" w:ascii="Times New Roman" w:hAnsi="Times New Roman" w:cs="Times New Roman"/>
          <w:i w:val="0"/>
          <w:iCs w:val="0"/>
        </w:rPr>
        <w:br w:type="textWrapping"/>
      </w:r>
      <w:r>
        <w:rPr>
          <w:rFonts w:hint="default" w:ascii="Times New Roman" w:hAnsi="Times New Roman" w:cs="Times New Roman"/>
          <w:i w:val="0"/>
          <w:iCs w:val="0"/>
        </w:rPr>
        <w:t>➔ XIRR (Extended Internal Rate of Return) accounts for irregular cash flows and timing of investments.</w:t>
      </w:r>
      <w:r>
        <w:rPr>
          <w:rFonts w:hint="default" w:ascii="Times New Roman" w:hAnsi="Times New Roman" w:cs="Times New Roman"/>
          <w:i w:val="0"/>
          <w:iCs w:val="0"/>
        </w:rPr>
        <w:br w:type="textWrapping"/>
      </w:r>
      <w:r>
        <w:rPr>
          <w:rFonts w:hint="default" w:ascii="Times New Roman" w:hAnsi="Times New Roman" w:cs="Times New Roman"/>
          <w:i w:val="0"/>
          <w:iCs w:val="0"/>
        </w:rPr>
        <w:t>➔ XIRR provides a more accurate picture of actual investor returns than simple CAGR, especially for SIP-based mutual fund investments.</w:t>
      </w:r>
      <w:r>
        <w:rPr>
          <w:rFonts w:hint="default" w:ascii="Times New Roman" w:hAnsi="Times New Roman" w:cs="Times New Roman"/>
          <w:i w:val="0"/>
          <w:iCs w:val="0"/>
        </w:rPr>
        <w:br w:type="textWrapping"/>
      </w:r>
      <w:r>
        <w:rPr>
          <w:rFonts w:hint="default" w:ascii="Times New Roman" w:hAnsi="Times New Roman" w:cs="Times New Roman"/>
          <w:i w:val="0"/>
          <w:iCs w:val="0"/>
        </w:rPr>
        <w:t>➔ It reflects time value of money and performance variations due to timing and magnitude of cash flows.</w:t>
      </w:r>
    </w:p>
    <w:p w14:paraId="17C35920">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Review </w:t>
      </w:r>
      <w:r>
        <w:rPr>
          <w:rFonts w:hint="default" w:ascii="Times New Roman" w:hAnsi="Times New Roman" w:eastAsia="Times New Roman" w:cs="Times New Roman"/>
          <w:b/>
          <w:bCs/>
          <w:sz w:val="28"/>
          <w:szCs w:val="28"/>
          <w:lang w:val="en-US"/>
        </w:rPr>
        <w:t>3</w:t>
      </w:r>
      <w:r>
        <w:rPr>
          <w:rFonts w:ascii="Times New Roman" w:hAnsi="Times New Roman" w:eastAsia="Times New Roman" w:cs="Times New Roman"/>
          <w:b/>
          <w:bCs/>
          <w:sz w:val="28"/>
          <w:szCs w:val="28"/>
        </w:rPr>
        <w:t xml:space="preserve">. </w:t>
      </w:r>
      <w:r>
        <w:rPr>
          <w:rStyle w:val="12"/>
          <w:rFonts w:hint="default" w:ascii="Times New Roman" w:hAnsi="Times New Roman" w:cs="Times New Roman"/>
          <w:i w:val="0"/>
          <w:iCs w:val="0"/>
          <w:sz w:val="28"/>
          <w:szCs w:val="28"/>
        </w:rPr>
        <w:t>Portfolio Management and Risk-Return Analysis</w:t>
      </w:r>
    </w:p>
    <w:p w14:paraId="53B7AEE2">
      <w:pPr>
        <w:pStyle w:val="11"/>
        <w:keepNext w:val="0"/>
        <w:keepLines w:val="0"/>
        <w:widowControl/>
        <w:suppressLineNumbers w:val="0"/>
        <w:spacing w:line="360" w:lineRule="auto"/>
        <w:jc w:val="both"/>
        <w:rPr>
          <w:rFonts w:hint="default" w:ascii="Times New Roman" w:hAnsi="Times New Roman" w:cs="Times New Roman"/>
          <w:i w:val="0"/>
          <w:iCs w:val="0"/>
        </w:rPr>
      </w:pPr>
      <w:r>
        <w:rPr>
          <w:rFonts w:hint="default" w:ascii="Times New Roman" w:hAnsi="Times New Roman" w:cs="Times New Roman"/>
          <w:i w:val="0"/>
          <w:iCs w:val="0"/>
        </w:rPr>
        <w:t xml:space="preserve">● </w:t>
      </w:r>
      <w:r>
        <w:rPr>
          <w:rStyle w:val="12"/>
          <w:rFonts w:hint="default" w:ascii="Times New Roman" w:hAnsi="Times New Roman" w:cs="Times New Roman"/>
          <w:i w:val="0"/>
          <w:iCs w:val="0"/>
        </w:rPr>
        <w:t>Title:</w:t>
      </w:r>
      <w:r>
        <w:rPr>
          <w:rFonts w:hint="default" w:ascii="Times New Roman" w:hAnsi="Times New Roman" w:cs="Times New Roman"/>
          <w:i w:val="0"/>
          <w:iCs w:val="0"/>
        </w:rPr>
        <w:t xml:space="preserve"> </w:t>
      </w:r>
      <w:r>
        <w:rPr>
          <w:rStyle w:val="6"/>
          <w:rFonts w:hint="default" w:ascii="Times New Roman" w:hAnsi="Times New Roman" w:cs="Times New Roman"/>
          <w:i w:val="0"/>
          <w:iCs w:val="0"/>
        </w:rPr>
        <w:t>Study of Financial Sector &amp; Portfolio Management</w:t>
      </w:r>
      <w:r>
        <w:rPr>
          <w:rFonts w:hint="default" w:ascii="Times New Roman" w:hAnsi="Times New Roman" w:cs="Times New Roman"/>
          <w:i w:val="0"/>
          <w:iCs w:val="0"/>
        </w:rPr>
        <w:br w:type="textWrapping"/>
      </w:r>
      <w:r>
        <w:rPr>
          <w:rFonts w:hint="default" w:ascii="Times New Roman" w:hAnsi="Times New Roman" w:cs="Times New Roman"/>
          <w:i w:val="0"/>
          <w:iCs w:val="0"/>
        </w:rPr>
        <w:t xml:space="preserve">● </w:t>
      </w:r>
      <w:r>
        <w:rPr>
          <w:rStyle w:val="12"/>
          <w:rFonts w:hint="default" w:ascii="Times New Roman" w:hAnsi="Times New Roman" w:cs="Times New Roman"/>
          <w:i w:val="0"/>
          <w:iCs w:val="0"/>
        </w:rPr>
        <w:t>Authors:</w:t>
      </w:r>
      <w:r>
        <w:rPr>
          <w:rFonts w:hint="default" w:ascii="Times New Roman" w:hAnsi="Times New Roman" w:cs="Times New Roman"/>
          <w:i w:val="0"/>
          <w:iCs w:val="0"/>
        </w:rPr>
        <w:t xml:space="preserve"> Saurabh Agarwal, Sarita V. (et al.)</w:t>
      </w:r>
      <w:r>
        <w:rPr>
          <w:rFonts w:hint="default" w:ascii="Times New Roman" w:hAnsi="Times New Roman" w:cs="Times New Roman"/>
          <w:i w:val="0"/>
          <w:iCs w:val="0"/>
        </w:rPr>
        <w:br w:type="textWrapping"/>
      </w:r>
    </w:p>
    <w:p w14:paraId="2C58879D">
      <w:pPr>
        <w:pStyle w:val="11"/>
        <w:keepNext w:val="0"/>
        <w:keepLines w:val="0"/>
        <w:widowControl/>
        <w:suppressLineNumbers w:val="0"/>
        <w:spacing w:line="360" w:lineRule="auto"/>
        <w:jc w:val="both"/>
        <w:rPr>
          <w:rFonts w:hint="default" w:ascii="Times New Roman" w:hAnsi="Times New Roman" w:cs="Times New Roman"/>
          <w:i w:val="0"/>
          <w:iCs w:val="0"/>
        </w:rPr>
      </w:pPr>
      <w:r>
        <w:rPr>
          <w:rFonts w:hint="default" w:ascii="Times New Roman" w:hAnsi="Times New Roman" w:cs="Times New Roman"/>
          <w:i w:val="0"/>
          <w:iCs w:val="0"/>
        </w:rPr>
        <w:t xml:space="preserve">● </w:t>
      </w:r>
      <w:r>
        <w:rPr>
          <w:rStyle w:val="12"/>
          <w:rFonts w:hint="default" w:ascii="Times New Roman" w:hAnsi="Times New Roman" w:cs="Times New Roman"/>
          <w:i w:val="0"/>
          <w:iCs w:val="0"/>
        </w:rPr>
        <w:t>Reference Link:</w:t>
      </w:r>
      <w:r>
        <w:rPr>
          <w:rFonts w:hint="default" w:ascii="Times New Roman" w:hAnsi="Times New Roman" w:cs="Times New Roman"/>
          <w:i w:val="0"/>
          <w:iCs w:val="0"/>
        </w:rPr>
        <w:br w:type="textWrapping"/>
      </w:r>
      <w:r>
        <w:rPr>
          <w:rFonts w:hint="default" w:ascii="Times New Roman" w:hAnsi="Times New Roman" w:cs="Times New Roman"/>
          <w:i w:val="0"/>
          <w:iCs w:val="0"/>
        </w:rPr>
        <w:t xml:space="preserve">➔ </w:t>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"https://www.dsims.org.in/assets/files/r-vol/5_Saurabh-Agarwal-Sarita-V.pdf?utm_source=chatgpt.com" \t "_new" </w:instrText>
      </w:r>
      <w:r>
        <w:rPr>
          <w:rFonts w:hint="default" w:ascii="Times New Roman" w:hAnsi="Times New Roman" w:cs="Times New Roman"/>
          <w:i w:val="0"/>
          <w:iCs w:val="0"/>
        </w:rPr>
        <w:fldChar w:fldCharType="separate"/>
      </w:r>
      <w:r>
        <w:rPr>
          <w:rStyle w:val="10"/>
          <w:rFonts w:hint="default" w:ascii="Times New Roman" w:hAnsi="Times New Roman" w:cs="Times New Roman"/>
          <w:i w:val="0"/>
          <w:iCs w:val="0"/>
        </w:rPr>
        <w:t>https://www.dsims.org.in/assets/files/r-vol/5_Saurabh-Agarwal-Sarita-V.pdf</w:t>
      </w:r>
      <w:r>
        <w:rPr>
          <w:rFonts w:hint="default" w:ascii="Times New Roman" w:hAnsi="Times New Roman" w:cs="Times New Roman"/>
          <w:i w:val="0"/>
          <w:iCs w:val="0"/>
        </w:rPr>
        <w:fldChar w:fldCharType="end"/>
      </w:r>
      <w:r>
        <w:rPr>
          <w:rFonts w:hint="default" w:ascii="Times New Roman" w:hAnsi="Times New Roman" w:cs="Times New Roman"/>
          <w:i w:val="0"/>
          <w:iCs w:val="0"/>
        </w:rPr>
        <w:t xml:space="preserve"> </w:t>
      </w:r>
      <w:r>
        <w:rPr>
          <w:rFonts w:hint="default" w:ascii="Times New Roman" w:hAnsi="Times New Roman" w:cs="Times New Roman"/>
          <w:i w:val="0"/>
          <w:iCs w:val="0"/>
        </w:rPr>
        <w:br w:type="textWrapping"/>
      </w:r>
      <w:r>
        <w:rPr>
          <w:rFonts w:hint="default" w:ascii="Times New Roman" w:hAnsi="Times New Roman" w:cs="Times New Roman"/>
          <w:i w:val="0"/>
          <w:iCs w:val="0"/>
        </w:rPr>
        <w:t xml:space="preserve">● </w:t>
      </w:r>
      <w:r>
        <w:rPr>
          <w:rStyle w:val="12"/>
          <w:rFonts w:hint="default" w:ascii="Times New Roman" w:hAnsi="Times New Roman" w:cs="Times New Roman"/>
          <w:i w:val="0"/>
          <w:iCs w:val="0"/>
        </w:rPr>
        <w:t>Core Findings:</w:t>
      </w:r>
      <w:r>
        <w:rPr>
          <w:rFonts w:hint="default" w:ascii="Times New Roman" w:hAnsi="Times New Roman" w:cs="Times New Roman"/>
          <w:i w:val="0"/>
          <w:iCs w:val="0"/>
        </w:rPr>
        <w:br w:type="textWrapping"/>
      </w:r>
      <w:r>
        <w:rPr>
          <w:rFonts w:hint="default" w:ascii="Times New Roman" w:hAnsi="Times New Roman" w:cs="Times New Roman"/>
          <w:i w:val="0"/>
          <w:iCs w:val="0"/>
        </w:rPr>
        <w:t>➔ Portfolio management involves balancing risk and return based on investor risk profile.</w:t>
      </w:r>
      <w:r>
        <w:rPr>
          <w:rFonts w:hint="default" w:ascii="Times New Roman" w:hAnsi="Times New Roman" w:cs="Times New Roman"/>
          <w:i w:val="0"/>
          <w:iCs w:val="0"/>
        </w:rPr>
        <w:br w:type="textWrapping"/>
      </w:r>
      <w:r>
        <w:rPr>
          <w:rFonts w:hint="default" w:ascii="Times New Roman" w:hAnsi="Times New Roman" w:cs="Times New Roman"/>
          <w:i w:val="0"/>
          <w:iCs w:val="0"/>
        </w:rPr>
        <w:t>➔ Effective diversification reduces risk and improves return performance.</w:t>
      </w:r>
      <w:r>
        <w:rPr>
          <w:rFonts w:hint="default" w:ascii="Times New Roman" w:hAnsi="Times New Roman" w:cs="Times New Roman"/>
          <w:i w:val="0"/>
          <w:iCs w:val="0"/>
        </w:rPr>
        <w:br w:type="textWrapping"/>
      </w:r>
      <w:r>
        <w:rPr>
          <w:rFonts w:hint="default" w:ascii="Times New Roman" w:hAnsi="Times New Roman" w:cs="Times New Roman"/>
          <w:i w:val="0"/>
          <w:iCs w:val="0"/>
        </w:rPr>
        <w:t>➔ Investors should align investment decisions with risk tolerance and financial goals.</w:t>
      </w:r>
    </w:p>
    <w:p w14:paraId="0120979E">
      <w:pPr>
        <w:rPr>
          <w:rStyle w:val="12"/>
          <w:rFonts w:hint="default" w:ascii="Times New Roman" w:hAnsi="Times New Roman" w:cs="Times New Roman"/>
          <w:i w:val="0"/>
          <w:iCs w:val="0"/>
          <w:sz w:val="28"/>
          <w:szCs w:val="28"/>
          <w:lang w:val="en-US"/>
        </w:rPr>
      </w:pPr>
      <w:r>
        <w:rPr>
          <w:rFonts w:ascii="Times New Roman" w:hAnsi="Times New Roman" w:eastAsia="Times New Roman" w:cs="Times New Roman"/>
          <w:b/>
          <w:bCs/>
          <w:sz w:val="28"/>
          <w:szCs w:val="28"/>
        </w:rPr>
        <w:t xml:space="preserve">Review </w:t>
      </w:r>
      <w:r>
        <w:rPr>
          <w:rFonts w:hint="default" w:ascii="Times New Roman" w:hAnsi="Times New Roman" w:eastAsia="Times New Roman" w:cs="Times New Roman"/>
          <w:b/>
          <w:bCs/>
          <w:sz w:val="28"/>
          <w:szCs w:val="28"/>
          <w:lang w:val="en-US"/>
        </w:rPr>
        <w:t>4</w:t>
      </w:r>
      <w:r>
        <w:rPr>
          <w:rFonts w:ascii="Times New Roman" w:hAnsi="Times New Roman" w:eastAsia="Times New Roman" w:cs="Times New Roman"/>
          <w:b/>
          <w:bCs/>
          <w:sz w:val="28"/>
          <w:szCs w:val="28"/>
        </w:rPr>
        <w:t xml:space="preserve">. </w:t>
      </w:r>
      <w:r>
        <w:rPr>
          <w:rFonts w:hint="default" w:ascii="Times New Roman" w:hAnsi="Times New Roman" w:eastAsia="Times New Roman" w:cs="Times New Roman"/>
          <w:b/>
          <w:bCs/>
          <w:sz w:val="28"/>
          <w:szCs w:val="28"/>
          <w:lang w:val="en-US"/>
        </w:rPr>
        <w:t xml:space="preserve"> Role of Performance Evaluation Techniques in Mutual Funds</w:t>
      </w:r>
    </w:p>
    <w:p w14:paraId="7DA95D55">
      <w:pPr>
        <w:pStyle w:val="11"/>
        <w:keepNext w:val="0"/>
        <w:keepLines w:val="0"/>
        <w:widowControl/>
        <w:suppressLineNumbers w:val="0"/>
        <w:spacing w:line="360" w:lineRule="auto"/>
        <w:jc w:val="both"/>
        <w:rPr>
          <w:rFonts w:hint="default" w:ascii="Times New Roman" w:hAnsi="Times New Roman" w:cs="Times New Roman"/>
          <w:i w:val="0"/>
          <w:iCs w:val="0"/>
        </w:rPr>
      </w:pPr>
      <w:r>
        <w:rPr>
          <w:rFonts w:hint="default" w:ascii="Times New Roman" w:hAnsi="Times New Roman" w:cs="Times New Roman"/>
          <w:i w:val="0"/>
          <w:iCs w:val="0"/>
        </w:rPr>
        <w:t xml:space="preserve">● </w:t>
      </w:r>
      <w:r>
        <w:rPr>
          <w:rStyle w:val="12"/>
          <w:rFonts w:hint="default" w:ascii="Times New Roman" w:hAnsi="Times New Roman" w:cs="Times New Roman"/>
          <w:i w:val="0"/>
          <w:iCs w:val="0"/>
        </w:rPr>
        <w:t>Title:</w:t>
      </w:r>
      <w:r>
        <w:rPr>
          <w:rFonts w:hint="default" w:ascii="Times New Roman" w:hAnsi="Times New Roman" w:cs="Times New Roman"/>
          <w:i w:val="0"/>
          <w:iCs w:val="0"/>
        </w:rPr>
        <w:t xml:space="preserve"> </w:t>
      </w:r>
      <w:r>
        <w:rPr>
          <w:rStyle w:val="6"/>
          <w:rFonts w:hint="default" w:ascii="Times New Roman" w:hAnsi="Times New Roman" w:cs="Times New Roman"/>
          <w:i w:val="0"/>
          <w:iCs w:val="0"/>
        </w:rPr>
        <w:t>Portfolio Management Strategies and Performance of Mutual Fund Managers in India: An Empirical Investigation</w:t>
      </w:r>
      <w:r>
        <w:rPr>
          <w:rFonts w:hint="default" w:ascii="Times New Roman" w:hAnsi="Times New Roman" w:cs="Times New Roman"/>
          <w:i w:val="0"/>
          <w:iCs w:val="0"/>
        </w:rPr>
        <w:br w:type="textWrapping"/>
      </w:r>
      <w:r>
        <w:rPr>
          <w:rFonts w:hint="default" w:ascii="Times New Roman" w:hAnsi="Times New Roman" w:cs="Times New Roman"/>
          <w:i w:val="0"/>
          <w:iCs w:val="0"/>
        </w:rPr>
        <w:t xml:space="preserve">● </w:t>
      </w:r>
      <w:r>
        <w:rPr>
          <w:rStyle w:val="12"/>
          <w:rFonts w:hint="default" w:ascii="Times New Roman" w:hAnsi="Times New Roman" w:cs="Times New Roman"/>
          <w:i w:val="0"/>
          <w:iCs w:val="0"/>
        </w:rPr>
        <w:t>Authors:</w:t>
      </w:r>
      <w:r>
        <w:rPr>
          <w:rFonts w:hint="default" w:ascii="Times New Roman" w:hAnsi="Times New Roman" w:cs="Times New Roman"/>
          <w:i w:val="0"/>
          <w:iCs w:val="0"/>
        </w:rPr>
        <w:t xml:space="preserve"> Dr. Y. Maheswari</w:t>
      </w:r>
      <w:r>
        <w:rPr>
          <w:rFonts w:hint="default" w:ascii="Times New Roman" w:hAnsi="Times New Roman" w:cs="Times New Roman"/>
          <w:i w:val="0"/>
          <w:iCs w:val="0"/>
        </w:rPr>
        <w:br w:type="textWrapping"/>
      </w:r>
      <w:r>
        <w:rPr>
          <w:rFonts w:hint="default" w:ascii="Times New Roman" w:hAnsi="Times New Roman" w:cs="Times New Roman"/>
          <w:i w:val="0"/>
          <w:iCs w:val="0"/>
        </w:rPr>
        <w:t xml:space="preserve">● </w:t>
      </w:r>
      <w:r>
        <w:rPr>
          <w:rStyle w:val="12"/>
          <w:rFonts w:hint="default" w:ascii="Times New Roman" w:hAnsi="Times New Roman" w:cs="Times New Roman"/>
          <w:i w:val="0"/>
          <w:iCs w:val="0"/>
        </w:rPr>
        <w:t>Reference Link:</w:t>
      </w:r>
      <w:r>
        <w:rPr>
          <w:rFonts w:hint="default" w:ascii="Times New Roman" w:hAnsi="Times New Roman" w:cs="Times New Roman"/>
          <w:i w:val="0"/>
          <w:iCs w:val="0"/>
        </w:rPr>
        <w:br w:type="textWrapping"/>
      </w:r>
      <w:r>
        <w:rPr>
          <w:rFonts w:hint="default" w:ascii="Times New Roman" w:hAnsi="Times New Roman" w:cs="Times New Roman"/>
          <w:i w:val="0"/>
          <w:iCs w:val="0"/>
        </w:rPr>
        <w:t xml:space="preserve">➔ https://ssrn.com/abstract=5923026 </w:t>
      </w:r>
      <w:r>
        <w:rPr>
          <w:rFonts w:hint="default" w:ascii="Times New Roman" w:hAnsi="Times New Roman" w:cs="Times New Roman"/>
          <w:i w:val="0"/>
          <w:iCs w:val="0"/>
        </w:rPr>
        <w:br w:type="textWrapping"/>
      </w:r>
      <w:r>
        <w:rPr>
          <w:rFonts w:hint="default" w:ascii="Times New Roman" w:hAnsi="Times New Roman" w:cs="Times New Roman"/>
          <w:i w:val="0"/>
          <w:iCs w:val="0"/>
        </w:rPr>
        <w:t xml:space="preserve">● </w:t>
      </w:r>
      <w:r>
        <w:rPr>
          <w:rStyle w:val="12"/>
          <w:rFonts w:hint="default" w:ascii="Times New Roman" w:hAnsi="Times New Roman" w:cs="Times New Roman"/>
          <w:i w:val="0"/>
          <w:iCs w:val="0"/>
        </w:rPr>
        <w:t>Core Findings:</w:t>
      </w:r>
      <w:r>
        <w:rPr>
          <w:rFonts w:hint="default" w:ascii="Times New Roman" w:hAnsi="Times New Roman" w:cs="Times New Roman"/>
          <w:i w:val="0"/>
          <w:iCs w:val="0"/>
        </w:rPr>
        <w:br w:type="textWrapping"/>
      </w:r>
      <w:r>
        <w:rPr>
          <w:rFonts w:hint="default" w:ascii="Times New Roman" w:hAnsi="Times New Roman" w:cs="Times New Roman"/>
          <w:i w:val="0"/>
          <w:iCs w:val="0"/>
        </w:rPr>
        <w:t>➔ Performance evaluation of mutual funds often goes beyond simple return figures; it includes conditional performance models that reduce bias.</w:t>
      </w:r>
      <w:r>
        <w:rPr>
          <w:rFonts w:hint="default" w:ascii="Times New Roman" w:hAnsi="Times New Roman" w:cs="Times New Roman"/>
          <w:i w:val="0"/>
          <w:iCs w:val="0"/>
        </w:rPr>
        <w:br w:type="textWrapping"/>
      </w:r>
      <w:r>
        <w:rPr>
          <w:rFonts w:hint="default" w:ascii="Times New Roman" w:hAnsi="Times New Roman" w:cs="Times New Roman"/>
          <w:i w:val="0"/>
          <w:iCs w:val="0"/>
        </w:rPr>
        <w:t>➔ Evaluating mutual funds through sophisticated metrics can provide deeper insight into investment efficacy.</w:t>
      </w:r>
      <w:r>
        <w:rPr>
          <w:rFonts w:hint="default" w:ascii="Times New Roman" w:hAnsi="Times New Roman" w:cs="Times New Roman"/>
          <w:i w:val="0"/>
          <w:iCs w:val="0"/>
        </w:rPr>
        <w:br w:type="textWrapping"/>
      </w:r>
      <w:r>
        <w:rPr>
          <w:rFonts w:hint="default" w:ascii="Times New Roman" w:hAnsi="Times New Roman" w:cs="Times New Roman"/>
          <w:i w:val="0"/>
          <w:iCs w:val="0"/>
        </w:rPr>
        <w:t>➔ These models are relevant for investors comparing performance across different fund categories.</w:t>
      </w:r>
    </w:p>
    <w:p w14:paraId="56CB96D0">
      <w:pPr>
        <w:pStyle w:val="11"/>
        <w:keepNext w:val="0"/>
        <w:keepLines w:val="0"/>
        <w:widowControl/>
        <w:suppressLineNumbers w:val="0"/>
        <w:jc w:val="both"/>
        <w:rPr>
          <w:rFonts w:hint="default"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rPr>
        <w:t xml:space="preserve">Review </w:t>
      </w:r>
      <w:r>
        <w:rPr>
          <w:rFonts w:hint="default" w:ascii="Times New Roman" w:hAnsi="Times New Roman" w:eastAsia="Times New Roman" w:cs="Times New Roman"/>
          <w:b/>
          <w:bCs/>
          <w:sz w:val="28"/>
          <w:szCs w:val="28"/>
          <w:lang w:val="en-US"/>
        </w:rPr>
        <w:t>5</w:t>
      </w:r>
      <w:r>
        <w:rPr>
          <w:rFonts w:ascii="Times New Roman" w:hAnsi="Times New Roman" w:eastAsia="Times New Roman" w:cs="Times New Roman"/>
          <w:b/>
          <w:bCs/>
          <w:sz w:val="28"/>
          <w:szCs w:val="28"/>
        </w:rPr>
        <w:t xml:space="preserve">. </w:t>
      </w:r>
      <w:r>
        <w:rPr>
          <w:rFonts w:hint="default" w:ascii="Times New Roman" w:hAnsi="Times New Roman" w:eastAsia="Times New Roman" w:cs="Times New Roman"/>
          <w:b/>
          <w:bCs/>
          <w:sz w:val="28"/>
          <w:szCs w:val="28"/>
          <w:lang w:val="en-US"/>
        </w:rPr>
        <w:t xml:space="preserve"> Practical Measures for Evaluating Mutual Fund Performance</w:t>
      </w:r>
    </w:p>
    <w:p w14:paraId="531B807F">
      <w:pPr>
        <w:pStyle w:val="11"/>
        <w:keepNext w:val="0"/>
        <w:keepLines w:val="0"/>
        <w:widowControl/>
        <w:suppressLineNumbers w:val="0"/>
        <w:spacing w:line="360" w:lineRule="auto"/>
        <w:jc w:val="both"/>
        <w:rPr>
          <w:rStyle w:val="6"/>
          <w:rFonts w:hint="default" w:ascii="Times New Roman" w:hAnsi="Times New Roman" w:cs="Times New Roman"/>
          <w:i w:val="0"/>
          <w:iCs w:val="0"/>
        </w:rPr>
      </w:pPr>
      <w:r>
        <w:rPr>
          <w:rFonts w:hint="default" w:ascii="Times New Roman" w:hAnsi="Times New Roman" w:cs="Times New Roman"/>
          <w:i w:val="0"/>
          <w:iCs w:val="0"/>
        </w:rPr>
        <w:t xml:space="preserve">● </w:t>
      </w:r>
      <w:r>
        <w:rPr>
          <w:rStyle w:val="12"/>
          <w:rFonts w:hint="default" w:ascii="Times New Roman" w:hAnsi="Times New Roman" w:cs="Times New Roman"/>
          <w:i w:val="0"/>
          <w:iCs w:val="0"/>
        </w:rPr>
        <w:t>Title:</w:t>
      </w:r>
      <w:r>
        <w:rPr>
          <w:rFonts w:hint="default" w:ascii="Times New Roman" w:hAnsi="Times New Roman" w:cs="Times New Roman"/>
          <w:i w:val="0"/>
          <w:iCs w:val="0"/>
        </w:rPr>
        <w:t xml:space="preserve"> </w:t>
      </w:r>
      <w:r>
        <w:rPr>
          <w:rStyle w:val="6"/>
          <w:rFonts w:hint="default" w:ascii="Times New Roman" w:hAnsi="Times New Roman" w:cs="Times New Roman"/>
          <w:i w:val="0"/>
          <w:iCs w:val="0"/>
        </w:rPr>
        <w:t>5 Ways to Measure Mutual Fund Performance</w:t>
      </w:r>
      <w:r>
        <w:rPr>
          <w:rFonts w:hint="default" w:ascii="Times New Roman" w:hAnsi="Times New Roman" w:cs="Times New Roman"/>
          <w:i w:val="0"/>
          <w:iCs w:val="0"/>
        </w:rPr>
        <w:br w:type="textWrapping"/>
      </w:r>
      <w:r>
        <w:rPr>
          <w:rFonts w:hint="default" w:ascii="Times New Roman" w:hAnsi="Times New Roman" w:cs="Times New Roman"/>
          <w:i w:val="0"/>
          <w:iCs w:val="0"/>
        </w:rPr>
        <w:t xml:space="preserve">● </w:t>
      </w:r>
      <w:r>
        <w:rPr>
          <w:rStyle w:val="12"/>
          <w:rFonts w:hint="default" w:ascii="Times New Roman" w:hAnsi="Times New Roman" w:cs="Times New Roman"/>
          <w:i w:val="0"/>
          <w:iCs w:val="0"/>
        </w:rPr>
        <w:t>Reference Link:</w:t>
      </w:r>
      <w:r>
        <w:rPr>
          <w:rFonts w:hint="default" w:ascii="Times New Roman" w:hAnsi="Times New Roman" w:cs="Times New Roman"/>
          <w:i w:val="0"/>
          <w:iCs w:val="0"/>
        </w:rPr>
        <w:br w:type="textWrapping"/>
      </w:r>
      <w:r>
        <w:rPr>
          <w:rFonts w:hint="default" w:ascii="Times New Roman" w:hAnsi="Times New Roman" w:cs="Times New Roman"/>
          <w:i w:val="0"/>
          <w:iCs w:val="0"/>
        </w:rPr>
        <w:t xml:space="preserve">➔ </w:t>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"https://www.adityabirlacapital.com/abc-of-money/5-ways-to-measure-mutual-fund-performance?utm_source=chatgpt.com" \t "_new" </w:instrText>
      </w:r>
      <w:r>
        <w:rPr>
          <w:rFonts w:hint="default" w:ascii="Times New Roman" w:hAnsi="Times New Roman" w:cs="Times New Roman"/>
          <w:i w:val="0"/>
          <w:iCs w:val="0"/>
        </w:rPr>
        <w:fldChar w:fldCharType="separate"/>
      </w:r>
      <w:r>
        <w:rPr>
          <w:rStyle w:val="10"/>
          <w:rFonts w:hint="default" w:ascii="Times New Roman" w:hAnsi="Times New Roman" w:cs="Times New Roman"/>
          <w:i w:val="0"/>
          <w:iCs w:val="0"/>
        </w:rPr>
        <w:t>https://www.adityabirlacapital.com/abc-of-money/5-ways-to-measure-mutual-fund-performance</w:t>
      </w:r>
      <w:r>
        <w:rPr>
          <w:rFonts w:hint="default" w:ascii="Times New Roman" w:hAnsi="Times New Roman" w:cs="Times New Roman"/>
          <w:i w:val="0"/>
          <w:iCs w:val="0"/>
        </w:rPr>
        <w:fldChar w:fldCharType="end"/>
      </w:r>
      <w:r>
        <w:rPr>
          <w:rFonts w:hint="default" w:ascii="Times New Roman" w:hAnsi="Times New Roman" w:cs="Times New Roman"/>
          <w:i w:val="0"/>
          <w:iCs w:val="0"/>
        </w:rPr>
        <w:t xml:space="preserve"> </w:t>
      </w:r>
      <w:r>
        <w:rPr>
          <w:rFonts w:hint="default" w:ascii="Times New Roman" w:hAnsi="Times New Roman" w:cs="Times New Roman"/>
          <w:i w:val="0"/>
          <w:iCs w:val="0"/>
        </w:rPr>
        <w:br w:type="textWrapping"/>
      </w:r>
      <w:r>
        <w:rPr>
          <w:rFonts w:hint="default" w:ascii="Times New Roman" w:hAnsi="Times New Roman" w:cs="Times New Roman"/>
          <w:i w:val="0"/>
          <w:iCs w:val="0"/>
        </w:rPr>
        <w:t xml:space="preserve">● </w:t>
      </w:r>
      <w:r>
        <w:rPr>
          <w:rStyle w:val="12"/>
          <w:rFonts w:hint="default" w:ascii="Times New Roman" w:hAnsi="Times New Roman" w:cs="Times New Roman"/>
          <w:i w:val="0"/>
          <w:iCs w:val="0"/>
        </w:rPr>
        <w:t>Core Findings:</w:t>
      </w:r>
      <w:r>
        <w:rPr>
          <w:rFonts w:hint="default" w:ascii="Times New Roman" w:hAnsi="Times New Roman" w:cs="Times New Roman"/>
          <w:i w:val="0"/>
          <w:iCs w:val="0"/>
        </w:rPr>
        <w:br w:type="textWrapping"/>
      </w:r>
      <w:r>
        <w:rPr>
          <w:rFonts w:hint="default" w:ascii="Times New Roman" w:hAnsi="Times New Roman" w:cs="Times New Roman"/>
          <w:i w:val="0"/>
          <w:iCs w:val="0"/>
        </w:rPr>
        <w:t>➔ Evaluating mutual fund performance includes multiple indicators such as expense ratio, allocation details, and rolling returns.</w:t>
      </w:r>
      <w:r>
        <w:rPr>
          <w:rFonts w:hint="default" w:ascii="Times New Roman" w:hAnsi="Times New Roman" w:cs="Times New Roman"/>
          <w:i w:val="0"/>
          <w:iCs w:val="0"/>
        </w:rPr>
        <w:br w:type="textWrapping"/>
      </w:r>
      <w:r>
        <w:rPr>
          <w:rFonts w:hint="default" w:ascii="Times New Roman" w:hAnsi="Times New Roman" w:cs="Times New Roman"/>
          <w:i w:val="0"/>
          <w:iCs w:val="0"/>
        </w:rPr>
        <w:t>➔ Expense ratios and portfolio allocation patterns play a significant role in overall investor outcome.</w:t>
      </w:r>
      <w:r>
        <w:rPr>
          <w:rStyle w:val="6"/>
          <w:rFonts w:hint="default" w:ascii="Times New Roman" w:hAnsi="Times New Roman" w:cs="Times New Roman"/>
          <w:i w:val="0"/>
          <w:iCs w:val="0"/>
        </w:rPr>
        <w:t>This supports Wealth-Nexus’s feature of multi-metric analytics (including allocation insight and cost impact) for better investment assessment</w:t>
      </w:r>
    </w:p>
    <w:p w14:paraId="6562495E">
      <w:pPr>
        <w:pStyle w:val="11"/>
        <w:keepNext w:val="0"/>
        <w:keepLines w:val="0"/>
        <w:widowControl/>
        <w:suppressLineNumbers w:val="0"/>
        <w:spacing w:line="360" w:lineRule="auto"/>
        <w:jc w:val="both"/>
        <w:rPr>
          <w:rFonts w:ascii="Times New Roman" w:hAnsi="Times New Roman" w:cs="Times New Roman"/>
          <w:b/>
          <w:bCs/>
          <w:sz w:val="36"/>
          <w:szCs w:val="36"/>
        </w:rPr>
      </w:pPr>
      <w:r>
        <w:rPr>
          <w:rFonts w:ascii="Times New Roman" w:hAnsi="Times New Roman" w:cs="Times New Roman"/>
          <w:b/>
          <w:bCs/>
          <w:sz w:val="36"/>
          <w:szCs w:val="36"/>
        </w:rPr>
        <w:t>Chapter 3: System Analysis and Design</w:t>
      </w:r>
    </w:p>
    <w:p w14:paraId="177F9D50">
      <w:pPr>
        <w:rPr>
          <w:rFonts w:ascii="Times New Roman" w:hAnsi="Times New Roman" w:cs="Times New Roman"/>
          <w:b/>
          <w:bCs/>
          <w:sz w:val="28"/>
          <w:szCs w:val="28"/>
        </w:rPr>
      </w:pPr>
      <w:r>
        <w:rPr>
          <w:rFonts w:ascii="Times New Roman" w:hAnsi="Times New Roman" w:cs="Times New Roman"/>
          <w:b/>
          <w:bCs/>
          <w:sz w:val="28"/>
          <w:szCs w:val="28"/>
        </w:rPr>
        <w:t xml:space="preserve">3.1 </w:t>
      </w:r>
      <w:bookmarkStart w:id="1" w:name="_Hlk205284538"/>
      <w:r>
        <w:rPr>
          <w:rFonts w:ascii="Times New Roman" w:hAnsi="Times New Roman" w:cs="Times New Roman"/>
          <w:b/>
          <w:bCs/>
          <w:sz w:val="28"/>
          <w:szCs w:val="28"/>
        </w:rPr>
        <w:t>Comparison of Existing Application (</w:t>
      </w:r>
      <w:r>
        <w:rPr>
          <w:rFonts w:hint="default" w:ascii="Times New Roman" w:hAnsi="Times New Roman" w:eastAsia="Times New Roman" w:cs="Times New Roman"/>
          <w:b/>
          <w:bCs/>
          <w:sz w:val="24"/>
          <w:szCs w:val="24"/>
          <w:rtl w:val="0"/>
          <w:lang w:val="en-US"/>
        </w:rPr>
        <w:t>INDMoney</w:t>
      </w:r>
      <w:r>
        <w:rPr>
          <w:rFonts w:ascii="Times New Roman" w:hAnsi="Times New Roman" w:cs="Times New Roman"/>
          <w:b/>
          <w:bCs/>
          <w:sz w:val="28"/>
          <w:szCs w:val="28"/>
        </w:rPr>
        <w:t>) with Our Project (</w:t>
      </w:r>
      <w:bookmarkEnd w:id="1"/>
      <w:r>
        <w:rPr>
          <w:rFonts w:hint="default" w:ascii="Times New Roman" w:hAnsi="Times New Roman" w:eastAsia="Times New Roman" w:cs="Times New Roman"/>
          <w:b/>
          <w:bCs/>
          <w:sz w:val="24"/>
          <w:szCs w:val="24"/>
          <w:rtl w:val="0"/>
          <w:lang w:val="en-US"/>
        </w:rPr>
        <w:t>WealthNexus</w:t>
      </w:r>
      <w:r>
        <w:rPr>
          <w:rFonts w:ascii="Times New Roman" w:hAnsi="Times New Roman" w:cs="Times New Roman"/>
          <w:b/>
          <w:bCs/>
          <w:sz w:val="28"/>
          <w:szCs w:val="28"/>
        </w:rPr>
        <w:t>)</w:t>
      </w:r>
    </w:p>
    <w:tbl>
      <w:tblPr>
        <w:tblStyle w:val="14"/>
        <w:tblpPr w:leftFromText="180" w:rightFromText="180" w:topFromText="180" w:bottomFromText="180" w:vertAnchor="text" w:horzAnchor="page" w:tblpX="2071" w:tblpY="447"/>
        <w:tblW w:w="79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640"/>
        <w:gridCol w:w="2640"/>
        <w:gridCol w:w="2640"/>
      </w:tblGrid>
      <w:tr w14:paraId="053D85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174578C2">
            <w:pPr>
              <w:widowControl w:val="0"/>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Key Aspects</w:t>
            </w:r>
          </w:p>
        </w:tc>
        <w:tc>
          <w:p w14:paraId="287A15AE">
            <w:pPr>
              <w:widowControl w:val="0"/>
              <w:spacing w:line="240" w:lineRule="auto"/>
              <w:jc w:val="center"/>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rtl w:val="0"/>
                <w:lang w:val="en-US"/>
              </w:rPr>
              <w:t>IndMoney</w:t>
            </w:r>
          </w:p>
        </w:tc>
        <w:tc>
          <w:p w14:paraId="7193E674">
            <w:pPr>
              <w:widowControl w:val="0"/>
              <w:spacing w:line="240" w:lineRule="auto"/>
              <w:jc w:val="center"/>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rtl w:val="0"/>
                <w:lang w:val="en-US"/>
              </w:rPr>
              <w:t>WealthNexus</w:t>
            </w:r>
          </w:p>
        </w:tc>
      </w:tr>
      <w:tr w14:paraId="5E6F31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7C23F186">
            <w:pPr>
              <w:widowControl w:val="0"/>
              <w:spacing w:line="240" w:lineRule="auto"/>
              <w:jc w:val="center"/>
              <w:rPr>
                <w:rFonts w:ascii="Times New Roman" w:hAnsi="Times New Roman" w:eastAsia="Times New Roman" w:cs="Times New Roman"/>
              </w:rPr>
            </w:pPr>
            <w:r>
              <w:rPr>
                <w:rFonts w:ascii="Times New Roman" w:hAnsi="Times New Roman" w:eastAsia="Times New Roman" w:cs="Times New Roman"/>
                <w:rtl w:val="0"/>
              </w:rPr>
              <w:t>Core Focus</w:t>
            </w:r>
          </w:p>
        </w:tc>
        <w:tc>
          <w:p w14:paraId="334F308E">
            <w:pPr>
              <w:widowControl w:val="0"/>
              <w:spacing w:line="240" w:lineRule="auto"/>
              <w:jc w:val="center"/>
              <w:rPr>
                <w:rFonts w:hint="default" w:ascii="Times New Roman" w:hAnsi="Times New Roman" w:eastAsia="Times New Roman" w:cs="Times New Roman"/>
              </w:rPr>
            </w:pPr>
            <w:r>
              <w:rPr>
                <w:rFonts w:hint="default" w:ascii="Times New Roman" w:hAnsi="Times New Roman" w:eastAsia="SimSun" w:cs="Times New Roman"/>
                <w:sz w:val="24"/>
                <w:szCs w:val="24"/>
              </w:rPr>
              <w:t>Comprehensive investment tracking &amp; wealth planning</w:t>
            </w:r>
          </w:p>
        </w:tc>
        <w:tc>
          <w:p w14:paraId="0F3D15EC">
            <w:pPr>
              <w:widowControl w:val="0"/>
              <w:spacing w:line="240" w:lineRule="auto"/>
              <w:jc w:val="center"/>
              <w:rPr>
                <w:rFonts w:hint="default" w:ascii="Times New Roman" w:hAnsi="Times New Roman" w:eastAsia="Times New Roman" w:cs="Times New Roman"/>
              </w:rPr>
            </w:pPr>
            <w:r>
              <w:rPr>
                <w:rFonts w:hint="default" w:ascii="Times New Roman" w:hAnsi="Times New Roman" w:eastAsia="SimSun" w:cs="Times New Roman"/>
                <w:sz w:val="24"/>
                <w:szCs w:val="24"/>
              </w:rPr>
              <w:t>Automated mutual fund portfolio reconstruction and deep analytics</w:t>
            </w:r>
          </w:p>
        </w:tc>
      </w:tr>
      <w:tr w14:paraId="567031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2F0F8DCB">
            <w:pPr>
              <w:widowControl w:val="0"/>
              <w:spacing w:line="240" w:lineRule="auto"/>
              <w:jc w:val="center"/>
              <w:rPr>
                <w:rFonts w:ascii="Times New Roman" w:hAnsi="Times New Roman" w:eastAsia="Times New Roman" w:cs="Times New Roman"/>
              </w:rPr>
            </w:pPr>
            <w:r>
              <w:rPr>
                <w:rFonts w:ascii="Times New Roman" w:hAnsi="Times New Roman" w:eastAsia="Times New Roman" w:cs="Times New Roman"/>
                <w:rtl w:val="0"/>
              </w:rPr>
              <w:t>Authentication</w:t>
            </w:r>
          </w:p>
        </w:tc>
        <w:tc>
          <w:p w14:paraId="0D40B9FA">
            <w:pPr>
              <w:widowControl w:val="0"/>
              <w:spacing w:line="240" w:lineRule="auto"/>
              <w:jc w:val="center"/>
              <w:rPr>
                <w:rFonts w:hint="default" w:ascii="Times New Roman" w:hAnsi="Times New Roman" w:eastAsia="Times New Roman" w:cs="Times New Roman"/>
              </w:rPr>
            </w:pPr>
            <w:r>
              <w:rPr>
                <w:rFonts w:hint="default" w:ascii="Times New Roman" w:hAnsi="Times New Roman" w:eastAsia="SimSun" w:cs="Times New Roman"/>
                <w:sz w:val="24"/>
                <w:szCs w:val="24"/>
              </w:rPr>
              <w:t>Traditional login (email/phone + password / OTP)</w:t>
            </w:r>
          </w:p>
        </w:tc>
        <w:tc>
          <w:p w14:paraId="358F46A4">
            <w:pPr>
              <w:widowControl w:val="0"/>
              <w:spacing w:line="240" w:lineRule="auto"/>
              <w:jc w:val="center"/>
              <w:rPr>
                <w:rFonts w:hint="default" w:ascii="Times New Roman" w:hAnsi="Times New Roman" w:eastAsia="Times New Roman" w:cs="Times New Roman"/>
              </w:rPr>
            </w:pPr>
            <w:r>
              <w:rPr>
                <w:rFonts w:hint="default" w:ascii="Times New Roman" w:hAnsi="Times New Roman" w:eastAsia="SimSun" w:cs="Times New Roman"/>
                <w:sz w:val="24"/>
                <w:szCs w:val="24"/>
              </w:rPr>
              <w:t>JWT-based secure authentication</w:t>
            </w:r>
          </w:p>
        </w:tc>
      </w:tr>
      <w:tr w14:paraId="32AA3F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68C6B31F">
            <w:pPr>
              <w:widowControl w:val="0"/>
              <w:spacing w:line="240" w:lineRule="auto"/>
              <w:jc w:val="center"/>
              <w:rPr>
                <w:rFonts w:ascii="Times New Roman" w:hAnsi="Times New Roman" w:eastAsia="Times New Roman" w:cs="Times New Roman"/>
              </w:rPr>
            </w:pPr>
            <w:r>
              <w:rPr>
                <w:rFonts w:ascii="Times New Roman" w:hAnsi="Times New Roman" w:eastAsia="Times New Roman" w:cs="Times New Roman"/>
                <w:rtl w:val="0"/>
              </w:rPr>
              <w:t>Role hierarchy</w:t>
            </w:r>
          </w:p>
        </w:tc>
        <w:tc>
          <w:p w14:paraId="316E260E">
            <w:pPr>
              <w:widowControl w:val="0"/>
              <w:spacing w:line="240" w:lineRule="auto"/>
              <w:jc w:val="center"/>
              <w:rPr>
                <w:rFonts w:hint="default" w:ascii="Times New Roman" w:hAnsi="Times New Roman" w:eastAsia="Times New Roman" w:cs="Times New Roman"/>
              </w:rPr>
            </w:pPr>
            <w:r>
              <w:rPr>
                <w:rFonts w:hint="default" w:ascii="Times New Roman" w:hAnsi="Times New Roman" w:eastAsia="SimSun" w:cs="Times New Roman"/>
                <w:sz w:val="24"/>
                <w:szCs w:val="24"/>
              </w:rPr>
              <w:t>Investor dashboard only</w:t>
            </w:r>
          </w:p>
        </w:tc>
        <w:tc>
          <w:p w14:paraId="76081200">
            <w:pPr>
              <w:widowControl w:val="0"/>
              <w:spacing w:line="240" w:lineRule="auto"/>
              <w:jc w:val="center"/>
              <w:rPr>
                <w:rFonts w:hint="default" w:ascii="Times New Roman" w:hAnsi="Times New Roman" w:eastAsia="Times New Roman" w:cs="Times New Roman"/>
              </w:rPr>
            </w:pPr>
            <w:r>
              <w:rPr>
                <w:rFonts w:hint="default" w:ascii="Times New Roman" w:hAnsi="Times New Roman" w:eastAsia="SimSun" w:cs="Times New Roman"/>
                <w:sz w:val="24"/>
                <w:szCs w:val="24"/>
              </w:rPr>
              <w:t>Investor dashboard with advanced analytics and end-to-end portfolio insights</w:t>
            </w:r>
            <w:r>
              <w:rPr>
                <w:rFonts w:hint="default" w:ascii="Times New Roman" w:hAnsi="Times New Roman" w:eastAsia="Times New Roman" w:cs="Times New Roman"/>
                <w:rtl w:val="0"/>
              </w:rPr>
              <w:t>t</w:t>
            </w:r>
          </w:p>
        </w:tc>
      </w:tr>
      <w:tr w14:paraId="7027EE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31FD659E">
            <w:pPr>
              <w:widowControl w:val="0"/>
              <w:spacing w:line="240" w:lineRule="auto"/>
              <w:jc w:val="center"/>
              <w:rPr>
                <w:rFonts w:ascii="Times New Roman" w:hAnsi="Times New Roman" w:eastAsia="Times New Roman" w:cs="Times New Roman"/>
              </w:rPr>
            </w:pPr>
            <w:r>
              <w:rPr>
                <w:rFonts w:ascii="Times New Roman" w:hAnsi="Times New Roman" w:eastAsia="Times New Roman" w:cs="Times New Roman"/>
                <w:rtl w:val="0"/>
              </w:rPr>
              <w:t>Product creation authority</w:t>
            </w:r>
          </w:p>
        </w:tc>
        <w:tc>
          <w:p w14:paraId="32527106">
            <w:pPr>
              <w:widowControl w:val="0"/>
              <w:spacing w:line="240" w:lineRule="auto"/>
              <w:jc w:val="center"/>
              <w:rPr>
                <w:rFonts w:hint="default" w:ascii="Times New Roman" w:hAnsi="Times New Roman" w:eastAsia="Times New Roman" w:cs="Times New Roman"/>
              </w:rPr>
            </w:pPr>
            <w:r>
              <w:rPr>
                <w:rFonts w:hint="default" w:ascii="Times New Roman" w:hAnsi="Times New Roman" w:eastAsia="SimSun" w:cs="Times New Roman"/>
                <w:sz w:val="24"/>
                <w:szCs w:val="24"/>
              </w:rPr>
              <w:t>Basic returns / dashboards</w:t>
            </w:r>
          </w:p>
        </w:tc>
        <w:tc>
          <w:p w14:paraId="06B17E5F">
            <w:pPr>
              <w:widowControl w:val="0"/>
              <w:spacing w:line="240" w:lineRule="auto"/>
              <w:jc w:val="center"/>
              <w:rPr>
                <w:rFonts w:hint="default" w:ascii="Times New Roman" w:hAnsi="Times New Roman" w:eastAsia="Times New Roman" w:cs="Times New Roman"/>
              </w:rPr>
            </w:pPr>
            <w:r>
              <w:rPr>
                <w:rFonts w:hint="default" w:ascii="Times New Roman" w:hAnsi="Times New Roman" w:eastAsia="SimSun" w:cs="Times New Roman"/>
                <w:sz w:val="24"/>
                <w:szCs w:val="24"/>
              </w:rPr>
              <w:t>XIRR, CAGR, Profit/Loss, risk scoring</w:t>
            </w:r>
          </w:p>
        </w:tc>
      </w:tr>
      <w:tr w14:paraId="5C1876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7EE0B186">
            <w:pPr>
              <w:widowControl w:val="0"/>
              <w:spacing w:line="240" w:lineRule="auto"/>
              <w:jc w:val="center"/>
              <w:rPr>
                <w:rFonts w:ascii="Times New Roman" w:hAnsi="Times New Roman" w:eastAsia="Times New Roman" w:cs="Times New Roman"/>
              </w:rPr>
            </w:pPr>
            <w:r>
              <w:rPr>
                <w:rFonts w:ascii="Times New Roman" w:hAnsi="Times New Roman" w:eastAsia="Times New Roman" w:cs="Times New Roman"/>
                <w:rtl w:val="0"/>
              </w:rPr>
              <w:t>Supply chain model</w:t>
            </w:r>
          </w:p>
        </w:tc>
        <w:tc>
          <w:p w14:paraId="25998D93">
            <w:pPr>
              <w:widowControl w:val="0"/>
              <w:spacing w:line="240" w:lineRule="auto"/>
              <w:jc w:val="center"/>
              <w:rPr>
                <w:rFonts w:hint="default" w:ascii="Times New Roman" w:hAnsi="Times New Roman" w:eastAsia="Times New Roman" w:cs="Times New Roman"/>
              </w:rPr>
            </w:pPr>
            <w:r>
              <w:rPr>
                <w:rFonts w:hint="default" w:ascii="Times New Roman" w:hAnsi="Times New Roman" w:eastAsia="SimSun" w:cs="Times New Roman"/>
                <w:sz w:val="24"/>
                <w:szCs w:val="24"/>
              </w:rPr>
              <w:t>Expense observation</w:t>
            </w:r>
          </w:p>
        </w:tc>
        <w:tc>
          <w:p w14:paraId="4342CC89">
            <w:pPr>
              <w:widowControl w:val="0"/>
              <w:spacing w:line="240" w:lineRule="auto"/>
              <w:jc w:val="center"/>
              <w:rPr>
                <w:rFonts w:hint="default" w:ascii="Times New Roman" w:hAnsi="Times New Roman" w:eastAsia="Times New Roman" w:cs="Times New Roman"/>
              </w:rPr>
            </w:pPr>
            <w:r>
              <w:rPr>
                <w:rFonts w:hint="default" w:ascii="Times New Roman" w:hAnsi="Times New Roman" w:eastAsia="SimSun" w:cs="Times New Roman"/>
                <w:sz w:val="24"/>
                <w:szCs w:val="24"/>
              </w:rPr>
              <w:t>Direct vs Regular savings projection and simulated future savings</w:t>
            </w:r>
          </w:p>
        </w:tc>
      </w:tr>
      <w:tr w14:paraId="275CDB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6A20523B">
            <w:pPr>
              <w:widowControl w:val="0"/>
              <w:spacing w:line="240" w:lineRule="auto"/>
              <w:jc w:val="center"/>
              <w:rPr>
                <w:rFonts w:ascii="Times New Roman" w:hAnsi="Times New Roman" w:eastAsia="Times New Roman" w:cs="Times New Roman"/>
              </w:rPr>
            </w:pPr>
            <w:r>
              <w:rPr>
                <w:rFonts w:ascii="Times New Roman" w:hAnsi="Times New Roman" w:eastAsia="Times New Roman" w:cs="Times New Roman"/>
                <w:rtl w:val="0"/>
              </w:rPr>
              <w:t>Product identity</w:t>
            </w:r>
          </w:p>
        </w:tc>
        <w:tc>
          <w:p w14:paraId="4CBE5760">
            <w:pPr>
              <w:widowControl w:val="0"/>
              <w:spacing w:line="240" w:lineRule="auto"/>
              <w:jc w:val="center"/>
              <w:rPr>
                <w:rFonts w:hint="default" w:ascii="Times New Roman" w:hAnsi="Times New Roman" w:eastAsia="Times New Roman" w:cs="Times New Roman"/>
              </w:rPr>
            </w:pPr>
            <w:r>
              <w:rPr>
                <w:rFonts w:hint="default" w:ascii="Times New Roman" w:hAnsi="Times New Roman" w:eastAsia="SimSun" w:cs="Times New Roman"/>
                <w:sz w:val="24"/>
                <w:szCs w:val="24"/>
              </w:rPr>
              <w:t>Yes</w:t>
            </w:r>
          </w:p>
        </w:tc>
        <w:tc>
          <w:p w14:paraId="3396E076">
            <w:pPr>
              <w:widowControl w:val="0"/>
              <w:spacing w:line="240" w:lineRule="auto"/>
              <w:jc w:val="center"/>
              <w:rPr>
                <w:rFonts w:hint="default" w:ascii="Times New Roman" w:hAnsi="Times New Roman" w:eastAsia="Times New Roman" w:cs="Times New Roman"/>
              </w:rPr>
            </w:pPr>
            <w:r>
              <w:rPr>
                <w:rFonts w:hint="default" w:ascii="Times New Roman" w:hAnsi="Times New Roman" w:eastAsia="SimSun" w:cs="Times New Roman"/>
                <w:sz w:val="24"/>
                <w:szCs w:val="24"/>
              </w:rPr>
              <w:t>Yes with projected future value and progress alerts</w:t>
            </w:r>
            <w:r>
              <w:rPr>
                <w:rFonts w:hint="default" w:ascii="Times New Roman" w:hAnsi="Times New Roman" w:eastAsia="Times New Roman" w:cs="Times New Roman"/>
                <w:rtl w:val="0"/>
              </w:rPr>
              <w:t xml:space="preserve"> </w:t>
            </w:r>
          </w:p>
        </w:tc>
      </w:tr>
      <w:tr w14:paraId="4144B3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2CB71256">
            <w:pPr>
              <w:widowControl w:val="0"/>
              <w:spacing w:line="240" w:lineRule="auto"/>
              <w:jc w:val="center"/>
              <w:rPr>
                <w:rFonts w:ascii="Times New Roman" w:hAnsi="Times New Roman" w:eastAsia="Times New Roman" w:cs="Times New Roman"/>
              </w:rPr>
            </w:pPr>
            <w:r>
              <w:rPr>
                <w:rFonts w:ascii="Times New Roman" w:hAnsi="Times New Roman" w:eastAsia="Times New Roman" w:cs="Times New Roman"/>
                <w:rtl w:val="0"/>
              </w:rPr>
              <w:t>Product lifecycle tracking</w:t>
            </w:r>
          </w:p>
        </w:tc>
        <w:tc>
          <w:p w14:paraId="3CF19375">
            <w:pPr>
              <w:widowControl w:val="0"/>
              <w:spacing w:line="240" w:lineRule="auto"/>
              <w:jc w:val="center"/>
              <w:rPr>
                <w:rFonts w:hint="default" w:ascii="Times New Roman" w:hAnsi="Times New Roman" w:eastAsia="Times New Roman" w:cs="Times New Roman"/>
              </w:rPr>
            </w:pPr>
            <w:r>
              <w:rPr>
                <w:rFonts w:hint="default" w:ascii="Times New Roman" w:hAnsi="Times New Roman" w:eastAsia="SimSun" w:cs="Times New Roman"/>
                <w:sz w:val="24"/>
                <w:szCs w:val="24"/>
              </w:rPr>
              <w:t>Manual / semi-automated</w:t>
            </w:r>
          </w:p>
        </w:tc>
        <w:tc>
          <w:p w14:paraId="5C891A42">
            <w:pPr>
              <w:widowControl w:val="0"/>
              <w:spacing w:line="240" w:lineRule="auto"/>
              <w:jc w:val="center"/>
              <w:rPr>
                <w:rFonts w:hint="default" w:ascii="Times New Roman" w:hAnsi="Times New Roman" w:eastAsia="Times New Roman" w:cs="Times New Roman"/>
              </w:rPr>
            </w:pPr>
            <w:r>
              <w:rPr>
                <w:rFonts w:hint="default" w:ascii="Times New Roman" w:hAnsi="Times New Roman" w:eastAsia="SimSun" w:cs="Times New Roman"/>
                <w:sz w:val="24"/>
                <w:szCs w:val="24"/>
              </w:rPr>
              <w:t>Fully automated via NAV feeds + CSV import</w:t>
            </w:r>
          </w:p>
        </w:tc>
      </w:tr>
      <w:tr w14:paraId="1A8F56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4B284BBC">
            <w:pPr>
              <w:widowControl w:val="0"/>
              <w:spacing w:line="240" w:lineRule="auto"/>
              <w:jc w:val="center"/>
              <w:rPr>
                <w:rFonts w:ascii="Times New Roman" w:hAnsi="Times New Roman" w:eastAsia="Times New Roman" w:cs="Times New Roman"/>
              </w:rPr>
            </w:pPr>
            <w:r>
              <w:rPr>
                <w:rFonts w:ascii="Times New Roman" w:hAnsi="Times New Roman" w:eastAsia="Times New Roman" w:cs="Times New Roman"/>
                <w:rtl w:val="0"/>
              </w:rPr>
              <w:t>Businesses onboarding</w:t>
            </w:r>
          </w:p>
        </w:tc>
        <w:tc>
          <w:p w14:paraId="0872C089">
            <w:pPr>
              <w:widowControl w:val="0"/>
              <w:spacing w:line="240" w:lineRule="auto"/>
              <w:jc w:val="center"/>
              <w:rPr>
                <w:rFonts w:hint="default" w:ascii="Times New Roman" w:hAnsi="Times New Roman" w:eastAsia="Times New Roman" w:cs="Times New Roman"/>
              </w:rPr>
            </w:pPr>
            <w:r>
              <w:rPr>
                <w:rFonts w:hint="default" w:ascii="Times New Roman" w:hAnsi="Times New Roman" w:eastAsia="SimSun" w:cs="Times New Roman"/>
                <w:sz w:val="24"/>
                <w:szCs w:val="24"/>
              </w:rPr>
              <w:t>Basic charts</w:t>
            </w:r>
          </w:p>
        </w:tc>
        <w:tc>
          <w:p w14:paraId="14DB7EE1">
            <w:pPr>
              <w:widowControl w:val="0"/>
              <w:spacing w:line="240" w:lineRule="auto"/>
              <w:jc w:val="center"/>
              <w:rPr>
                <w:rFonts w:hint="default" w:ascii="Times New Roman" w:hAnsi="Times New Roman" w:eastAsia="Times New Roman" w:cs="Times New Roman"/>
              </w:rPr>
            </w:pPr>
            <w:r>
              <w:rPr>
                <w:rFonts w:hint="default" w:ascii="Times New Roman" w:hAnsi="Times New Roman" w:eastAsia="SimSun" w:cs="Times New Roman"/>
                <w:sz w:val="24"/>
                <w:szCs w:val="24"/>
              </w:rPr>
              <w:t>Advanced visual analytics, alerts, and advisory recommendations</w:t>
            </w:r>
          </w:p>
        </w:tc>
      </w:tr>
    </w:tbl>
    <w:p w14:paraId="2105D2C6">
      <w:pPr>
        <w:rPr>
          <w:rFonts w:ascii="Times New Roman" w:hAnsi="Times New Roman" w:cs="Times New Roman"/>
          <w:b/>
          <w:bCs/>
          <w:sz w:val="28"/>
          <w:szCs w:val="28"/>
        </w:rPr>
      </w:pPr>
    </w:p>
    <w:p w14:paraId="2164281A">
      <w:pPr>
        <w:rPr>
          <w:rFonts w:ascii="Times New Roman" w:hAnsi="Times New Roman" w:cs="Times New Roman"/>
          <w:b/>
          <w:bCs/>
          <w:sz w:val="28"/>
          <w:szCs w:val="28"/>
        </w:rPr>
      </w:pPr>
    </w:p>
    <w:p w14:paraId="57244D6C">
      <w:pPr>
        <w:rPr>
          <w:rFonts w:ascii="Times New Roman" w:hAnsi="Times New Roman" w:cs="Times New Roman"/>
          <w:b/>
          <w:bCs/>
          <w:sz w:val="28"/>
          <w:szCs w:val="28"/>
        </w:rPr>
      </w:pPr>
    </w:p>
    <w:p w14:paraId="713AD502">
      <w:pPr>
        <w:rPr>
          <w:rFonts w:ascii="Times New Roman" w:hAnsi="Times New Roman" w:cs="Times New Roman"/>
          <w:b/>
          <w:bCs/>
          <w:sz w:val="28"/>
          <w:szCs w:val="28"/>
        </w:rPr>
      </w:pPr>
    </w:p>
    <w:p w14:paraId="4D650834">
      <w:pPr>
        <w:rPr>
          <w:rFonts w:ascii="Times New Roman" w:hAnsi="Times New Roman" w:cs="Times New Roman"/>
          <w:b/>
          <w:bCs/>
          <w:sz w:val="28"/>
          <w:szCs w:val="28"/>
        </w:rPr>
      </w:pPr>
    </w:p>
    <w:p w14:paraId="4B4779A1">
      <w:pPr>
        <w:rPr>
          <w:rFonts w:ascii="Times New Roman" w:hAnsi="Times New Roman" w:cs="Times New Roman"/>
          <w:b/>
          <w:bCs/>
          <w:sz w:val="28"/>
          <w:szCs w:val="28"/>
        </w:rPr>
      </w:pPr>
    </w:p>
    <w:p w14:paraId="1D708480">
      <w:pPr>
        <w:rPr>
          <w:rFonts w:ascii="Times New Roman" w:hAnsi="Times New Roman" w:cs="Times New Roman"/>
          <w:b/>
          <w:bCs/>
          <w:sz w:val="28"/>
          <w:szCs w:val="28"/>
        </w:rPr>
      </w:pPr>
    </w:p>
    <w:p w14:paraId="2AFAFA59">
      <w:pPr>
        <w:rPr>
          <w:rFonts w:ascii="Times New Roman" w:hAnsi="Times New Roman" w:cs="Times New Roman"/>
          <w:b/>
          <w:bCs/>
          <w:sz w:val="28"/>
          <w:szCs w:val="28"/>
        </w:rPr>
      </w:pPr>
    </w:p>
    <w:p w14:paraId="0714760B">
      <w:pPr>
        <w:rPr>
          <w:rFonts w:ascii="Times New Roman" w:hAnsi="Times New Roman" w:cs="Times New Roman"/>
          <w:b/>
          <w:bCs/>
          <w:sz w:val="28"/>
          <w:szCs w:val="28"/>
        </w:rPr>
      </w:pPr>
      <w:bookmarkStart w:id="2" w:name="_GoBack"/>
      <w:bookmarkEnd w:id="2"/>
    </w:p>
    <w:p w14:paraId="69E6CFA2">
      <w:pPr>
        <w:rPr>
          <w:rFonts w:ascii="Times New Roman" w:hAnsi="Times New Roman" w:cs="Times New Roman"/>
          <w:b/>
          <w:bCs/>
          <w:sz w:val="28"/>
          <w:szCs w:val="28"/>
        </w:rPr>
      </w:pPr>
    </w:p>
    <w:p w14:paraId="4E05FCD2">
      <w:pPr>
        <w:rPr>
          <w:rFonts w:ascii="Times New Roman" w:hAnsi="Times New Roman" w:cs="Times New Roman"/>
          <w:b/>
          <w:bCs/>
          <w:sz w:val="28"/>
          <w:szCs w:val="28"/>
        </w:rPr>
      </w:pPr>
    </w:p>
    <w:p w14:paraId="0AF84956">
      <w:pPr>
        <w:rPr>
          <w:rFonts w:ascii="Times New Roman" w:hAnsi="Times New Roman" w:cs="Times New Roman"/>
          <w:b/>
          <w:bCs/>
          <w:sz w:val="28"/>
          <w:szCs w:val="28"/>
        </w:rPr>
      </w:pPr>
    </w:p>
    <w:p w14:paraId="670B1D75">
      <w:pPr>
        <w:rPr>
          <w:rFonts w:ascii="Times New Roman" w:hAnsi="Times New Roman" w:cs="Times New Roman"/>
          <w:b/>
          <w:bCs/>
          <w:sz w:val="28"/>
          <w:szCs w:val="28"/>
        </w:rPr>
      </w:pPr>
    </w:p>
    <w:p w14:paraId="7C73E746">
      <w:pPr>
        <w:rPr>
          <w:rFonts w:ascii="Times New Roman" w:hAnsi="Times New Roman" w:cs="Times New Roman"/>
          <w:b/>
          <w:bCs/>
          <w:sz w:val="28"/>
          <w:szCs w:val="28"/>
        </w:rPr>
      </w:pPr>
    </w:p>
    <w:p w14:paraId="232A116C">
      <w:pPr>
        <w:rPr>
          <w:rFonts w:ascii="Times New Roman" w:hAnsi="Times New Roman" w:cs="Times New Roman"/>
          <w:b/>
          <w:bCs/>
          <w:sz w:val="28"/>
          <w:szCs w:val="28"/>
        </w:rPr>
      </w:pPr>
    </w:p>
    <w:p w14:paraId="0182676D">
      <w:pPr>
        <w:rPr>
          <w:rFonts w:ascii="Times New Roman" w:hAnsi="Times New Roman" w:cs="Times New Roman"/>
          <w:b/>
          <w:bCs/>
          <w:sz w:val="28"/>
          <w:szCs w:val="28"/>
        </w:rPr>
      </w:pPr>
    </w:p>
    <w:p w14:paraId="76A03497">
      <w:pPr>
        <w:rPr>
          <w:rFonts w:ascii="Times New Roman" w:hAnsi="Times New Roman" w:cs="Times New Roman"/>
          <w:b/>
          <w:bCs/>
          <w:sz w:val="28"/>
          <w:szCs w:val="28"/>
        </w:rPr>
      </w:pPr>
    </w:p>
    <w:p w14:paraId="64EBFB3C">
      <w:pPr>
        <w:rPr>
          <w:rFonts w:ascii="Times New Roman" w:hAnsi="Times New Roman" w:cs="Times New Roman"/>
          <w:b/>
          <w:bCs/>
          <w:sz w:val="28"/>
          <w:szCs w:val="28"/>
        </w:rPr>
      </w:pPr>
    </w:p>
    <w:p w14:paraId="570FA0B6">
      <w:pPr>
        <w:rPr>
          <w:rFonts w:ascii="Times New Roman" w:hAnsi="Times New Roman" w:cs="Times New Roman"/>
          <w:b/>
          <w:bCs/>
          <w:sz w:val="28"/>
          <w:szCs w:val="28"/>
        </w:rPr>
      </w:pPr>
    </w:p>
    <w:p w14:paraId="19A0253A">
      <w:pPr>
        <w:rPr>
          <w:rFonts w:ascii="Times New Roman" w:hAnsi="Times New Roman" w:cs="Times New Roman"/>
          <w:b/>
          <w:bCs/>
          <w:sz w:val="28"/>
          <w:szCs w:val="28"/>
        </w:rPr>
      </w:pPr>
    </w:p>
    <w:p w14:paraId="56260A7C">
      <w:pPr>
        <w:rPr>
          <w:rFonts w:ascii="Times New Roman" w:hAnsi="Times New Roman" w:cs="Times New Roman"/>
          <w:b/>
          <w:bCs/>
          <w:sz w:val="28"/>
          <w:szCs w:val="28"/>
        </w:rPr>
      </w:pPr>
    </w:p>
    <w:p w14:paraId="007C9E06">
      <w:pPr>
        <w:rPr>
          <w:rFonts w:ascii="Times New Roman" w:hAnsi="Times New Roman" w:cs="Times New Roman"/>
          <w:b/>
          <w:bCs/>
          <w:sz w:val="28"/>
          <w:szCs w:val="28"/>
        </w:rPr>
      </w:pPr>
    </w:p>
    <w:p w14:paraId="350DA4A8">
      <w:pPr>
        <w:spacing w:before="240"/>
        <w:jc w:val="center"/>
        <w:rPr>
          <w:rFonts w:ascii="Times New Roman" w:hAnsi="Times New Roman" w:cs="Times New Roman"/>
          <w:b/>
          <w:bCs/>
        </w:rPr>
      </w:pPr>
      <w:r>
        <w:rPr>
          <w:rFonts w:ascii="Times New Roman" w:hAnsi="Times New Roman" w:cs="Times New Roman"/>
          <w:b/>
          <w:bCs/>
          <w:sz w:val="20"/>
          <w:szCs w:val="20"/>
          <w:lang w:val="en-US"/>
        </w:rPr>
        <w:t xml:space="preserve">Table 1: Comparison – </w:t>
      </w:r>
      <w:r>
        <w:rPr>
          <w:rFonts w:hint="default" w:ascii="Times New Roman" w:hAnsi="Times New Roman" w:eastAsia="Times New Roman" w:cs="Times New Roman"/>
          <w:b/>
          <w:bCs/>
          <w:sz w:val="24"/>
          <w:szCs w:val="24"/>
          <w:rtl w:val="0"/>
          <w:lang w:val="en-US"/>
        </w:rPr>
        <w:t>IndMoney</w:t>
      </w:r>
      <w:r>
        <w:rPr>
          <w:rFonts w:ascii="Times New Roman" w:hAnsi="Times New Roman" w:cs="Times New Roman"/>
          <w:b/>
          <w:bCs/>
          <w:sz w:val="20"/>
          <w:szCs w:val="20"/>
          <w:lang w:val="en-US"/>
        </w:rPr>
        <w:t xml:space="preserve">vs. </w:t>
      </w:r>
      <w:r>
        <w:rPr>
          <w:rFonts w:hint="default" w:ascii="Times New Roman" w:hAnsi="Times New Roman" w:eastAsia="Times New Roman" w:cs="Times New Roman"/>
          <w:b/>
          <w:bCs/>
          <w:sz w:val="24"/>
          <w:szCs w:val="24"/>
          <w:rtl w:val="0"/>
          <w:lang w:val="en-US"/>
        </w:rPr>
        <w:t>WealthNexus</w:t>
      </w:r>
    </w:p>
    <w:p w14:paraId="3070E0EF">
      <w:pPr>
        <w:spacing w:line="360" w:lineRule="auto"/>
        <w:rPr>
          <w:rFonts w:ascii="Times New Roman" w:hAnsi="Times New Roman" w:cs="Times New Roman"/>
          <w:b/>
          <w:bCs/>
          <w:sz w:val="24"/>
          <w:szCs w:val="24"/>
        </w:rPr>
      </w:pPr>
    </w:p>
    <w:p w14:paraId="737C12DF">
      <w:pPr>
        <w:pStyle w:val="13"/>
        <w:numPr>
          <w:ilvl w:val="1"/>
          <w:numId w:val="4"/>
        </w:numPr>
        <w:rPr>
          <w:rFonts w:ascii="Times New Roman" w:hAnsi="Times New Roman" w:cs="Times New Roman"/>
          <w:b/>
          <w:bCs/>
          <w:sz w:val="28"/>
          <w:szCs w:val="28"/>
        </w:rPr>
      </w:pPr>
      <w:r>
        <w:rPr>
          <w:rFonts w:ascii="Times New Roman" w:hAnsi="Times New Roman" w:cs="Times New Roman"/>
          <w:b/>
          <w:bCs/>
          <w:sz w:val="28"/>
          <w:szCs w:val="28"/>
        </w:rPr>
        <w:t xml:space="preserve"> Project Feasibility Study</w:t>
      </w:r>
    </w:p>
    <w:p w14:paraId="79ECE18B">
      <w:pPr>
        <w:rPr>
          <w:rFonts w:ascii="Times New Roman" w:hAnsi="Times New Roman" w:cs="Times New Roman"/>
          <w:sz w:val="24"/>
          <w:szCs w:val="24"/>
        </w:rPr>
      </w:pPr>
      <w:r>
        <w:rPr>
          <w:rFonts w:ascii="Times New Roman" w:hAnsi="Times New Roman" w:cs="Times New Roman"/>
          <w:b/>
          <w:bCs/>
          <w:sz w:val="24"/>
          <w:szCs w:val="24"/>
        </w:rPr>
        <w:t>3.2.1 Technical Feasibility:</w:t>
      </w:r>
      <w:r>
        <w:rPr>
          <w:rFonts w:ascii="Times New Roman" w:hAnsi="Times New Roman" w:cs="Times New Roman"/>
          <w:sz w:val="24"/>
          <w:szCs w:val="24"/>
        </w:rPr>
        <w:t xml:space="preserve"> </w:t>
      </w:r>
    </w:p>
    <w:p w14:paraId="2D05D291">
      <w:pPr>
        <w:pStyle w:val="11"/>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 Wealth-Nexus is built using widely used open-source technologies such as </w:t>
      </w:r>
      <w:r>
        <w:rPr>
          <w:rStyle w:val="12"/>
          <w:rFonts w:hint="default" w:ascii="Times New Roman" w:hAnsi="Times New Roman" w:cs="Times New Roman"/>
          <w:b w:val="0"/>
          <w:bCs w:val="0"/>
        </w:rPr>
        <w:t>React.js</w:t>
      </w:r>
      <w:r>
        <w:rPr>
          <w:rFonts w:hint="default" w:ascii="Times New Roman" w:hAnsi="Times New Roman" w:cs="Times New Roman"/>
          <w:b w:val="0"/>
          <w:bCs w:val="0"/>
        </w:rPr>
        <w:t xml:space="preserve"> for the frontend and </w:t>
      </w:r>
      <w:r>
        <w:rPr>
          <w:rStyle w:val="12"/>
          <w:rFonts w:hint="default" w:ascii="Times New Roman" w:hAnsi="Times New Roman" w:cs="Times New Roman"/>
          <w:b w:val="0"/>
          <w:bCs w:val="0"/>
        </w:rPr>
        <w:t>Spring Boot</w:t>
      </w:r>
      <w:r>
        <w:rPr>
          <w:rFonts w:hint="default" w:ascii="Times New Roman" w:hAnsi="Times New Roman" w:cs="Times New Roman"/>
          <w:b w:val="0"/>
          <w:bCs w:val="0"/>
        </w:rPr>
        <w:t xml:space="preserve"> for the backend.</w:t>
      </w:r>
      <w:r>
        <w:rPr>
          <w:rFonts w:hint="default" w:ascii="Times New Roman" w:hAnsi="Times New Roman" w:cs="Times New Roman"/>
          <w:b w:val="0"/>
          <w:bCs w:val="0"/>
        </w:rPr>
        <w:br w:type="textWrapping"/>
      </w:r>
      <w:r>
        <w:rPr>
          <w:rFonts w:hint="default" w:ascii="Times New Roman" w:hAnsi="Times New Roman" w:cs="Times New Roman"/>
          <w:b w:val="0"/>
          <w:bCs w:val="0"/>
        </w:rPr>
        <w:t>● The selected tech stack supports scalable web-based development with fast rendering, responsive design, and easy integration of analytics and charting libraries.</w:t>
      </w:r>
      <w:r>
        <w:rPr>
          <w:rFonts w:hint="default" w:ascii="Times New Roman" w:hAnsi="Times New Roman" w:cs="Times New Roman"/>
          <w:b w:val="0"/>
          <w:bCs w:val="0"/>
        </w:rPr>
        <w:br w:type="textWrapping"/>
      </w:r>
      <w:r>
        <w:rPr>
          <w:rFonts w:hint="default" w:ascii="Times New Roman" w:hAnsi="Times New Roman" w:cs="Times New Roman"/>
          <w:b w:val="0"/>
          <w:bCs w:val="0"/>
        </w:rPr>
        <w:t xml:space="preserve">● Using </w:t>
      </w:r>
      <w:r>
        <w:rPr>
          <w:rStyle w:val="12"/>
          <w:rFonts w:hint="default" w:ascii="Times New Roman" w:hAnsi="Times New Roman" w:cs="Times New Roman"/>
          <w:b w:val="0"/>
          <w:bCs w:val="0"/>
        </w:rPr>
        <w:t>MongoDB</w:t>
      </w:r>
      <w:r>
        <w:rPr>
          <w:rFonts w:hint="default" w:ascii="Times New Roman" w:hAnsi="Times New Roman" w:cs="Times New Roman"/>
          <w:b w:val="0"/>
          <w:bCs w:val="0"/>
        </w:rPr>
        <w:t xml:space="preserve">  ensures efficient storage and fast retrieval of financial data, enabling real-time portfolio valuation and computation.</w:t>
      </w:r>
      <w:r>
        <w:rPr>
          <w:rFonts w:hint="default" w:ascii="Times New Roman" w:hAnsi="Times New Roman" w:cs="Times New Roman"/>
          <w:b w:val="0"/>
          <w:bCs w:val="0"/>
        </w:rPr>
        <w:br w:type="textWrapping"/>
      </w:r>
      <w:r>
        <w:rPr>
          <w:rFonts w:hint="default" w:ascii="Times New Roman" w:hAnsi="Times New Roman" w:cs="Times New Roman"/>
          <w:b w:val="0"/>
          <w:bCs w:val="0"/>
        </w:rPr>
        <w:t>● JWT-based authentication ensures secure, tokenized access, preventing unauthorized access while maintaining session integrity.</w:t>
      </w:r>
      <w:r>
        <w:rPr>
          <w:rFonts w:hint="default" w:ascii="Times New Roman" w:hAnsi="Times New Roman" w:cs="Times New Roman"/>
          <w:b w:val="0"/>
          <w:bCs w:val="0"/>
        </w:rPr>
        <w:br w:type="textWrapping"/>
      </w:r>
      <w:r>
        <w:rPr>
          <w:rFonts w:hint="default" w:ascii="Times New Roman" w:hAnsi="Times New Roman" w:cs="Times New Roman"/>
          <w:b w:val="0"/>
          <w:bCs w:val="0"/>
        </w:rPr>
        <w:t>● Automated NAV fetching and scheduled jobs allow real-time data updates without manual intervention.</w:t>
      </w:r>
    </w:p>
    <w:p w14:paraId="531DAD95">
      <w:pPr>
        <w:pStyle w:val="11"/>
        <w:spacing w:before="0" w:beforeAutospacing="0" w:after="0" w:afterAutospacing="0" w:line="360" w:lineRule="auto"/>
        <w:rPr>
          <w:b/>
          <w:bCs/>
        </w:rPr>
      </w:pPr>
      <w:r>
        <w:rPr>
          <w:b/>
          <w:bCs/>
        </w:rPr>
        <w:t>3.2.2 Economic Feasibility:</w:t>
      </w:r>
    </w:p>
    <w:p w14:paraId="2EBCAD21">
      <w:pPr>
        <w:pStyle w:val="11"/>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 The system leverages </w:t>
      </w:r>
      <w:r>
        <w:rPr>
          <w:rStyle w:val="12"/>
          <w:rFonts w:hint="default" w:ascii="Times New Roman" w:hAnsi="Times New Roman" w:cs="Times New Roman"/>
          <w:b w:val="0"/>
          <w:bCs w:val="0"/>
        </w:rPr>
        <w:t>free and open-source components</w:t>
      </w:r>
      <w:r>
        <w:rPr>
          <w:rFonts w:hint="default" w:ascii="Times New Roman" w:hAnsi="Times New Roman" w:cs="Times New Roman"/>
          <w:b w:val="0"/>
          <w:bCs w:val="0"/>
        </w:rPr>
        <w:t xml:space="preserve"> (React, Spring Boot, MongoDB Community Edition, Redis) to minimize development and operational costs.</w:t>
      </w:r>
      <w:r>
        <w:rPr>
          <w:rFonts w:hint="default" w:ascii="Times New Roman" w:hAnsi="Times New Roman" w:cs="Times New Roman"/>
          <w:b w:val="0"/>
          <w:bCs w:val="0"/>
        </w:rPr>
        <w:br w:type="textWrapping"/>
      </w:r>
      <w:r>
        <w:rPr>
          <w:rFonts w:hint="default" w:ascii="Times New Roman" w:hAnsi="Times New Roman" w:cs="Times New Roman"/>
          <w:b w:val="0"/>
          <w:bCs w:val="0"/>
        </w:rPr>
        <w:t>● No proprietary APIs are required  the project uses publicly available mutual fund NAV feeds and simple CSV uploads for transaction data, reducing recurring expenses.</w:t>
      </w:r>
      <w:r>
        <w:rPr>
          <w:rFonts w:hint="default" w:ascii="Times New Roman" w:hAnsi="Times New Roman" w:cs="Times New Roman"/>
          <w:b w:val="0"/>
          <w:bCs w:val="0"/>
        </w:rPr>
        <w:br w:type="textWrapping"/>
      </w:r>
      <w:r>
        <w:rPr>
          <w:rFonts w:hint="default" w:ascii="Times New Roman" w:hAnsi="Times New Roman" w:cs="Times New Roman"/>
          <w:b w:val="0"/>
          <w:bCs w:val="0"/>
        </w:rPr>
        <w:t xml:space="preserve">● Hosting can be initially done on </w:t>
      </w:r>
      <w:r>
        <w:rPr>
          <w:rStyle w:val="12"/>
          <w:rFonts w:hint="default" w:ascii="Times New Roman" w:hAnsi="Times New Roman" w:cs="Times New Roman"/>
          <w:b w:val="0"/>
          <w:bCs w:val="0"/>
        </w:rPr>
        <w:t>free or low-cost cloud services</w:t>
      </w:r>
      <w:r>
        <w:rPr>
          <w:rFonts w:hint="default" w:ascii="Times New Roman" w:hAnsi="Times New Roman" w:cs="Times New Roman"/>
          <w:b w:val="0"/>
          <w:bCs w:val="0"/>
        </w:rPr>
        <w:t xml:space="preserve"> (such as Heroku, Vercel, or MongoDB Atlas free tier), ensuring minimal infrastructure costs during development and testing.</w:t>
      </w:r>
      <w:r>
        <w:rPr>
          <w:rFonts w:hint="default" w:ascii="Times New Roman" w:hAnsi="Times New Roman" w:cs="Times New Roman"/>
          <w:b w:val="0"/>
          <w:bCs w:val="0"/>
        </w:rPr>
        <w:br w:type="textWrapping"/>
      </w:r>
      <w:r>
        <w:rPr>
          <w:rFonts w:hint="default" w:ascii="Times New Roman" w:hAnsi="Times New Roman" w:cs="Times New Roman"/>
          <w:b w:val="0"/>
          <w:bCs w:val="0"/>
        </w:rPr>
        <w:t>● Developer productivity is increased due to extensive open-source community support, reducing debugging time and cost.</w:t>
      </w:r>
      <w:r>
        <w:rPr>
          <w:rFonts w:hint="default" w:ascii="Times New Roman" w:hAnsi="Times New Roman" w:cs="Times New Roman"/>
          <w:b w:val="0"/>
          <w:bCs w:val="0"/>
        </w:rPr>
        <w:br w:type="textWrapping"/>
      </w:r>
      <w:r>
        <w:rPr>
          <w:rFonts w:hint="default" w:ascii="Times New Roman" w:hAnsi="Times New Roman" w:cs="Times New Roman"/>
          <w:b w:val="0"/>
          <w:bCs w:val="0"/>
        </w:rPr>
        <w:t>● Low operational cost makes the platform economically viable for student development and potential real-world prototyping.</w:t>
      </w:r>
    </w:p>
    <w:p w14:paraId="31C2B45D">
      <w:pPr>
        <w:rPr>
          <w:rFonts w:ascii="Times New Roman" w:hAnsi="Times New Roman" w:cs="Times New Roman"/>
          <w:b/>
          <w:bCs/>
          <w:sz w:val="24"/>
          <w:szCs w:val="24"/>
        </w:rPr>
      </w:pPr>
      <w:r>
        <w:rPr>
          <w:rFonts w:ascii="Times New Roman" w:hAnsi="Times New Roman" w:cs="Times New Roman"/>
          <w:b/>
          <w:bCs/>
          <w:sz w:val="24"/>
          <w:szCs w:val="24"/>
        </w:rPr>
        <w:t>3.2.3 Operational Feasibility:</w:t>
      </w:r>
    </w:p>
    <w:p w14:paraId="0629C6A0">
      <w:pPr>
        <w:pStyle w:val="11"/>
        <w:keepNext w:val="0"/>
        <w:keepLines w:val="0"/>
        <w:widowControl/>
        <w:suppressLineNumbers w:val="0"/>
        <w:spacing w:line="360" w:lineRule="auto"/>
        <w:jc w:val="both"/>
        <w:rPr>
          <w:rFonts w:ascii="Times New Roman" w:hAnsi="Times New Roman" w:cs="Times New Roman"/>
          <w:sz w:val="24"/>
          <w:szCs w:val="24"/>
        </w:rPr>
      </w:pPr>
      <w:r>
        <w:rPr>
          <w:rFonts w:hint="default" w:ascii="Times New Roman" w:hAnsi="Times New Roman" w:cs="Times New Roman"/>
        </w:rPr>
        <w:t>● The user interface is designed to be intuitive and straightforward — investors can upload their transaction CSV files and view analytics with minimal training.</w:t>
      </w:r>
      <w:r>
        <w:rPr>
          <w:rFonts w:hint="default" w:ascii="Times New Roman" w:hAnsi="Times New Roman" w:cs="Times New Roman"/>
        </w:rPr>
        <w:br w:type="textWrapping"/>
      </w:r>
      <w:r>
        <w:rPr>
          <w:rFonts w:hint="default" w:ascii="Times New Roman" w:hAnsi="Times New Roman" w:cs="Times New Roman"/>
        </w:rPr>
        <w:t xml:space="preserve">● Portfolio reconstruction, return calculation, and goal tracking are </w:t>
      </w:r>
      <w:r>
        <w:rPr>
          <w:rStyle w:val="12"/>
          <w:rFonts w:hint="default" w:ascii="Times New Roman" w:hAnsi="Times New Roman" w:cs="Times New Roman"/>
        </w:rPr>
        <w:t>automated processes</w:t>
      </w:r>
      <w:r>
        <w:rPr>
          <w:rFonts w:hint="default" w:ascii="Times New Roman" w:hAnsi="Times New Roman" w:cs="Times New Roman"/>
        </w:rPr>
        <w:t>, which reduces manual effort and human error.</w:t>
      </w:r>
      <w:r>
        <w:rPr>
          <w:rFonts w:hint="default" w:ascii="Times New Roman" w:hAnsi="Times New Roman" w:cs="Times New Roman"/>
        </w:rPr>
        <w:br w:type="textWrapping"/>
      </w:r>
      <w:r>
        <w:rPr>
          <w:rFonts w:hint="default" w:ascii="Times New Roman" w:hAnsi="Times New Roman" w:cs="Times New Roman"/>
        </w:rPr>
        <w:t>● Alerts and notifications are generated automatically based on pre-defined conditions, keeping investors informed without constant monitoring.</w:t>
      </w:r>
      <w:r>
        <w:rPr>
          <w:rFonts w:hint="default" w:ascii="Times New Roman" w:hAnsi="Times New Roman" w:cs="Times New Roman"/>
        </w:rPr>
        <w:br w:type="textWrapping"/>
      </w:r>
      <w:r>
        <w:rPr>
          <w:rFonts w:hint="default" w:ascii="Times New Roman" w:hAnsi="Times New Roman" w:cs="Times New Roman"/>
        </w:rPr>
        <w:t>● The system fits well into existing investor workflows by allowing CSV import (similar to RTA exports), NAV updates, and interactive dashboards without disrupting current investment record-keeping practices.</w:t>
      </w:r>
      <w:r>
        <w:rPr>
          <w:rFonts w:hint="default" w:ascii="Times New Roman" w:hAnsi="Times New Roman" w:cs="Times New Roman"/>
        </w:rPr>
        <w:br w:type="textWrapping"/>
      </w:r>
      <w:r>
        <w:rPr>
          <w:rFonts w:hint="default" w:ascii="Times New Roman" w:hAnsi="Times New Roman" w:cs="Times New Roman"/>
        </w:rPr>
        <w:t>● Since the platform uses standard web technologies, it can be accessed from any modern browser without special software installation.</w:t>
      </w:r>
    </w:p>
    <w:p w14:paraId="1FD1DED0">
      <w:pPr>
        <w:rPr>
          <w:rFonts w:ascii="Times New Roman" w:hAnsi="Times New Roman" w:cs="Times New Roman"/>
          <w:b/>
          <w:bCs/>
          <w:sz w:val="28"/>
          <w:szCs w:val="28"/>
        </w:rPr>
      </w:pPr>
      <w:r>
        <w:rPr>
          <w:rFonts w:ascii="Times New Roman" w:hAnsi="Times New Roman" w:cs="Times New Roman"/>
          <w:b/>
          <w:bCs/>
          <w:sz w:val="28"/>
          <w:szCs w:val="28"/>
        </w:rPr>
        <w:t>3.3 Project Timeline Chart</w:t>
      </w:r>
    </w:p>
    <w:tbl>
      <w:tblPr>
        <w:tblStyle w:val="16"/>
        <w:tblW w:w="9351" w:type="dxa"/>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autofit"/>
        <w:tblCellMar>
          <w:top w:w="0" w:type="dxa"/>
          <w:left w:w="108" w:type="dxa"/>
          <w:bottom w:w="0" w:type="dxa"/>
          <w:right w:w="108" w:type="dxa"/>
        </w:tblCellMar>
      </w:tblPr>
      <w:tblGrid>
        <w:gridCol w:w="3294"/>
        <w:gridCol w:w="2938"/>
        <w:gridCol w:w="3119"/>
      </w:tblGrid>
      <w:tr w14:paraId="094EC212">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67" w:hRule="atLeast"/>
        </w:trPr>
        <w:tc>
          <w:tcPr>
            <w:tcW w:w="3294" w:type="dxa"/>
            <w:tcBorders>
              <w:top w:val="single" w:color="000000" w:themeColor="text1" w:sz="4" w:space="0"/>
              <w:left w:val="single" w:color="000000" w:themeColor="text1" w:sz="4" w:space="0"/>
              <w:bottom w:val="single" w:color="000000" w:themeColor="text1" w:sz="4" w:space="0"/>
              <w:right w:val="nil"/>
              <w:insideH w:val="single" w:sz="4" w:space="0"/>
              <w:insideV w:val="nil"/>
            </w:tcBorders>
            <w:shd w:val="clear" w:color="auto" w:fill="000000" w:themeFill="text1"/>
            <w:vAlign w:val="center"/>
          </w:tcPr>
          <w:p w14:paraId="515DA781">
            <w:pPr>
              <w:spacing w:after="0" w:line="240" w:lineRule="auto"/>
              <w:rPr>
                <w:rFonts w:ascii="Times New Roman" w:hAnsi="Times New Roman" w:cs="Times New Roman"/>
                <w:b w:val="0"/>
                <w:bCs w:val="0"/>
                <w:color w:val="FFFFFF" w:themeColor="background1"/>
                <w:sz w:val="24"/>
                <w:szCs w:val="24"/>
                <w14:textFill>
                  <w14:solidFill>
                    <w14:schemeClr w14:val="bg1"/>
                  </w14:solidFill>
                </w14:textFill>
              </w:rPr>
            </w:pPr>
            <w:r>
              <w:rPr>
                <w:rFonts w:ascii="Times New Roman" w:hAnsi="Times New Roman" w:cs="Times New Roman"/>
                <w:b/>
                <w:bCs/>
                <w:color w:val="FFFFFF" w:themeColor="background1"/>
                <w:sz w:val="24"/>
                <w:szCs w:val="24"/>
                <w14:textFill>
                  <w14:solidFill>
                    <w14:schemeClr w14:val="bg1"/>
                  </w14:solidFill>
                </w14:textFill>
              </w:rPr>
              <w:t>Phase</w:t>
            </w:r>
          </w:p>
        </w:tc>
        <w:tc>
          <w:tcPr>
            <w:tcW w:w="2938" w:type="dxa"/>
            <w:tcBorders>
              <w:top w:val="single" w:color="000000" w:themeColor="text1" w:sz="4" w:space="0"/>
              <w:bottom w:val="single" w:color="000000" w:themeColor="text1" w:sz="4" w:space="0"/>
              <w:right w:val="nil"/>
              <w:insideH w:val="single" w:sz="4" w:space="0"/>
              <w:insideV w:val="nil"/>
            </w:tcBorders>
            <w:shd w:val="clear" w:color="auto" w:fill="000000" w:themeFill="text1"/>
            <w:vAlign w:val="center"/>
          </w:tcPr>
          <w:p w14:paraId="10EFE6D1">
            <w:pPr>
              <w:spacing w:after="0" w:line="240" w:lineRule="auto"/>
              <w:rPr>
                <w:rFonts w:ascii="Times New Roman" w:hAnsi="Times New Roman" w:cs="Times New Roman"/>
                <w:b w:val="0"/>
                <w:bCs w:val="0"/>
                <w:color w:val="FFFFFF" w:themeColor="background1"/>
                <w:sz w:val="24"/>
                <w:szCs w:val="24"/>
                <w14:textFill>
                  <w14:solidFill>
                    <w14:schemeClr w14:val="bg1"/>
                  </w14:solidFill>
                </w14:textFill>
              </w:rPr>
            </w:pPr>
            <w:r>
              <w:rPr>
                <w:rFonts w:ascii="Times New Roman" w:hAnsi="Times New Roman" w:cs="Times New Roman"/>
                <w:b/>
                <w:bCs/>
                <w:color w:val="FFFFFF" w:themeColor="background1"/>
                <w:sz w:val="24"/>
                <w:szCs w:val="24"/>
                <w14:textFill>
                  <w14:solidFill>
                    <w14:schemeClr w14:val="bg1"/>
                  </w14:solidFill>
                </w14:textFill>
              </w:rPr>
              <w:t>Duration</w:t>
            </w:r>
          </w:p>
        </w:tc>
        <w:tc>
          <w:tcPr>
            <w:tcW w:w="3119" w:type="dxa"/>
            <w:tcBorders>
              <w:top w:val="single" w:color="000000" w:themeColor="text1" w:sz="4" w:space="0"/>
              <w:bottom w:val="single" w:color="000000" w:themeColor="text1" w:sz="4" w:space="0"/>
              <w:right w:val="single" w:color="000000" w:themeColor="text1" w:sz="4" w:space="0"/>
              <w:insideH w:val="single" w:sz="4" w:space="0"/>
              <w:insideV w:val="nil"/>
            </w:tcBorders>
            <w:shd w:val="clear" w:color="auto" w:fill="000000" w:themeFill="text1"/>
            <w:vAlign w:val="center"/>
          </w:tcPr>
          <w:p w14:paraId="6068FC89">
            <w:pPr>
              <w:spacing w:after="0" w:line="240" w:lineRule="auto"/>
              <w:rPr>
                <w:rFonts w:ascii="Times New Roman" w:hAnsi="Times New Roman" w:cs="Times New Roman"/>
                <w:b/>
                <w:bCs/>
                <w:color w:val="FFFFFF" w:themeColor="background1"/>
                <w:sz w:val="24"/>
                <w:szCs w:val="24"/>
                <w14:textFill>
                  <w14:solidFill>
                    <w14:schemeClr w14:val="bg1"/>
                  </w14:solidFill>
                </w14:textFill>
              </w:rPr>
            </w:pPr>
            <w:r>
              <w:rPr>
                <w:rFonts w:ascii="Times New Roman" w:hAnsi="Times New Roman" w:cs="Times New Roman"/>
                <w:b/>
                <w:bCs/>
                <w:color w:val="FFFFFF" w:themeColor="background1"/>
                <w:sz w:val="24"/>
                <w:szCs w:val="24"/>
                <w14:textFill>
                  <w14:solidFill>
                    <w14:schemeClr w14:val="bg1"/>
                  </w14:solidFill>
                </w14:textFill>
              </w:rPr>
              <w:t>Dates</w:t>
            </w:r>
          </w:p>
        </w:tc>
      </w:tr>
      <w:tr w14:paraId="61D4E5ED">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67" w:hRule="atLeast"/>
        </w:trPr>
        <w:tc>
          <w:tcPr>
            <w:tcW w:w="3294" w:type="dxa"/>
            <w:shd w:val="clear" w:color="auto" w:fill="CCCCCC" w:themeFill="text1" w:themeFillTint="33"/>
            <w:vAlign w:val="center"/>
          </w:tcPr>
          <w:p w14:paraId="2D77EF9A">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Requirement Analysis</w:t>
            </w:r>
          </w:p>
        </w:tc>
        <w:tc>
          <w:tcPr>
            <w:tcW w:w="2938" w:type="dxa"/>
            <w:shd w:val="clear" w:color="auto" w:fill="CCCCCC" w:themeFill="text1" w:themeFillTint="33"/>
            <w:vAlign w:val="center"/>
          </w:tcPr>
          <w:p w14:paraId="6D2FB039">
            <w:pPr>
              <w:spacing w:after="0" w:line="240" w:lineRule="auto"/>
              <w:rPr>
                <w:rFonts w:ascii="Times New Roman" w:hAnsi="Times New Roman" w:cs="Times New Roman"/>
                <w:sz w:val="24"/>
                <w:szCs w:val="24"/>
              </w:rPr>
            </w:pPr>
            <w:r>
              <w:rPr>
                <w:rFonts w:ascii="Times New Roman" w:hAnsi="Times New Roman" w:cs="Times New Roman"/>
                <w:sz w:val="24"/>
                <w:szCs w:val="24"/>
              </w:rPr>
              <w:t>1 week</w:t>
            </w:r>
          </w:p>
        </w:tc>
        <w:tc>
          <w:tcPr>
            <w:tcW w:w="3119" w:type="dxa"/>
            <w:shd w:val="clear" w:color="auto" w:fill="CCCCCC" w:themeFill="text1" w:themeFillTint="33"/>
            <w:vAlign w:val="center"/>
          </w:tcPr>
          <w:p w14:paraId="24971AAA">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0</w:t>
            </w:r>
            <w:r>
              <w:rPr>
                <w:rFonts w:ascii="Times New Roman" w:hAnsi="Times New Roman" w:cs="Times New Roman"/>
                <w:sz w:val="24"/>
                <w:szCs w:val="24"/>
              </w:rPr>
              <w:t>1/0</w:t>
            </w:r>
            <w:r>
              <w:rPr>
                <w:rFonts w:hint="default" w:ascii="Times New Roman" w:hAnsi="Times New Roman" w:cs="Times New Roman"/>
                <w:sz w:val="24"/>
                <w:szCs w:val="24"/>
                <w:lang w:val="en-US"/>
              </w:rPr>
              <w:t>1</w:t>
            </w:r>
            <w:r>
              <w:rPr>
                <w:rFonts w:ascii="Times New Roman" w:hAnsi="Times New Roman" w:cs="Times New Roman"/>
                <w:sz w:val="24"/>
                <w:szCs w:val="24"/>
              </w:rPr>
              <w:t>/2</w:t>
            </w:r>
            <w:r>
              <w:rPr>
                <w:rFonts w:hint="default" w:ascii="Times New Roman" w:hAnsi="Times New Roman" w:cs="Times New Roman"/>
                <w:sz w:val="24"/>
                <w:szCs w:val="24"/>
                <w:lang w:val="en-US"/>
              </w:rPr>
              <w:t>6</w:t>
            </w:r>
            <w:r>
              <w:rPr>
                <w:rFonts w:ascii="Times New Roman" w:hAnsi="Times New Roman" w:cs="Times New Roman"/>
                <w:sz w:val="24"/>
                <w:szCs w:val="24"/>
              </w:rPr>
              <w:t xml:space="preserve"> – </w:t>
            </w:r>
            <w:r>
              <w:rPr>
                <w:rFonts w:hint="default" w:ascii="Times New Roman" w:hAnsi="Times New Roman" w:cs="Times New Roman"/>
                <w:sz w:val="24"/>
                <w:szCs w:val="24"/>
                <w:lang w:val="en-US"/>
              </w:rPr>
              <w:t>09</w:t>
            </w:r>
            <w:r>
              <w:rPr>
                <w:rFonts w:ascii="Times New Roman" w:hAnsi="Times New Roman" w:cs="Times New Roman"/>
                <w:sz w:val="24"/>
                <w:szCs w:val="24"/>
              </w:rPr>
              <w:t>/0</w:t>
            </w:r>
            <w:r>
              <w:rPr>
                <w:rFonts w:hint="default" w:ascii="Times New Roman" w:hAnsi="Times New Roman" w:cs="Times New Roman"/>
                <w:sz w:val="24"/>
                <w:szCs w:val="24"/>
                <w:lang w:val="en-US"/>
              </w:rPr>
              <w:t>1</w:t>
            </w:r>
            <w:r>
              <w:rPr>
                <w:rFonts w:ascii="Times New Roman" w:hAnsi="Times New Roman" w:cs="Times New Roman"/>
                <w:sz w:val="24"/>
                <w:szCs w:val="24"/>
              </w:rPr>
              <w:t>/2</w:t>
            </w:r>
            <w:r>
              <w:rPr>
                <w:rFonts w:hint="default" w:ascii="Times New Roman" w:hAnsi="Times New Roman" w:cs="Times New Roman"/>
                <w:sz w:val="24"/>
                <w:szCs w:val="24"/>
                <w:lang w:val="en-US"/>
              </w:rPr>
              <w:t>6</w:t>
            </w:r>
          </w:p>
        </w:tc>
      </w:tr>
      <w:tr w14:paraId="3C44211C">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67" w:hRule="atLeast"/>
        </w:trPr>
        <w:tc>
          <w:tcPr>
            <w:tcW w:w="3294" w:type="dxa"/>
            <w:vAlign w:val="center"/>
          </w:tcPr>
          <w:p w14:paraId="3F85AA96">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Frontend Dev</w:t>
            </w:r>
          </w:p>
        </w:tc>
        <w:tc>
          <w:tcPr>
            <w:tcW w:w="2938" w:type="dxa"/>
            <w:vAlign w:val="center"/>
          </w:tcPr>
          <w:p w14:paraId="05EE0F24">
            <w:pPr>
              <w:spacing w:after="0" w:line="240" w:lineRule="auto"/>
              <w:rPr>
                <w:rFonts w:ascii="Times New Roman" w:hAnsi="Times New Roman" w:cs="Times New Roman"/>
                <w:sz w:val="24"/>
                <w:szCs w:val="24"/>
              </w:rPr>
            </w:pPr>
            <w:r>
              <w:rPr>
                <w:rFonts w:ascii="Times New Roman" w:hAnsi="Times New Roman" w:cs="Times New Roman"/>
                <w:sz w:val="24"/>
                <w:szCs w:val="24"/>
              </w:rPr>
              <w:t>2 weeks</w:t>
            </w:r>
          </w:p>
        </w:tc>
        <w:tc>
          <w:tcPr>
            <w:tcW w:w="3119" w:type="dxa"/>
            <w:vAlign w:val="center"/>
          </w:tcPr>
          <w:p w14:paraId="523829CE">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11</w:t>
            </w:r>
            <w:r>
              <w:rPr>
                <w:rFonts w:ascii="Times New Roman" w:hAnsi="Times New Roman" w:cs="Times New Roman"/>
                <w:sz w:val="24"/>
                <w:szCs w:val="24"/>
              </w:rPr>
              <w:t>/</w:t>
            </w:r>
            <w:r>
              <w:rPr>
                <w:rFonts w:hint="default" w:ascii="Times New Roman" w:hAnsi="Times New Roman" w:cs="Times New Roman"/>
                <w:sz w:val="24"/>
                <w:szCs w:val="24"/>
                <w:lang w:val="en-US"/>
              </w:rPr>
              <w:t>01</w:t>
            </w:r>
            <w:r>
              <w:rPr>
                <w:rFonts w:ascii="Times New Roman" w:hAnsi="Times New Roman" w:cs="Times New Roman"/>
                <w:sz w:val="24"/>
                <w:szCs w:val="24"/>
              </w:rPr>
              <w:t>/2</w:t>
            </w:r>
            <w:r>
              <w:rPr>
                <w:rFonts w:hint="default" w:ascii="Times New Roman" w:hAnsi="Times New Roman" w:cs="Times New Roman"/>
                <w:sz w:val="24"/>
                <w:szCs w:val="24"/>
                <w:lang w:val="en-US"/>
              </w:rPr>
              <w:t>6</w:t>
            </w:r>
            <w:r>
              <w:rPr>
                <w:rFonts w:ascii="Times New Roman" w:hAnsi="Times New Roman" w:cs="Times New Roman"/>
                <w:sz w:val="24"/>
                <w:szCs w:val="24"/>
              </w:rPr>
              <w:t xml:space="preserve"> – </w:t>
            </w:r>
            <w:r>
              <w:rPr>
                <w:rFonts w:hint="default" w:ascii="Times New Roman" w:hAnsi="Times New Roman" w:cs="Times New Roman"/>
                <w:sz w:val="24"/>
                <w:szCs w:val="24"/>
                <w:lang w:val="en-US"/>
              </w:rPr>
              <w:t>25</w:t>
            </w:r>
            <w:r>
              <w:rPr>
                <w:rFonts w:ascii="Times New Roman" w:hAnsi="Times New Roman" w:cs="Times New Roman"/>
                <w:sz w:val="24"/>
                <w:szCs w:val="24"/>
              </w:rPr>
              <w:t>/</w:t>
            </w:r>
            <w:r>
              <w:rPr>
                <w:rFonts w:hint="default" w:ascii="Times New Roman" w:hAnsi="Times New Roman" w:cs="Times New Roman"/>
                <w:sz w:val="24"/>
                <w:szCs w:val="24"/>
                <w:lang w:val="en-US"/>
              </w:rPr>
              <w:t>01</w:t>
            </w:r>
            <w:r>
              <w:rPr>
                <w:rFonts w:ascii="Times New Roman" w:hAnsi="Times New Roman" w:cs="Times New Roman"/>
                <w:sz w:val="24"/>
                <w:szCs w:val="24"/>
              </w:rPr>
              <w:t>/2</w:t>
            </w:r>
            <w:r>
              <w:rPr>
                <w:rFonts w:hint="default" w:ascii="Times New Roman" w:hAnsi="Times New Roman" w:cs="Times New Roman"/>
                <w:sz w:val="24"/>
                <w:szCs w:val="24"/>
                <w:lang w:val="en-US"/>
              </w:rPr>
              <w:t>6</w:t>
            </w:r>
          </w:p>
        </w:tc>
      </w:tr>
      <w:tr w14:paraId="609937B8">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67" w:hRule="atLeast"/>
        </w:trPr>
        <w:tc>
          <w:tcPr>
            <w:tcW w:w="3294" w:type="dxa"/>
            <w:shd w:val="clear" w:color="auto" w:fill="CCCCCC" w:themeFill="text1" w:themeFillTint="33"/>
            <w:vAlign w:val="center"/>
          </w:tcPr>
          <w:p w14:paraId="1CB6FFCC">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Database Integration</w:t>
            </w:r>
          </w:p>
        </w:tc>
        <w:tc>
          <w:tcPr>
            <w:tcW w:w="2938" w:type="dxa"/>
            <w:shd w:val="clear" w:color="auto" w:fill="CCCCCC" w:themeFill="text1" w:themeFillTint="33"/>
            <w:vAlign w:val="center"/>
          </w:tcPr>
          <w:p w14:paraId="337FF9AB">
            <w:pPr>
              <w:spacing w:after="0" w:line="240" w:lineRule="auto"/>
              <w:rPr>
                <w:rFonts w:ascii="Times New Roman" w:hAnsi="Times New Roman" w:cs="Times New Roman"/>
                <w:sz w:val="24"/>
                <w:szCs w:val="24"/>
              </w:rPr>
            </w:pPr>
            <w:r>
              <w:rPr>
                <w:rFonts w:ascii="Times New Roman" w:hAnsi="Times New Roman" w:cs="Times New Roman"/>
                <w:sz w:val="24"/>
                <w:szCs w:val="24"/>
              </w:rPr>
              <w:t>1 week</w:t>
            </w:r>
          </w:p>
        </w:tc>
        <w:tc>
          <w:tcPr>
            <w:tcW w:w="3119" w:type="dxa"/>
            <w:shd w:val="clear" w:color="auto" w:fill="CCCCCC" w:themeFill="text1" w:themeFillTint="33"/>
            <w:vAlign w:val="center"/>
          </w:tcPr>
          <w:p w14:paraId="1182355C">
            <w:pPr>
              <w:spacing w:after="0" w:line="240" w:lineRule="auto"/>
              <w:rPr>
                <w:rFonts w:hint="default" w:ascii="Times New Roman" w:hAnsi="Times New Roman" w:cs="Times New Roman"/>
                <w:sz w:val="24"/>
                <w:szCs w:val="24"/>
                <w:lang w:val="en-US"/>
              </w:rPr>
            </w:pPr>
            <w:r>
              <w:rPr>
                <w:rFonts w:ascii="Times New Roman" w:hAnsi="Times New Roman" w:cs="Times New Roman"/>
                <w:sz w:val="24"/>
                <w:szCs w:val="24"/>
              </w:rPr>
              <w:t>2</w:t>
            </w:r>
            <w:r>
              <w:rPr>
                <w:rFonts w:hint="default" w:ascii="Times New Roman" w:hAnsi="Times New Roman" w:cs="Times New Roman"/>
                <w:sz w:val="24"/>
                <w:szCs w:val="24"/>
                <w:lang w:val="en-US"/>
              </w:rPr>
              <w:t>7</w:t>
            </w:r>
            <w:r>
              <w:rPr>
                <w:rFonts w:ascii="Times New Roman" w:hAnsi="Times New Roman" w:cs="Times New Roman"/>
                <w:sz w:val="24"/>
                <w:szCs w:val="24"/>
              </w:rPr>
              <w:t>/0</w:t>
            </w:r>
            <w:r>
              <w:rPr>
                <w:rFonts w:hint="default" w:ascii="Times New Roman" w:hAnsi="Times New Roman" w:cs="Times New Roman"/>
                <w:sz w:val="24"/>
                <w:szCs w:val="24"/>
                <w:lang w:val="en-US"/>
              </w:rPr>
              <w:t>1</w:t>
            </w:r>
            <w:r>
              <w:rPr>
                <w:rFonts w:ascii="Times New Roman" w:hAnsi="Times New Roman" w:cs="Times New Roman"/>
                <w:sz w:val="24"/>
                <w:szCs w:val="24"/>
              </w:rPr>
              <w:t>/2</w:t>
            </w:r>
            <w:r>
              <w:rPr>
                <w:rFonts w:hint="default" w:ascii="Times New Roman" w:hAnsi="Times New Roman" w:cs="Times New Roman"/>
                <w:sz w:val="24"/>
                <w:szCs w:val="24"/>
                <w:lang w:val="en-US"/>
              </w:rPr>
              <w:t>6</w:t>
            </w:r>
            <w:r>
              <w:rPr>
                <w:rFonts w:ascii="Times New Roman" w:hAnsi="Times New Roman" w:cs="Times New Roman"/>
                <w:sz w:val="24"/>
                <w:szCs w:val="24"/>
              </w:rPr>
              <w:t xml:space="preserve"> – </w:t>
            </w:r>
            <w:r>
              <w:rPr>
                <w:rFonts w:hint="default" w:ascii="Times New Roman" w:hAnsi="Times New Roman" w:cs="Times New Roman"/>
                <w:sz w:val="24"/>
                <w:szCs w:val="24"/>
                <w:lang w:val="en-US"/>
              </w:rPr>
              <w:t>04</w:t>
            </w:r>
            <w:r>
              <w:rPr>
                <w:rFonts w:ascii="Times New Roman" w:hAnsi="Times New Roman" w:cs="Times New Roman"/>
                <w:sz w:val="24"/>
                <w:szCs w:val="24"/>
              </w:rPr>
              <w:t>/0</w:t>
            </w:r>
            <w:r>
              <w:rPr>
                <w:rFonts w:hint="default" w:ascii="Times New Roman" w:hAnsi="Times New Roman" w:cs="Times New Roman"/>
                <w:sz w:val="24"/>
                <w:szCs w:val="24"/>
                <w:lang w:val="en-US"/>
              </w:rPr>
              <w:t>2</w:t>
            </w:r>
            <w:r>
              <w:rPr>
                <w:rFonts w:ascii="Times New Roman" w:hAnsi="Times New Roman" w:cs="Times New Roman"/>
                <w:sz w:val="24"/>
                <w:szCs w:val="24"/>
              </w:rPr>
              <w:t>/2</w:t>
            </w:r>
            <w:r>
              <w:rPr>
                <w:rFonts w:hint="default" w:ascii="Times New Roman" w:hAnsi="Times New Roman" w:cs="Times New Roman"/>
                <w:sz w:val="24"/>
                <w:szCs w:val="24"/>
                <w:lang w:val="en-US"/>
              </w:rPr>
              <w:t>6</w:t>
            </w:r>
          </w:p>
        </w:tc>
      </w:tr>
      <w:tr w14:paraId="1CB6A20F">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67" w:hRule="atLeast"/>
        </w:trPr>
        <w:tc>
          <w:tcPr>
            <w:tcW w:w="3294" w:type="dxa"/>
            <w:vAlign w:val="center"/>
          </w:tcPr>
          <w:p w14:paraId="70FB64C2">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Backend Dev</w:t>
            </w:r>
          </w:p>
        </w:tc>
        <w:tc>
          <w:tcPr>
            <w:tcW w:w="2938" w:type="dxa"/>
            <w:vAlign w:val="center"/>
          </w:tcPr>
          <w:p w14:paraId="77555B49">
            <w:pPr>
              <w:spacing w:after="0" w:line="240" w:lineRule="auto"/>
              <w:rPr>
                <w:rFonts w:ascii="Times New Roman" w:hAnsi="Times New Roman" w:cs="Times New Roman"/>
                <w:sz w:val="24"/>
                <w:szCs w:val="24"/>
              </w:rPr>
            </w:pPr>
            <w:r>
              <w:rPr>
                <w:rFonts w:ascii="Times New Roman" w:hAnsi="Times New Roman" w:cs="Times New Roman"/>
                <w:sz w:val="24"/>
                <w:szCs w:val="24"/>
              </w:rPr>
              <w:t>3 weeks</w:t>
            </w:r>
          </w:p>
        </w:tc>
        <w:tc>
          <w:tcPr>
            <w:tcW w:w="3119" w:type="dxa"/>
            <w:vAlign w:val="center"/>
          </w:tcPr>
          <w:p w14:paraId="5058F248">
            <w:pPr>
              <w:spacing w:after="0" w:line="240" w:lineRule="auto"/>
              <w:rPr>
                <w:rFonts w:hint="default" w:ascii="Times New Roman" w:hAnsi="Times New Roman" w:cs="Times New Roman"/>
                <w:sz w:val="24"/>
                <w:szCs w:val="24"/>
                <w:lang w:val="en-US"/>
              </w:rPr>
            </w:pPr>
            <w:r>
              <w:rPr>
                <w:rFonts w:ascii="Times New Roman" w:hAnsi="Times New Roman" w:cs="Times New Roman"/>
                <w:sz w:val="24"/>
                <w:szCs w:val="24"/>
              </w:rPr>
              <w:t>0</w:t>
            </w:r>
            <w:r>
              <w:rPr>
                <w:rFonts w:hint="default" w:ascii="Times New Roman" w:hAnsi="Times New Roman" w:cs="Times New Roman"/>
                <w:sz w:val="24"/>
                <w:szCs w:val="24"/>
                <w:lang w:val="en-US"/>
              </w:rPr>
              <w:t>6</w:t>
            </w:r>
            <w:r>
              <w:rPr>
                <w:rFonts w:ascii="Times New Roman" w:hAnsi="Times New Roman" w:cs="Times New Roman"/>
                <w:sz w:val="24"/>
                <w:szCs w:val="24"/>
              </w:rPr>
              <w:t>/0</w:t>
            </w:r>
            <w:r>
              <w:rPr>
                <w:rFonts w:hint="default" w:ascii="Times New Roman" w:hAnsi="Times New Roman" w:cs="Times New Roman"/>
                <w:sz w:val="24"/>
                <w:szCs w:val="24"/>
                <w:lang w:val="en-US"/>
              </w:rPr>
              <w:t>2</w:t>
            </w:r>
            <w:r>
              <w:rPr>
                <w:rFonts w:ascii="Times New Roman" w:hAnsi="Times New Roman" w:cs="Times New Roman"/>
                <w:sz w:val="24"/>
                <w:szCs w:val="24"/>
              </w:rPr>
              <w:t>/2</w:t>
            </w:r>
            <w:r>
              <w:rPr>
                <w:rFonts w:hint="default" w:ascii="Times New Roman" w:hAnsi="Times New Roman" w:cs="Times New Roman"/>
                <w:sz w:val="24"/>
                <w:szCs w:val="24"/>
                <w:lang w:val="en-US"/>
              </w:rPr>
              <w:t>6</w:t>
            </w:r>
            <w:r>
              <w:rPr>
                <w:rFonts w:ascii="Times New Roman" w:hAnsi="Times New Roman" w:cs="Times New Roman"/>
                <w:sz w:val="24"/>
                <w:szCs w:val="24"/>
              </w:rPr>
              <w:t xml:space="preserve"> – </w:t>
            </w:r>
            <w:r>
              <w:rPr>
                <w:rFonts w:hint="default" w:ascii="Times New Roman" w:hAnsi="Times New Roman" w:cs="Times New Roman"/>
                <w:sz w:val="24"/>
                <w:szCs w:val="24"/>
                <w:lang w:val="en-US"/>
              </w:rPr>
              <w:t>0</w:t>
            </w:r>
            <w:r>
              <w:rPr>
                <w:rFonts w:ascii="Times New Roman" w:hAnsi="Times New Roman" w:cs="Times New Roman"/>
                <w:sz w:val="24"/>
                <w:szCs w:val="24"/>
              </w:rPr>
              <w:t>1/0</w:t>
            </w:r>
            <w:r>
              <w:rPr>
                <w:rFonts w:hint="default" w:ascii="Times New Roman" w:hAnsi="Times New Roman" w:cs="Times New Roman"/>
                <w:sz w:val="24"/>
                <w:szCs w:val="24"/>
                <w:lang w:val="en-US"/>
              </w:rPr>
              <w:t>3</w:t>
            </w:r>
            <w:r>
              <w:rPr>
                <w:rFonts w:ascii="Times New Roman" w:hAnsi="Times New Roman" w:cs="Times New Roman"/>
                <w:sz w:val="24"/>
                <w:szCs w:val="24"/>
              </w:rPr>
              <w:t>/2</w:t>
            </w:r>
            <w:r>
              <w:rPr>
                <w:rFonts w:hint="default" w:ascii="Times New Roman" w:hAnsi="Times New Roman" w:cs="Times New Roman"/>
                <w:sz w:val="24"/>
                <w:szCs w:val="24"/>
                <w:lang w:val="en-US"/>
              </w:rPr>
              <w:t>6</w:t>
            </w:r>
          </w:p>
        </w:tc>
      </w:tr>
      <w:tr w14:paraId="71B27208">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67" w:hRule="atLeast"/>
        </w:trPr>
        <w:tc>
          <w:tcPr>
            <w:tcW w:w="3294" w:type="dxa"/>
            <w:shd w:val="clear" w:color="auto" w:fill="CCCCCC" w:themeFill="text1" w:themeFillTint="33"/>
            <w:vAlign w:val="center"/>
          </w:tcPr>
          <w:p w14:paraId="2573D7F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Integration &amp; Testing</w:t>
            </w:r>
          </w:p>
        </w:tc>
        <w:tc>
          <w:tcPr>
            <w:tcW w:w="2938" w:type="dxa"/>
            <w:shd w:val="clear" w:color="auto" w:fill="CCCCCC" w:themeFill="text1" w:themeFillTint="33"/>
            <w:vAlign w:val="center"/>
          </w:tcPr>
          <w:p w14:paraId="682FFEC2">
            <w:pPr>
              <w:spacing w:after="0" w:line="240" w:lineRule="auto"/>
              <w:rPr>
                <w:rFonts w:ascii="Times New Roman" w:hAnsi="Times New Roman" w:cs="Times New Roman"/>
                <w:sz w:val="24"/>
                <w:szCs w:val="24"/>
              </w:rPr>
            </w:pPr>
            <w:r>
              <w:rPr>
                <w:rFonts w:ascii="Times New Roman" w:hAnsi="Times New Roman" w:cs="Times New Roman"/>
                <w:sz w:val="24"/>
                <w:szCs w:val="24"/>
              </w:rPr>
              <w:t>2 weeks</w:t>
            </w:r>
          </w:p>
        </w:tc>
        <w:tc>
          <w:tcPr>
            <w:tcW w:w="3119" w:type="dxa"/>
            <w:shd w:val="clear" w:color="auto" w:fill="CCCCCC" w:themeFill="text1" w:themeFillTint="33"/>
            <w:vAlign w:val="center"/>
          </w:tcPr>
          <w:p w14:paraId="4619032D">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03</w:t>
            </w:r>
            <w:r>
              <w:rPr>
                <w:rFonts w:ascii="Times New Roman" w:hAnsi="Times New Roman" w:cs="Times New Roman"/>
                <w:sz w:val="24"/>
                <w:szCs w:val="24"/>
              </w:rPr>
              <w:t>/0</w:t>
            </w:r>
            <w:r>
              <w:rPr>
                <w:rFonts w:hint="default" w:ascii="Times New Roman" w:hAnsi="Times New Roman" w:cs="Times New Roman"/>
                <w:sz w:val="24"/>
                <w:szCs w:val="24"/>
                <w:lang w:val="en-US"/>
              </w:rPr>
              <w:t>3</w:t>
            </w:r>
            <w:r>
              <w:rPr>
                <w:rFonts w:ascii="Times New Roman" w:hAnsi="Times New Roman" w:cs="Times New Roman"/>
                <w:sz w:val="24"/>
                <w:szCs w:val="24"/>
              </w:rPr>
              <w:t>/2</w:t>
            </w:r>
            <w:r>
              <w:rPr>
                <w:rFonts w:hint="default" w:ascii="Times New Roman" w:hAnsi="Times New Roman" w:cs="Times New Roman"/>
                <w:sz w:val="24"/>
                <w:szCs w:val="24"/>
                <w:lang w:val="en-US"/>
              </w:rPr>
              <w:t>6</w:t>
            </w:r>
            <w:r>
              <w:rPr>
                <w:rFonts w:ascii="Times New Roman" w:hAnsi="Times New Roman" w:cs="Times New Roman"/>
                <w:sz w:val="24"/>
                <w:szCs w:val="24"/>
              </w:rPr>
              <w:t xml:space="preserve"> – </w:t>
            </w:r>
            <w:r>
              <w:rPr>
                <w:rFonts w:hint="default" w:ascii="Times New Roman" w:hAnsi="Times New Roman" w:cs="Times New Roman"/>
                <w:sz w:val="24"/>
                <w:szCs w:val="24"/>
                <w:lang w:val="en-US"/>
              </w:rPr>
              <w:t>19</w:t>
            </w:r>
            <w:r>
              <w:rPr>
                <w:rFonts w:ascii="Times New Roman" w:hAnsi="Times New Roman" w:cs="Times New Roman"/>
                <w:sz w:val="24"/>
                <w:szCs w:val="24"/>
              </w:rPr>
              <w:t>/0</w:t>
            </w:r>
            <w:r>
              <w:rPr>
                <w:rFonts w:hint="default" w:ascii="Times New Roman" w:hAnsi="Times New Roman" w:cs="Times New Roman"/>
                <w:sz w:val="24"/>
                <w:szCs w:val="24"/>
                <w:lang w:val="en-US"/>
              </w:rPr>
              <w:t>3</w:t>
            </w:r>
            <w:r>
              <w:rPr>
                <w:rFonts w:ascii="Times New Roman" w:hAnsi="Times New Roman" w:cs="Times New Roman"/>
                <w:sz w:val="24"/>
                <w:szCs w:val="24"/>
              </w:rPr>
              <w:t>/2</w:t>
            </w:r>
            <w:r>
              <w:rPr>
                <w:rFonts w:hint="default" w:ascii="Times New Roman" w:hAnsi="Times New Roman" w:cs="Times New Roman"/>
                <w:sz w:val="24"/>
                <w:szCs w:val="24"/>
                <w:lang w:val="en-US"/>
              </w:rPr>
              <w:t>6</w:t>
            </w:r>
          </w:p>
        </w:tc>
      </w:tr>
      <w:tr w14:paraId="0ABA3F54">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67" w:hRule="atLeast"/>
        </w:trPr>
        <w:tc>
          <w:tcPr>
            <w:tcW w:w="3294" w:type="dxa"/>
            <w:vAlign w:val="center"/>
          </w:tcPr>
          <w:p w14:paraId="65CDA26D">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Deployment</w:t>
            </w:r>
          </w:p>
        </w:tc>
        <w:tc>
          <w:tcPr>
            <w:tcW w:w="2938" w:type="dxa"/>
            <w:vAlign w:val="center"/>
          </w:tcPr>
          <w:p w14:paraId="1CDD23D0">
            <w:pPr>
              <w:spacing w:after="0" w:line="240" w:lineRule="auto"/>
              <w:rPr>
                <w:rFonts w:ascii="Times New Roman" w:hAnsi="Times New Roman" w:cs="Times New Roman"/>
                <w:sz w:val="24"/>
                <w:szCs w:val="24"/>
              </w:rPr>
            </w:pPr>
            <w:r>
              <w:rPr>
                <w:rFonts w:ascii="Times New Roman" w:hAnsi="Times New Roman" w:cs="Times New Roman"/>
                <w:sz w:val="24"/>
                <w:szCs w:val="24"/>
              </w:rPr>
              <w:t>1 week</w:t>
            </w:r>
          </w:p>
        </w:tc>
        <w:tc>
          <w:tcPr>
            <w:tcW w:w="3119" w:type="dxa"/>
            <w:vAlign w:val="center"/>
          </w:tcPr>
          <w:p w14:paraId="176318B3">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21</w:t>
            </w:r>
            <w:r>
              <w:rPr>
                <w:rFonts w:ascii="Times New Roman" w:hAnsi="Times New Roman" w:cs="Times New Roman"/>
                <w:sz w:val="24"/>
                <w:szCs w:val="24"/>
              </w:rPr>
              <w:t>/0</w:t>
            </w:r>
            <w:r>
              <w:rPr>
                <w:rFonts w:hint="default" w:ascii="Times New Roman" w:hAnsi="Times New Roman" w:cs="Times New Roman"/>
                <w:sz w:val="24"/>
                <w:szCs w:val="24"/>
                <w:lang w:val="en-US"/>
              </w:rPr>
              <w:t>3</w:t>
            </w:r>
            <w:r>
              <w:rPr>
                <w:rFonts w:ascii="Times New Roman" w:hAnsi="Times New Roman" w:cs="Times New Roman"/>
                <w:sz w:val="24"/>
                <w:szCs w:val="24"/>
              </w:rPr>
              <w:t>/2</w:t>
            </w:r>
            <w:r>
              <w:rPr>
                <w:rFonts w:hint="default" w:ascii="Times New Roman" w:hAnsi="Times New Roman" w:cs="Times New Roman"/>
                <w:sz w:val="24"/>
                <w:szCs w:val="24"/>
                <w:lang w:val="en-US"/>
              </w:rPr>
              <w:t>6</w:t>
            </w:r>
            <w:r>
              <w:rPr>
                <w:rFonts w:ascii="Times New Roman" w:hAnsi="Times New Roman" w:cs="Times New Roman"/>
                <w:sz w:val="24"/>
                <w:szCs w:val="24"/>
              </w:rPr>
              <w:t xml:space="preserve"> – </w:t>
            </w:r>
            <w:r>
              <w:rPr>
                <w:rFonts w:hint="default" w:ascii="Times New Roman" w:hAnsi="Times New Roman" w:cs="Times New Roman"/>
                <w:sz w:val="24"/>
                <w:szCs w:val="24"/>
                <w:lang w:val="en-US"/>
              </w:rPr>
              <w:t>01</w:t>
            </w:r>
            <w:r>
              <w:rPr>
                <w:rFonts w:ascii="Times New Roman" w:hAnsi="Times New Roman" w:cs="Times New Roman"/>
                <w:sz w:val="24"/>
                <w:szCs w:val="24"/>
              </w:rPr>
              <w:t>/0</w:t>
            </w:r>
            <w:r>
              <w:rPr>
                <w:rFonts w:hint="default" w:ascii="Times New Roman" w:hAnsi="Times New Roman" w:cs="Times New Roman"/>
                <w:sz w:val="24"/>
                <w:szCs w:val="24"/>
                <w:lang w:val="en-US"/>
              </w:rPr>
              <w:t>4</w:t>
            </w:r>
            <w:r>
              <w:rPr>
                <w:rFonts w:ascii="Times New Roman" w:hAnsi="Times New Roman" w:cs="Times New Roman"/>
                <w:sz w:val="24"/>
                <w:szCs w:val="24"/>
              </w:rPr>
              <w:t>/2</w:t>
            </w:r>
            <w:r>
              <w:rPr>
                <w:rFonts w:hint="default" w:ascii="Times New Roman" w:hAnsi="Times New Roman" w:cs="Times New Roman"/>
                <w:sz w:val="24"/>
                <w:szCs w:val="24"/>
                <w:lang w:val="en-US"/>
              </w:rPr>
              <w:t>6</w:t>
            </w:r>
          </w:p>
        </w:tc>
      </w:tr>
    </w:tbl>
    <w:p w14:paraId="261C322A">
      <w:pPr>
        <w:spacing w:before="240"/>
        <w:jc w:val="center"/>
        <w:rPr>
          <w:rFonts w:ascii="Times New Roman" w:hAnsi="Times New Roman" w:cs="Times New Roman"/>
          <w:b/>
          <w:bCs/>
          <w:sz w:val="20"/>
          <w:szCs w:val="20"/>
        </w:rPr>
      </w:pPr>
      <w:r>
        <w:rPr>
          <w:rFonts w:ascii="Times New Roman" w:hAnsi="Times New Roman" w:cs="Times New Roman"/>
          <w:b/>
          <w:bCs/>
          <w:sz w:val="20"/>
          <w:szCs w:val="20"/>
        </w:rPr>
        <w:t>Table 2: Project Timeline Information</w:t>
      </w:r>
    </w:p>
    <w:p w14:paraId="4D0BE6D9">
      <w:pPr>
        <w:spacing w:before="240"/>
        <w:rPr>
          <w:rFonts w:ascii="Times New Roman" w:hAnsi="Times New Roman" w:cs="Times New Roman"/>
          <w:b/>
          <w:bCs/>
        </w:rPr>
      </w:pPr>
    </w:p>
    <w:p w14:paraId="22BD3506">
      <w:pPr>
        <w:spacing w:before="240"/>
        <w:rPr>
          <w:rFonts w:ascii="Times New Roman" w:hAnsi="Times New Roman" w:cs="Times New Roman"/>
          <w:b/>
          <w:bCs/>
        </w:rPr>
      </w:pPr>
      <w:r>
        <mc:AlternateContent>
          <mc:Choice Requires="wps">
            <w:drawing>
              <wp:anchor distT="0" distB="0" distL="114300" distR="114300" simplePos="0" relativeHeight="251662336" behindDoc="0" locked="0" layoutInCell="1" allowOverlap="1">
                <wp:simplePos x="0" y="0"/>
                <wp:positionH relativeFrom="column">
                  <wp:posOffset>1285875</wp:posOffset>
                </wp:positionH>
                <wp:positionV relativeFrom="paragraph">
                  <wp:posOffset>1279525</wp:posOffset>
                </wp:positionV>
                <wp:extent cx="0" cy="270510"/>
                <wp:effectExtent l="92075" t="19685" r="106045" b="136525"/>
                <wp:wrapNone/>
                <wp:docPr id="1906828925" name="Straight Connector 30"/>
                <wp:cNvGraphicFramePr/>
                <a:graphic xmlns:a="http://schemas.openxmlformats.org/drawingml/2006/main">
                  <a:graphicData uri="http://schemas.microsoft.com/office/word/2010/wordprocessingShape">
                    <wps:wsp>
                      <wps:cNvCnPr/>
                      <wps:spPr>
                        <a:xfrm>
                          <a:off x="0" y="0"/>
                          <a:ext cx="0" cy="270510"/>
                        </a:xfrm>
                        <a:prstGeom prst="line">
                          <a:avLst/>
                        </a:prstGeom>
                        <a:ln>
                          <a:solidFill>
                            <a:schemeClr val="bg2">
                              <a:lumMod val="25000"/>
                            </a:schemeClr>
                          </a:solidFill>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id="Straight Connector 30" o:spid="_x0000_s1026" o:spt="20" style="position:absolute;left:0pt;margin-left:101.25pt;margin-top:100.75pt;height:21.3pt;width:0pt;z-index:251662336;mso-width-relative:page;mso-height-relative:page;" filled="f" stroked="t" coordsize="21600,21600" o:gfxdata="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ggYwX1QAAAAsBAAAPAAAAAAAAAAEAIAAAACIAAABkcnMvZG93bnJl&#10;di54bWxQSwECFAAUAAAACACHTuJApCE+7zkCAACYBAAADgAAAAAAAAABACAAAAAkAQAAZHJzL2Uy&#10;b0RvYy54bWxQSwUGAAAAAAYABgBZAQAAzwUAAAAA&#10;">
                <v:fill on="f" focussize="0,0"/>
                <v:stroke weight="1pt" color="#3B3838 [814]" miterlimit="8" joinstyle="miter"/>
                <v:imagedata o:title=""/>
                <o:lock v:ext="edit" aspectratio="f"/>
                <v:shadow on="t" color="#FFFFFF [3216]" opacity="39321f" offset="0pt,4pt" origin="0f,0f" matrix="65536f,0f,0f,65536f"/>
              </v:lin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194310</wp:posOffset>
                </wp:positionH>
                <wp:positionV relativeFrom="paragraph">
                  <wp:posOffset>1276985</wp:posOffset>
                </wp:positionV>
                <wp:extent cx="1176655" cy="271145"/>
                <wp:effectExtent l="6350" t="6350" r="20955" b="12065"/>
                <wp:wrapNone/>
                <wp:docPr id="210332369" name="Rectangle 29"/>
                <wp:cNvGraphicFramePr/>
                <a:graphic xmlns:a="http://schemas.openxmlformats.org/drawingml/2006/main">
                  <a:graphicData uri="http://schemas.microsoft.com/office/word/2010/wordprocessingShape">
                    <wps:wsp>
                      <wps:cNvSpPr/>
                      <wps:spPr>
                        <a:xfrm>
                          <a:off x="0" y="0"/>
                          <a:ext cx="1176867" cy="27093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3B7346">
                            <w:pPr>
                              <w:rPr>
                                <w:color w:val="795D01" w:themeColor="accent3" w:themeShade="80"/>
                                <w:sz w:val="18"/>
                                <w:szCs w:val="18"/>
                                <w:lang w:val="en-US"/>
                              </w:rPr>
                            </w:pPr>
                            <w:r>
                              <w:rPr>
                                <w:color w:val="795D01" w:themeColor="accent3" w:themeShade="80"/>
                                <w:sz w:val="18"/>
                                <w:szCs w:val="18"/>
                                <w:lang w:val="en-US"/>
                              </w:rPr>
                              <w:t>Database Integration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9" o:spid="_x0000_s1026" o:spt="1" style="position:absolute;left:0pt;margin-left:15.3pt;margin-top:100.55pt;height:21.35pt;width:92.65pt;z-index:251661312;v-text-anchor:middle;mso-width-relative:page;mso-height-relative:page;" fillcolor="#FFFFFF [3212]" filled="t" stroked="t" coordsize="21600,21600" o:gfxdata="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uTpJV2AAAAAoBAAAPAAAAAAAAAAEAIAAAACIAAABkcnMvZG93bnJl&#10;di54bWxQSwECFAAUAAAACACHTuJA9NdoHm8CAAALBQAADgAAAAAAAAABACAAAAAnAQAAZHJzL2Uy&#10;b0RvYy54bWxQSwUGAAAAAAYABgBZAQAACAYAAAAA&#10;">
                <v:fill on="t" focussize="0,0"/>
                <v:stroke weight="1pt" color="#FFFFFF [3212]" miterlimit="8" joinstyle="miter"/>
                <v:imagedata o:title=""/>
                <o:lock v:ext="edit" aspectratio="f"/>
                <v:textbox>
                  <w:txbxContent>
                    <w:p w14:paraId="253B7346">
                      <w:pPr>
                        <w:rPr>
                          <w:color w:val="795D01" w:themeColor="accent3" w:themeShade="80"/>
                          <w:sz w:val="18"/>
                          <w:szCs w:val="18"/>
                          <w:lang w:val="en-US"/>
                        </w:rPr>
                      </w:pPr>
                      <w:r>
                        <w:rPr>
                          <w:color w:val="795D01" w:themeColor="accent3" w:themeShade="80"/>
                          <w:sz w:val="18"/>
                          <w:szCs w:val="18"/>
                          <w:lang w:val="en-US"/>
                        </w:rPr>
                        <w:t>Database Integration</w:t>
                      </w:r>
                    </w:p>
                  </w:txbxContent>
                </v:textbox>
              </v:rect>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55245</wp:posOffset>
                </wp:positionV>
                <wp:extent cx="5934075" cy="3547110"/>
                <wp:effectExtent l="4445" t="4445" r="5080" b="14605"/>
                <wp:wrapNone/>
                <wp:docPr id="1220732701" name="Rectangle 16"/>
                <wp:cNvGraphicFramePr/>
                <a:graphic xmlns:a="http://schemas.openxmlformats.org/drawingml/2006/main">
                  <a:graphicData uri="http://schemas.microsoft.com/office/word/2010/wordprocessingShape">
                    <wps:wsp>
                      <wps:cNvSpPr/>
                      <wps:spPr>
                        <a:xfrm>
                          <a:off x="0" y="0"/>
                          <a:ext cx="5934075" cy="354711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6" o:spid="_x0000_s1026" o:spt="1" style="position:absolute;left:0pt;margin-left:0pt;margin-top:4.35pt;height:279.3pt;width:467.25pt;z-index:251660288;v-text-anchor:middle;mso-width-relative:page;mso-height-relative:page;" filled="f" stroked="t" coordsize="21600,21600" o:gfxdata="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3E1KJdcAAAAGAQAADwAAAAAAAAABACAA&#10;AAAiAAAAZHJzL2Rvd25yZXYueG1sUEsBAhQAFAAAAAgAh07iQBOOK22AAgAAHwUAAA4AAAAAAAAA&#10;AQAgAAAAJgEAAGRycy9lMm9Eb2MueG1sUEsFBgAAAAAGAAYAWQEAABgGAAAAAA==&#10;">
                <v:fill on="f" focussize="0,0"/>
                <v:stroke color="#000000 [3200]" joinstyle="round"/>
                <v:imagedata o:title=""/>
                <o:lock v:ext="edit" aspectratio="f"/>
              </v:rect>
            </w:pict>
          </mc:Fallback>
        </mc:AlternateContent>
      </w:r>
      <w:r>
        <w:drawing>
          <wp:inline distT="0" distB="0" distL="114300" distR="114300">
            <wp:extent cx="5619750" cy="3353435"/>
            <wp:effectExtent l="0" t="0" r="3810" b="14605"/>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pic:cNvPicPr>
                  </pic:nvPicPr>
                  <pic:blipFill>
                    <a:blip r:embed="rId8"/>
                    <a:stretch>
                      <a:fillRect/>
                    </a:stretch>
                  </pic:blipFill>
                  <pic:spPr>
                    <a:xfrm>
                      <a:off x="0" y="0"/>
                      <a:ext cx="5619750" cy="3353435"/>
                    </a:xfrm>
                    <a:prstGeom prst="rect">
                      <a:avLst/>
                    </a:prstGeom>
                    <a:noFill/>
                    <a:ln>
                      <a:noFill/>
                    </a:ln>
                  </pic:spPr>
                </pic:pic>
              </a:graphicData>
            </a:graphic>
          </wp:inline>
        </w:drawing>
      </w:r>
    </w:p>
    <w:p w14:paraId="17429997">
      <w:pPr>
        <w:spacing w:before="240" w:after="0"/>
        <w:jc w:val="center"/>
        <w:rPr>
          <w:rFonts w:ascii="Times New Roman" w:hAnsi="Times New Roman" w:eastAsia="Times New Roman" w:cs="Times New Roman"/>
          <w:b/>
          <w:sz w:val="20"/>
          <w:szCs w:val="20"/>
        </w:rPr>
      </w:pPr>
      <w:r>
        <w:rPr>
          <w:rFonts w:ascii="Times New Roman" w:hAnsi="Times New Roman" w:eastAsia="Times New Roman" w:cs="Times New Roman"/>
          <w:b/>
          <w:bCs/>
          <w:sz w:val="20"/>
          <w:szCs w:val="20"/>
        </w:rPr>
        <w:t>Figure 1: Project Timeline Chart</w:t>
      </w:r>
    </w:p>
    <w:p w14:paraId="2C7B190C">
      <w:pPr>
        <w:pStyle w:val="13"/>
        <w:numPr>
          <w:ilvl w:val="1"/>
          <w:numId w:val="5"/>
        </w:numPr>
        <w:rPr>
          <w:rFonts w:ascii="Times New Roman" w:hAnsi="Times New Roman" w:cs="Times New Roman"/>
          <w:b/>
          <w:bCs/>
          <w:sz w:val="28"/>
          <w:szCs w:val="28"/>
        </w:rPr>
      </w:pPr>
      <w:r>
        <w:rPr>
          <w:rFonts w:ascii="Times New Roman" w:hAnsi="Times New Roman" w:cs="Times New Roman"/>
          <w:b/>
          <w:bCs/>
          <w:sz w:val="28"/>
          <w:szCs w:val="28"/>
        </w:rPr>
        <w:t xml:space="preserve"> Detailed Module Description</w:t>
      </w:r>
    </w:p>
    <w:p w14:paraId="35EAE106">
      <w:pPr>
        <w:pStyle w:val="2"/>
        <w:keepNext w:val="0"/>
        <w:keepLines w:val="0"/>
        <w:widowControl/>
        <w:suppressLineNumbers w:val="0"/>
        <w:rPr>
          <w:rFonts w:hint="default" w:ascii="Times New Roman" w:hAnsi="Times New Roman" w:cs="Times New Roman"/>
          <w:color w:val="auto"/>
          <w:sz w:val="28"/>
          <w:szCs w:val="28"/>
        </w:rPr>
      </w:pPr>
      <w:r>
        <w:rPr>
          <w:rStyle w:val="12"/>
          <w:rFonts w:hint="default" w:ascii="Times New Roman" w:hAnsi="Times New Roman" w:cs="Times New Roman"/>
          <w:color w:val="auto"/>
          <w:sz w:val="28"/>
          <w:szCs w:val="28"/>
        </w:rPr>
        <w:t>3.4.1 Authentication Module</w:t>
      </w:r>
    </w:p>
    <w:p w14:paraId="69C28810">
      <w:pPr>
        <w:pStyle w:val="11"/>
        <w:keepNext w:val="0"/>
        <w:keepLines w:val="0"/>
        <w:widowControl/>
        <w:suppressLineNumbers w:val="0"/>
      </w:pPr>
      <w:r>
        <w:t xml:space="preserve">● </w:t>
      </w:r>
      <w:r>
        <w:rPr>
          <w:rStyle w:val="12"/>
        </w:rPr>
        <w:t>Functionality:</w:t>
      </w:r>
      <w:r>
        <w:t xml:space="preserve"> Enables secure login and access management for users.</w:t>
      </w:r>
    </w:p>
    <w:p w14:paraId="582C6D3E">
      <w:pPr>
        <w:pStyle w:val="11"/>
        <w:keepNext w:val="0"/>
        <w:keepLines w:val="0"/>
        <w:widowControl/>
        <w:suppressLineNumbers w:val="0"/>
        <w:spacing w:line="360" w:lineRule="auto"/>
        <w:jc w:val="both"/>
      </w:pPr>
      <w:r>
        <w:t xml:space="preserve">● </w:t>
      </w:r>
      <w:r>
        <w:rPr>
          <w:rStyle w:val="12"/>
        </w:rPr>
        <w:t>Key Features:</w:t>
      </w:r>
      <w:r>
        <w:br w:type="textWrapping"/>
      </w:r>
      <w:r>
        <w:t xml:space="preserve">o </w:t>
      </w:r>
      <w:r>
        <w:rPr>
          <w:rStyle w:val="12"/>
        </w:rPr>
        <w:t>JWT-Based Authentication:</w:t>
      </w:r>
      <w:r>
        <w:t xml:space="preserve"> Ensures secure login and session management.</w:t>
      </w:r>
      <w:r>
        <w:br w:type="textWrapping"/>
      </w:r>
      <w:r>
        <w:t xml:space="preserve">o </w:t>
      </w:r>
      <w:r>
        <w:rPr>
          <w:rStyle w:val="12"/>
        </w:rPr>
        <w:t>Secure Access Control:</w:t>
      </w:r>
      <w:r>
        <w:t xml:space="preserve"> Each user can access only their own financial data.</w:t>
      </w:r>
      <w:r>
        <w:br w:type="textWrapping"/>
      </w:r>
      <w:r>
        <w:t xml:space="preserve">o </w:t>
      </w:r>
      <w:r>
        <w:rPr>
          <w:rStyle w:val="12"/>
        </w:rPr>
        <w:t>Session Handling:</w:t>
      </w:r>
      <w:r>
        <w:t xml:space="preserve"> Maintains user sessions securely for seamless interaction with the platform.</w:t>
      </w:r>
    </w:p>
    <w:p w14:paraId="528C8080">
      <w:pPr>
        <w:pStyle w:val="2"/>
        <w:keepNext w:val="0"/>
        <w:keepLines w:val="0"/>
        <w:widowControl/>
        <w:suppressLineNumbers w:val="0"/>
        <w:rPr>
          <w:rFonts w:hint="default" w:ascii="Times New Roman" w:hAnsi="Times New Roman" w:cs="Times New Roman"/>
          <w:color w:val="auto"/>
          <w:sz w:val="28"/>
          <w:szCs w:val="28"/>
        </w:rPr>
      </w:pPr>
      <w:r>
        <w:rPr>
          <w:rStyle w:val="12"/>
          <w:rFonts w:hint="default" w:ascii="Times New Roman" w:hAnsi="Times New Roman" w:cs="Times New Roman"/>
          <w:color w:val="auto"/>
          <w:sz w:val="28"/>
          <w:szCs w:val="28"/>
        </w:rPr>
        <w:t>3.4.2 Data Ingestion &amp; Portfolio Reconstruction Module</w:t>
      </w:r>
    </w:p>
    <w:p w14:paraId="47665FF8">
      <w:pPr>
        <w:pStyle w:val="11"/>
        <w:keepNext w:val="0"/>
        <w:keepLines w:val="0"/>
        <w:widowControl/>
        <w:suppressLineNumbers w:val="0"/>
      </w:pPr>
      <w:r>
        <w:t xml:space="preserve">● </w:t>
      </w:r>
      <w:r>
        <w:rPr>
          <w:rStyle w:val="12"/>
        </w:rPr>
        <w:t>Functionality:</w:t>
      </w:r>
      <w:r>
        <w:t xml:space="preserve"> Handles automated data collection and portfolio creation.</w:t>
      </w:r>
    </w:p>
    <w:p w14:paraId="1B4F567B">
      <w:pPr>
        <w:pStyle w:val="11"/>
        <w:keepNext w:val="0"/>
        <w:keepLines w:val="0"/>
        <w:widowControl/>
        <w:suppressLineNumbers w:val="0"/>
        <w:spacing w:line="360" w:lineRule="auto"/>
        <w:jc w:val="both"/>
      </w:pPr>
      <w:r>
        <w:t xml:space="preserve">● </w:t>
      </w:r>
      <w:r>
        <w:rPr>
          <w:rStyle w:val="12"/>
        </w:rPr>
        <w:t>Key Features:</w:t>
      </w:r>
      <w:r>
        <w:br w:type="textWrapping"/>
      </w:r>
      <w:r>
        <w:t xml:space="preserve">o </w:t>
      </w:r>
      <w:r>
        <w:rPr>
          <w:rStyle w:val="12"/>
        </w:rPr>
        <w:t>NAV Fetching:</w:t>
      </w:r>
      <w:r>
        <w:t xml:space="preserve"> Daily NAV (Net Asset Value) data is fetched from public sources and stored.</w:t>
      </w:r>
      <w:r>
        <w:br w:type="textWrapping"/>
      </w:r>
      <w:r>
        <w:t xml:space="preserve">o </w:t>
      </w:r>
      <w:r>
        <w:rPr>
          <w:rStyle w:val="12"/>
        </w:rPr>
        <w:t>CSV Upload Processing:</w:t>
      </w:r>
      <w:r>
        <w:t xml:space="preserve"> Users can upload transaction files which are parsed and validated.</w:t>
      </w:r>
      <w:r>
        <w:br w:type="textWrapping"/>
      </w:r>
      <w:r>
        <w:t xml:space="preserve">o </w:t>
      </w:r>
      <w:r>
        <w:rPr>
          <w:rStyle w:val="12"/>
        </w:rPr>
        <w:t>Portfolio Reconstruction:</w:t>
      </w:r>
      <w:r>
        <w:t xml:space="preserve"> System rebuilds complete portfolios from raw transaction data automatically.</w:t>
      </w:r>
    </w:p>
    <w:p w14:paraId="2507E702">
      <w:pPr>
        <w:pStyle w:val="2"/>
        <w:keepNext w:val="0"/>
        <w:keepLines w:val="0"/>
        <w:widowControl/>
        <w:suppressLineNumbers w:val="0"/>
        <w:rPr>
          <w:rFonts w:hint="default" w:ascii="Times New Roman" w:hAnsi="Times New Roman" w:cs="Times New Roman"/>
          <w:color w:val="auto"/>
          <w:sz w:val="28"/>
          <w:szCs w:val="28"/>
        </w:rPr>
      </w:pPr>
      <w:r>
        <w:rPr>
          <w:rStyle w:val="12"/>
          <w:rFonts w:hint="default" w:ascii="Times New Roman" w:hAnsi="Times New Roman" w:cs="Times New Roman"/>
          <w:color w:val="auto"/>
          <w:sz w:val="28"/>
          <w:szCs w:val="28"/>
        </w:rPr>
        <w:t>3.4.3 Portfolio Analytics Module</w:t>
      </w:r>
    </w:p>
    <w:p w14:paraId="48177FC7">
      <w:pPr>
        <w:pStyle w:val="11"/>
        <w:keepNext w:val="0"/>
        <w:keepLines w:val="0"/>
        <w:widowControl/>
        <w:suppressLineNumbers w:val="0"/>
      </w:pPr>
      <w:r>
        <w:t xml:space="preserve">● </w:t>
      </w:r>
      <w:r>
        <w:rPr>
          <w:rStyle w:val="12"/>
        </w:rPr>
        <w:t>Functionality:</w:t>
      </w:r>
      <w:r>
        <w:t xml:space="preserve"> Performs advanced financial calculations and performance analysis.</w:t>
      </w:r>
    </w:p>
    <w:p w14:paraId="00FE53FF">
      <w:pPr>
        <w:pStyle w:val="11"/>
        <w:keepNext w:val="0"/>
        <w:keepLines w:val="0"/>
        <w:widowControl/>
        <w:suppressLineNumbers w:val="0"/>
        <w:spacing w:line="360" w:lineRule="auto"/>
      </w:pPr>
      <w:r>
        <w:t xml:space="preserve">● </w:t>
      </w:r>
      <w:r>
        <w:rPr>
          <w:rStyle w:val="12"/>
        </w:rPr>
        <w:t>Key Features:</w:t>
      </w:r>
      <w:r>
        <w:br w:type="textWrapping"/>
      </w:r>
      <w:r>
        <w:t xml:space="preserve">o </w:t>
      </w:r>
      <w:r>
        <w:rPr>
          <w:rStyle w:val="12"/>
        </w:rPr>
        <w:t>Return Calculations:</w:t>
      </w:r>
      <w:r>
        <w:t xml:space="preserve"> Computes XIRR, CAGR, and total profit/loss.</w:t>
      </w:r>
      <w:r>
        <w:br w:type="textWrapping"/>
      </w:r>
      <w:r>
        <w:t xml:space="preserve">o </w:t>
      </w:r>
      <w:r>
        <w:rPr>
          <w:rStyle w:val="12"/>
        </w:rPr>
        <w:t>Multi-Cashflow Handling:</w:t>
      </w:r>
      <w:r>
        <w:t xml:space="preserve"> Accurately processes investments made on different dates.</w:t>
      </w:r>
      <w:r>
        <w:br w:type="textWrapping"/>
      </w:r>
      <w:r>
        <w:t xml:space="preserve">o </w:t>
      </w:r>
      <w:r>
        <w:rPr>
          <w:rStyle w:val="12"/>
        </w:rPr>
        <w:t>Real-Time Valuation:</w:t>
      </w:r>
      <w:r>
        <w:t xml:space="preserve"> Uses latest NAV data to calculate current portfolio value.</w:t>
      </w:r>
    </w:p>
    <w:p w14:paraId="689E7D2E">
      <w:pPr>
        <w:pStyle w:val="2"/>
        <w:keepNext w:val="0"/>
        <w:keepLines w:val="0"/>
        <w:widowControl/>
        <w:suppressLineNumbers w:val="0"/>
        <w:rPr>
          <w:rFonts w:hint="default" w:ascii="Times New Roman" w:hAnsi="Times New Roman" w:cs="Times New Roman"/>
          <w:color w:val="auto"/>
          <w:sz w:val="28"/>
          <w:szCs w:val="28"/>
        </w:rPr>
      </w:pPr>
      <w:r>
        <w:rPr>
          <w:rStyle w:val="12"/>
          <w:rFonts w:hint="default" w:ascii="Times New Roman" w:hAnsi="Times New Roman" w:cs="Times New Roman"/>
          <w:color w:val="auto"/>
          <w:sz w:val="28"/>
          <w:szCs w:val="28"/>
        </w:rPr>
        <w:t>3.4.4 Investment Operations Module (SIP, STP, SWP, Redeem)</w:t>
      </w:r>
    </w:p>
    <w:p w14:paraId="4A855A1D">
      <w:pPr>
        <w:pStyle w:val="11"/>
        <w:keepNext w:val="0"/>
        <w:keepLines w:val="0"/>
        <w:widowControl/>
        <w:suppressLineNumbers w:val="0"/>
      </w:pPr>
      <w:r>
        <w:t xml:space="preserve">● </w:t>
      </w:r>
      <w:r>
        <w:rPr>
          <w:rStyle w:val="12"/>
        </w:rPr>
        <w:t>Functionality:</w:t>
      </w:r>
      <w:r>
        <w:t xml:space="preserve"> Simulates and manages real-world mutual fund investment operations.</w:t>
      </w:r>
    </w:p>
    <w:p w14:paraId="598147F7">
      <w:pPr>
        <w:pStyle w:val="11"/>
        <w:keepNext w:val="0"/>
        <w:keepLines w:val="0"/>
        <w:widowControl/>
        <w:suppressLineNumbers w:val="0"/>
        <w:spacing w:line="360" w:lineRule="auto"/>
      </w:pPr>
      <w:r>
        <w:t xml:space="preserve">● </w:t>
      </w:r>
      <w:r>
        <w:rPr>
          <w:rStyle w:val="12"/>
        </w:rPr>
        <w:t>Key Features:</w:t>
      </w:r>
      <w:r>
        <w:br w:type="textWrapping"/>
      </w:r>
      <w:r>
        <w:t xml:space="preserve">o </w:t>
      </w:r>
      <w:r>
        <w:rPr>
          <w:rStyle w:val="12"/>
        </w:rPr>
        <w:t>SIP (Systematic Investment Plan):</w:t>
      </w:r>
      <w:r>
        <w:t xml:space="preserve"> Enables periodic investments for wealth creation.</w:t>
      </w:r>
      <w:r>
        <w:br w:type="textWrapping"/>
      </w:r>
      <w:r>
        <w:t xml:space="preserve">o </w:t>
      </w:r>
      <w:r>
        <w:rPr>
          <w:rStyle w:val="12"/>
        </w:rPr>
        <w:t>STP (Systematic Transfer Plan):</w:t>
      </w:r>
      <w:r>
        <w:t xml:space="preserve"> Allows gradual transfer between funds to manage risk.</w:t>
      </w:r>
      <w:r>
        <w:br w:type="textWrapping"/>
      </w:r>
      <w:r>
        <w:t xml:space="preserve">o </w:t>
      </w:r>
      <w:r>
        <w:rPr>
          <w:rStyle w:val="12"/>
        </w:rPr>
        <w:t>SWP (Systematic Withdrawal Plan):</w:t>
      </w:r>
      <w:r>
        <w:t xml:space="preserve"> Supports periodic withdrawals for income generation.</w:t>
      </w:r>
      <w:r>
        <w:br w:type="textWrapping"/>
      </w:r>
      <w:r>
        <w:t xml:space="preserve">o </w:t>
      </w:r>
      <w:r>
        <w:rPr>
          <w:rStyle w:val="12"/>
        </w:rPr>
        <w:t>Redeem Functionality:</w:t>
      </w:r>
      <w:r>
        <w:t xml:space="preserve"> Enables one-time withdrawal of invested units.</w:t>
      </w:r>
    </w:p>
    <w:p w14:paraId="2237291A">
      <w:pPr>
        <w:pStyle w:val="2"/>
        <w:keepNext w:val="0"/>
        <w:keepLines w:val="0"/>
        <w:widowControl/>
        <w:suppressLineNumbers w:val="0"/>
        <w:rPr>
          <w:rFonts w:hint="default" w:ascii="Times New Roman" w:hAnsi="Times New Roman" w:cs="Times New Roman"/>
          <w:color w:val="auto"/>
          <w:sz w:val="28"/>
          <w:szCs w:val="28"/>
        </w:rPr>
      </w:pPr>
      <w:r>
        <w:rPr>
          <w:rStyle w:val="12"/>
          <w:rFonts w:hint="default" w:ascii="Times New Roman" w:hAnsi="Times New Roman" w:cs="Times New Roman"/>
          <w:color w:val="auto"/>
          <w:sz w:val="28"/>
          <w:szCs w:val="28"/>
        </w:rPr>
        <w:t>3.4.5 Goal Tracking &amp; Financial Planning Module</w:t>
      </w:r>
    </w:p>
    <w:p w14:paraId="78A4972A">
      <w:pPr>
        <w:pStyle w:val="11"/>
        <w:keepNext w:val="0"/>
        <w:keepLines w:val="0"/>
        <w:widowControl/>
        <w:suppressLineNumbers w:val="0"/>
      </w:pPr>
      <w:r>
        <w:t xml:space="preserve">● </w:t>
      </w:r>
      <w:r>
        <w:rPr>
          <w:rStyle w:val="12"/>
        </w:rPr>
        <w:t>Functionality:</w:t>
      </w:r>
      <w:r>
        <w:t xml:space="preserve"> Helps users plan and track financial goals.</w:t>
      </w:r>
    </w:p>
    <w:p w14:paraId="0C91BE63">
      <w:pPr>
        <w:pStyle w:val="11"/>
        <w:keepNext w:val="0"/>
        <w:keepLines w:val="0"/>
        <w:widowControl/>
        <w:suppressLineNumbers w:val="0"/>
        <w:spacing w:line="360" w:lineRule="auto"/>
      </w:pPr>
      <w:r>
        <w:t xml:space="preserve">● </w:t>
      </w:r>
      <w:r>
        <w:rPr>
          <w:rStyle w:val="12"/>
        </w:rPr>
        <w:t>Key Features:</w:t>
      </w:r>
      <w:r>
        <w:br w:type="textWrapping"/>
      </w:r>
      <w:r>
        <w:t xml:space="preserve">o </w:t>
      </w:r>
      <w:r>
        <w:rPr>
          <w:rStyle w:val="12"/>
        </w:rPr>
        <w:t>Goal Creation:</w:t>
      </w:r>
      <w:r>
        <w:t xml:space="preserve"> Users can define targets such as retirement or savings goals.</w:t>
      </w:r>
      <w:r>
        <w:br w:type="textWrapping"/>
      </w:r>
      <w:r>
        <w:t xml:space="preserve">o </w:t>
      </w:r>
      <w:r>
        <w:rPr>
          <w:rStyle w:val="12"/>
        </w:rPr>
        <w:t>Projection Engine:</w:t>
      </w:r>
      <w:r>
        <w:t xml:space="preserve"> Estimates future value based on current investments.</w:t>
      </w:r>
      <w:r>
        <w:br w:type="textWrapping"/>
      </w:r>
      <w:r>
        <w:t xml:space="preserve">o </w:t>
      </w:r>
      <w:r>
        <w:rPr>
          <w:rStyle w:val="12"/>
        </w:rPr>
        <w:t>Progress Monitoring:</w:t>
      </w:r>
      <w:r>
        <w:t xml:space="preserve"> Tracks achievement status and deviations from targets.</w:t>
      </w:r>
    </w:p>
    <w:p w14:paraId="47F2FD59">
      <w:pPr>
        <w:pStyle w:val="2"/>
        <w:keepNext w:val="0"/>
        <w:keepLines w:val="0"/>
        <w:widowControl/>
        <w:suppressLineNumbers w:val="0"/>
        <w:rPr>
          <w:rFonts w:hint="default" w:ascii="Times New Roman" w:hAnsi="Times New Roman" w:cs="Times New Roman"/>
          <w:color w:val="auto"/>
          <w:sz w:val="28"/>
          <w:szCs w:val="28"/>
        </w:rPr>
      </w:pPr>
      <w:r>
        <w:rPr>
          <w:rStyle w:val="12"/>
          <w:rFonts w:hint="default" w:ascii="Times New Roman" w:hAnsi="Times New Roman" w:cs="Times New Roman"/>
          <w:color w:val="auto"/>
          <w:sz w:val="28"/>
          <w:szCs w:val="28"/>
        </w:rPr>
        <w:t>3.4.6 Dashboard &amp; Visualization Module</w:t>
      </w:r>
    </w:p>
    <w:p w14:paraId="180548E7">
      <w:pPr>
        <w:pStyle w:val="11"/>
        <w:keepNext w:val="0"/>
        <w:keepLines w:val="0"/>
        <w:widowControl/>
        <w:suppressLineNumbers w:val="0"/>
      </w:pPr>
      <w:r>
        <w:t xml:space="preserve">● </w:t>
      </w:r>
      <w:r>
        <w:rPr>
          <w:rStyle w:val="12"/>
        </w:rPr>
        <w:t>Functionality:</w:t>
      </w:r>
      <w:r>
        <w:t xml:space="preserve"> Provides visual representation of portfolio data.</w:t>
      </w:r>
    </w:p>
    <w:p w14:paraId="294E936D">
      <w:pPr>
        <w:pStyle w:val="11"/>
        <w:keepNext w:val="0"/>
        <w:keepLines w:val="0"/>
        <w:widowControl/>
        <w:suppressLineNumbers w:val="0"/>
        <w:spacing w:line="360" w:lineRule="auto"/>
      </w:pPr>
      <w:r>
        <w:t xml:space="preserve">● </w:t>
      </w:r>
      <w:r>
        <w:rPr>
          <w:rStyle w:val="12"/>
        </w:rPr>
        <w:t>Key Features:</w:t>
      </w:r>
      <w:r>
        <w:br w:type="textWrapping"/>
      </w:r>
      <w:r>
        <w:t xml:space="preserve">o </w:t>
      </w:r>
      <w:r>
        <w:rPr>
          <w:rStyle w:val="12"/>
        </w:rPr>
        <w:t>Interactive Dashboard:</w:t>
      </w:r>
      <w:r>
        <w:t xml:space="preserve"> Displays portfolio value and performance metrics.</w:t>
      </w:r>
      <w:r>
        <w:br w:type="textWrapping"/>
      </w:r>
      <w:r>
        <w:t xml:space="preserve">o </w:t>
      </w:r>
      <w:r>
        <w:rPr>
          <w:rStyle w:val="12"/>
        </w:rPr>
        <w:t>Charts &amp; Graphs:</w:t>
      </w:r>
      <w:r>
        <w:t xml:space="preserve"> Shows asset allocation, returns, and trends.</w:t>
      </w:r>
      <w:r>
        <w:br w:type="textWrapping"/>
      </w:r>
      <w:r>
        <w:t xml:space="preserve">o </w:t>
      </w:r>
      <w:r>
        <w:rPr>
          <w:rStyle w:val="12"/>
        </w:rPr>
        <w:t>Real-Time Updates:</w:t>
      </w:r>
      <w:r>
        <w:t xml:space="preserve"> Reflects changes instantly based on new data.</w:t>
      </w:r>
    </w:p>
    <w:p w14:paraId="05F43876">
      <w:pPr>
        <w:pStyle w:val="2"/>
        <w:keepNext w:val="0"/>
        <w:keepLines w:val="0"/>
        <w:widowControl/>
        <w:suppressLineNumbers w:val="0"/>
        <w:rPr>
          <w:rFonts w:hint="default" w:ascii="Times New Roman" w:hAnsi="Times New Roman" w:cs="Times New Roman"/>
          <w:color w:val="auto"/>
          <w:sz w:val="28"/>
          <w:szCs w:val="28"/>
        </w:rPr>
      </w:pPr>
      <w:r>
        <w:rPr>
          <w:rStyle w:val="12"/>
          <w:rFonts w:hint="default" w:ascii="Times New Roman" w:hAnsi="Times New Roman" w:cs="Times New Roman"/>
          <w:color w:val="auto"/>
          <w:sz w:val="28"/>
          <w:szCs w:val="28"/>
        </w:rPr>
        <w:t>3.4.7 Alerts &amp; Notification Module</w:t>
      </w:r>
    </w:p>
    <w:p w14:paraId="6A9535FE">
      <w:pPr>
        <w:pStyle w:val="11"/>
        <w:keepNext w:val="0"/>
        <w:keepLines w:val="0"/>
        <w:widowControl/>
        <w:suppressLineNumbers w:val="0"/>
      </w:pPr>
      <w:r>
        <w:t xml:space="preserve">● </w:t>
      </w:r>
      <w:r>
        <w:rPr>
          <w:rStyle w:val="12"/>
        </w:rPr>
        <w:t>Functionality:</w:t>
      </w:r>
      <w:r>
        <w:t xml:space="preserve"> Provides real-time insights and notifications.</w:t>
      </w:r>
    </w:p>
    <w:p w14:paraId="664DCED3">
      <w:pPr>
        <w:pStyle w:val="11"/>
        <w:keepNext w:val="0"/>
        <w:keepLines w:val="0"/>
        <w:widowControl/>
        <w:suppressLineNumbers w:val="0"/>
        <w:spacing w:line="360" w:lineRule="auto"/>
      </w:pPr>
      <w:r>
        <w:t xml:space="preserve">● </w:t>
      </w:r>
      <w:r>
        <w:rPr>
          <w:rStyle w:val="12"/>
        </w:rPr>
        <w:t>Key Features:</w:t>
      </w:r>
      <w:r>
        <w:br w:type="textWrapping"/>
      </w:r>
      <w:r>
        <w:t xml:space="preserve">o </w:t>
      </w:r>
      <w:r>
        <w:rPr>
          <w:rStyle w:val="12"/>
        </w:rPr>
        <w:t>Performance Alerts:</w:t>
      </w:r>
      <w:r>
        <w:t xml:space="preserve"> Notifies users about portfolio changes.</w:t>
      </w:r>
      <w:r>
        <w:br w:type="textWrapping"/>
      </w:r>
      <w:r>
        <w:t xml:space="preserve">o </w:t>
      </w:r>
      <w:r>
        <w:rPr>
          <w:rStyle w:val="12"/>
        </w:rPr>
        <w:t>Goal Alerts:</w:t>
      </w:r>
      <w:r>
        <w:t xml:space="preserve"> Alerts users when goals deviate from expected progress.</w:t>
      </w:r>
      <w:r>
        <w:br w:type="textWrapping"/>
      </w:r>
      <w:r>
        <w:t xml:space="preserve">o </w:t>
      </w:r>
      <w:r>
        <w:rPr>
          <w:rStyle w:val="12"/>
        </w:rPr>
        <w:t>Event Notifications:</w:t>
      </w:r>
      <w:r>
        <w:t xml:space="preserve"> Provides updates on important financial activities.</w:t>
      </w:r>
    </w:p>
    <w:p w14:paraId="49E29239">
      <w:pPr>
        <w:pStyle w:val="2"/>
        <w:keepNext w:val="0"/>
        <w:keepLines w:val="0"/>
        <w:widowControl/>
        <w:suppressLineNumbers w:val="0"/>
        <w:rPr>
          <w:rFonts w:hint="default" w:ascii="Times New Roman" w:hAnsi="Times New Roman" w:cs="Times New Roman"/>
          <w:color w:val="auto"/>
          <w:sz w:val="28"/>
          <w:szCs w:val="28"/>
        </w:rPr>
      </w:pPr>
      <w:r>
        <w:rPr>
          <w:rStyle w:val="12"/>
          <w:rFonts w:hint="default" w:ascii="Times New Roman" w:hAnsi="Times New Roman" w:cs="Times New Roman"/>
          <w:color w:val="auto"/>
          <w:sz w:val="28"/>
          <w:szCs w:val="28"/>
        </w:rPr>
        <w:t>3.4.8 Audit &amp; Logging Module</w:t>
      </w:r>
    </w:p>
    <w:p w14:paraId="499B61CE">
      <w:pPr>
        <w:pStyle w:val="11"/>
        <w:keepNext w:val="0"/>
        <w:keepLines w:val="0"/>
        <w:widowControl/>
        <w:suppressLineNumbers w:val="0"/>
      </w:pPr>
      <w:r>
        <w:t xml:space="preserve">● </w:t>
      </w:r>
      <w:r>
        <w:rPr>
          <w:rStyle w:val="12"/>
        </w:rPr>
        <w:t>Functionality:</w:t>
      </w:r>
      <w:r>
        <w:t xml:space="preserve"> Tracks system activity and ensures transparency.</w:t>
      </w:r>
    </w:p>
    <w:p w14:paraId="16B33CA5">
      <w:pPr>
        <w:pStyle w:val="11"/>
        <w:keepNext w:val="0"/>
        <w:keepLines w:val="0"/>
        <w:widowControl/>
        <w:suppressLineNumbers w:val="0"/>
        <w:spacing w:line="360" w:lineRule="auto"/>
      </w:pPr>
      <w:r>
        <w:t xml:space="preserve">● </w:t>
      </w:r>
      <w:r>
        <w:rPr>
          <w:rStyle w:val="12"/>
        </w:rPr>
        <w:t>Key Features:</w:t>
      </w:r>
      <w:r>
        <w:br w:type="textWrapping"/>
      </w:r>
      <w:r>
        <w:t xml:space="preserve">o </w:t>
      </w:r>
      <w:r>
        <w:rPr>
          <w:rStyle w:val="12"/>
        </w:rPr>
        <w:t>Activity Logging:</w:t>
      </w:r>
      <w:r>
        <w:t xml:space="preserve"> Records user actions and system events.</w:t>
      </w:r>
      <w:r>
        <w:br w:type="textWrapping"/>
      </w:r>
      <w:r>
        <w:t xml:space="preserve">o </w:t>
      </w:r>
      <w:r>
        <w:rPr>
          <w:rStyle w:val="12"/>
        </w:rPr>
        <w:t>Data Traceability:</w:t>
      </w:r>
      <w:r>
        <w:t xml:space="preserve"> Maintains logs for debugging and auditing.</w:t>
      </w:r>
      <w:r>
        <w:br w:type="textWrapping"/>
      </w:r>
      <w:r>
        <w:t xml:space="preserve">o </w:t>
      </w:r>
      <w:r>
        <w:rPr>
          <w:rStyle w:val="12"/>
        </w:rPr>
        <w:t>System Monitoring:</w:t>
      </w:r>
      <w:r>
        <w:t xml:space="preserve"> Helps maintain reliability and performance.</w:t>
      </w:r>
    </w:p>
    <w:p w14:paraId="0E9FC33B">
      <w:pPr>
        <w:pStyle w:val="11"/>
        <w:keepNext w:val="0"/>
        <w:keepLines w:val="0"/>
        <w:widowControl/>
        <w:suppressLineNumbers w:val="0"/>
      </w:pPr>
    </w:p>
    <w:p w14:paraId="29328F4A">
      <w:pPr>
        <w:pStyle w:val="11"/>
        <w:keepNext w:val="0"/>
        <w:keepLines w:val="0"/>
        <w:widowControl/>
        <w:suppressLineNumbers w:val="0"/>
      </w:pPr>
    </w:p>
    <w:p w14:paraId="288409C5">
      <w:pPr>
        <w:pStyle w:val="13"/>
        <w:numPr>
          <w:ilvl w:val="0"/>
          <w:numId w:val="0"/>
        </w:numPr>
        <w:spacing w:line="360" w:lineRule="auto"/>
        <w:rPr>
          <w:rFonts w:ascii="Times New Roman" w:hAnsi="Times New Roman" w:eastAsia="Times New Roman" w:cs="Times New Roman"/>
          <w:kern w:val="0"/>
          <w:sz w:val="24"/>
          <w:szCs w:val="24"/>
          <w:lang w:eastAsia="en-IN"/>
          <w14:ligatures w14:val="none"/>
        </w:rPr>
      </w:pPr>
    </w:p>
    <w:p w14:paraId="6C77A00F">
      <w:pPr>
        <w:rPr>
          <w:rFonts w:ascii="Times New Roman" w:hAnsi="Times New Roman" w:cs="Times New Roman"/>
          <w:b/>
          <w:bCs/>
          <w:sz w:val="28"/>
          <w:szCs w:val="28"/>
        </w:rPr>
      </w:pPr>
      <w:r>
        <w:rPr>
          <w:rFonts w:ascii="Times New Roman" w:hAnsi="Times New Roman" w:cs="Times New Roman"/>
          <w:b/>
          <w:bCs/>
          <w:sz w:val="28"/>
          <w:szCs w:val="28"/>
        </w:rPr>
        <w:t>3.5 Project SRS</w:t>
      </w:r>
    </w:p>
    <w:p w14:paraId="444442F4">
      <w:pPr>
        <w:spacing w:line="360" w:lineRule="auto"/>
        <w:rPr>
          <w:rFonts w:ascii="Times New Roman" w:hAnsi="Times New Roman" w:cs="Times New Roman"/>
          <w:b/>
          <w:bCs/>
          <w:sz w:val="24"/>
          <w:szCs w:val="24"/>
        </w:rPr>
      </w:pPr>
      <w:r>
        <w:rPr>
          <w:rFonts w:ascii="Times New Roman" w:hAnsi="Times New Roman" w:cs="Times New Roman"/>
          <w:b/>
          <w:bCs/>
          <w:sz w:val="24"/>
          <w:szCs w:val="24"/>
        </w:rPr>
        <w:t>3.5.1 Use Case Diagram</w:t>
      </w:r>
    </w:p>
    <w:p w14:paraId="09C96CE0">
      <w:pPr>
        <w:jc w:val="center"/>
        <w:rPr>
          <w:rFonts w:ascii="Times New Roman" w:hAnsi="Times New Roman" w:cs="Times New Roman"/>
          <w:b/>
          <w:bCs/>
          <w:sz w:val="24"/>
          <w:szCs w:val="24"/>
        </w:rPr>
      </w:pPr>
      <w:r>
        <w:rPr>
          <w:rFonts w:hint="default" w:ascii="Times New Roman" w:hAnsi="Times New Roman" w:eastAsia="Times New Roman" w:cs="Times New Roman"/>
          <w:b/>
          <w:bCs/>
          <w:sz w:val="28"/>
          <w:szCs w:val="28"/>
          <w:lang w:val="en-US"/>
        </w:rPr>
        <w:drawing>
          <wp:inline distT="0" distB="0" distL="114300" distR="114300">
            <wp:extent cx="2180590" cy="6856730"/>
            <wp:effectExtent l="0" t="0" r="13970" b="1270"/>
            <wp:docPr id="2" name="Picture 2" descr="use cas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e case.drawio"/>
                    <pic:cNvPicPr>
                      <a:picLocks noChangeAspect="1"/>
                    </pic:cNvPicPr>
                  </pic:nvPicPr>
                  <pic:blipFill>
                    <a:blip r:embed="rId9"/>
                    <a:stretch>
                      <a:fillRect/>
                    </a:stretch>
                  </pic:blipFill>
                  <pic:spPr>
                    <a:xfrm>
                      <a:off x="0" y="0"/>
                      <a:ext cx="2180590" cy="6856730"/>
                    </a:xfrm>
                    <a:prstGeom prst="rect">
                      <a:avLst/>
                    </a:prstGeom>
                  </pic:spPr>
                </pic:pic>
              </a:graphicData>
            </a:graphic>
          </wp:inline>
        </w:drawing>
      </w:r>
    </w:p>
    <w:p w14:paraId="0F6285E0">
      <w:pPr>
        <w:jc w:val="center"/>
        <w:rPr>
          <w:rFonts w:ascii="Times New Roman" w:hAnsi="Times New Roman" w:cs="Times New Roman"/>
          <w:b/>
          <w:bCs/>
          <w:sz w:val="20"/>
          <w:szCs w:val="20"/>
        </w:rPr>
      </w:pPr>
      <w:r>
        <w:rPr>
          <w:rFonts w:ascii="Times New Roman" w:hAnsi="Times New Roman" w:cs="Times New Roman"/>
          <w:b/>
          <w:bCs/>
          <w:sz w:val="20"/>
          <w:szCs w:val="20"/>
        </w:rPr>
        <w:t>Figure 2: UseCase Diagram</w:t>
      </w:r>
    </w:p>
    <w:p w14:paraId="1048D136">
      <w:pPr>
        <w:spacing w:line="480" w:lineRule="auto"/>
      </w:pPr>
    </w:p>
    <w:p w14:paraId="3F053445">
      <w:pPr>
        <w:spacing w:line="480" w:lineRule="auto"/>
      </w:pPr>
    </w:p>
    <w:p w14:paraId="51B69434">
      <w:pPr>
        <w:spacing w:line="480" w:lineRule="auto"/>
        <w:rPr>
          <w:rFonts w:ascii="Times New Roman" w:hAnsi="Times New Roman" w:cs="Times New Roman"/>
          <w:b/>
          <w:bCs/>
          <w:sz w:val="24"/>
          <w:szCs w:val="24"/>
        </w:rPr>
      </w:pPr>
      <w:r>
        <mc:AlternateContent>
          <mc:Choice Requires="wps">
            <w:drawing>
              <wp:anchor distT="0" distB="0" distL="114300" distR="114300" simplePos="0" relativeHeight="251659264" behindDoc="0" locked="0" layoutInCell="1" allowOverlap="1">
                <wp:simplePos x="0" y="0"/>
                <wp:positionH relativeFrom="column">
                  <wp:posOffset>-53975</wp:posOffset>
                </wp:positionH>
                <wp:positionV relativeFrom="paragraph">
                  <wp:posOffset>315595</wp:posOffset>
                </wp:positionV>
                <wp:extent cx="5951220" cy="2775585"/>
                <wp:effectExtent l="4445" t="4445" r="18415" b="8890"/>
                <wp:wrapNone/>
                <wp:docPr id="2142805343" name="Rectangle 16"/>
                <wp:cNvGraphicFramePr/>
                <a:graphic xmlns:a="http://schemas.openxmlformats.org/drawingml/2006/main">
                  <a:graphicData uri="http://schemas.microsoft.com/office/word/2010/wordprocessingShape">
                    <wps:wsp>
                      <wps:cNvSpPr/>
                      <wps:spPr>
                        <a:xfrm>
                          <a:off x="0" y="0"/>
                          <a:ext cx="5951220" cy="2775857"/>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6" o:spid="_x0000_s1026" o:spt="1" style="position:absolute;left:0pt;margin-left:-4.25pt;margin-top:24.85pt;height:218.55pt;width:468.6pt;z-index:251659264;v-text-anchor:middle;mso-width-relative:page;mso-height-relative:page;" filled="f" stroked="t" coordsize="21600,21600" o:gfxdata="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3E0uu2QAAAAkBAAAPAAAAAAAAAAEA&#10;IAAAACIAAABkcnMvZG93bnJldi54bWxQSwECFAAUAAAACACHTuJAq+OLaoACAAAfBQAADgAAAAAA&#10;AAABACAAAAAoAQAAZHJzL2Uyb0RvYy54bWxQSwUGAAAAAAYABgBZAQAAGgYAAAAA&#10;">
                <v:fill on="f" focussize="0,0"/>
                <v:stroke color="#000000 [3200]" joinstyle="round"/>
                <v:imagedata o:title=""/>
                <o:lock v:ext="edit" aspectratio="f"/>
              </v:rect>
            </w:pict>
          </mc:Fallback>
        </mc:AlternateContent>
      </w:r>
      <w:r>
        <w:rPr>
          <w:rFonts w:ascii="Times New Roman" w:hAnsi="Times New Roman" w:cs="Times New Roman"/>
          <w:b/>
          <w:bCs/>
          <w:sz w:val="24"/>
          <w:szCs w:val="24"/>
        </w:rPr>
        <w:t>3.5.2 Data Flow Diagram</w:t>
      </w:r>
    </w:p>
    <w:p w14:paraId="606B0D71">
      <w:pPr>
        <w:spacing w:line="480" w:lineRule="auto"/>
        <w:rPr>
          <w:rFonts w:ascii="Times New Roman" w:hAnsi="Times New Roman" w:cs="Times New Roman"/>
          <w:b/>
          <w:bCs/>
          <w:sz w:val="24"/>
          <w:szCs w:val="24"/>
        </w:rPr>
      </w:pPr>
      <w:r>
        <w:rPr>
          <w:rFonts w:hint="default" w:ascii="Times New Roman" w:hAnsi="Times New Roman" w:eastAsia="Times New Roman" w:cs="Times New Roman"/>
          <w:b/>
          <w:bCs/>
          <w:sz w:val="28"/>
          <w:szCs w:val="28"/>
          <w:rtl w:val="0"/>
          <w:lang w:val="en-US"/>
        </w:rPr>
        <w:drawing>
          <wp:inline distT="0" distB="0" distL="114300" distR="114300">
            <wp:extent cx="5937250" cy="3037205"/>
            <wp:effectExtent l="0" t="0" r="6350" b="10795"/>
            <wp:docPr id="5" name="Picture 5" descr="dfd_0.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fd_0.drawio"/>
                    <pic:cNvPicPr>
                      <a:picLocks noChangeAspect="1"/>
                    </pic:cNvPicPr>
                  </pic:nvPicPr>
                  <pic:blipFill>
                    <a:blip r:embed="rId10"/>
                    <a:stretch>
                      <a:fillRect/>
                    </a:stretch>
                  </pic:blipFill>
                  <pic:spPr>
                    <a:xfrm>
                      <a:off x="0" y="0"/>
                      <a:ext cx="5937250" cy="3037205"/>
                    </a:xfrm>
                    <a:prstGeom prst="rect">
                      <a:avLst/>
                    </a:prstGeom>
                  </pic:spPr>
                </pic:pic>
              </a:graphicData>
            </a:graphic>
          </wp:inline>
        </w:drawing>
      </w:r>
    </w:p>
    <w:p w14:paraId="531CD98E">
      <w:pPr>
        <w:spacing w:after="0" w:line="417" w:lineRule="auto"/>
        <w:ind w:left="10" w:right="10" w:hanging="10"/>
        <w:jc w:val="center"/>
        <w:rPr>
          <w:rFonts w:ascii="Times New Roman" w:hAnsi="Times New Roman" w:cs="Times New Roman"/>
          <w:b/>
          <w:bCs/>
          <w:sz w:val="24"/>
          <w:szCs w:val="24"/>
        </w:rPr>
      </w:pPr>
      <w:r>
        <w:rPr>
          <w:rFonts w:ascii="Times New Roman" w:hAnsi="Times New Roman" w:eastAsia="Times New Roman" w:cs="Times New Roman"/>
          <w:b/>
          <w:bCs/>
          <w:color w:val="000000"/>
          <w:sz w:val="20"/>
          <w:szCs w:val="20"/>
          <w:lang w:eastAsia="en-IN"/>
        </w:rPr>
        <w:t>Figure 3.1: Data-Flow Diagram (Level 0)</w:t>
      </w:r>
    </w:p>
    <w:p w14:paraId="376B4A90">
      <w:pPr>
        <w:spacing w:after="0"/>
        <w:jc w:val="center"/>
        <w:rPr>
          <w:rFonts w:ascii="Times New Roman" w:hAnsi="Times New Roman" w:cs="Times New Roman"/>
          <w:b/>
          <w:bCs/>
          <w:sz w:val="24"/>
          <w:szCs w:val="24"/>
        </w:rPr>
      </w:pPr>
    </w:p>
    <w:p w14:paraId="0CC163E8">
      <w:pPr>
        <w:spacing w:after="0"/>
        <w:jc w:val="center"/>
        <w:rPr>
          <w:rFonts w:ascii="Times New Roman" w:hAnsi="Times New Roman" w:cs="Times New Roman"/>
          <w:b/>
          <w:bCs/>
          <w:sz w:val="24"/>
          <w:szCs w:val="24"/>
        </w:rPr>
      </w:pPr>
      <w:r>
        <w:rPr>
          <w:rFonts w:hint="default" w:ascii="Times New Roman" w:hAnsi="Times New Roman" w:eastAsia="Times New Roman" w:cs="Times New Roman"/>
          <w:b/>
          <w:bCs/>
          <w:sz w:val="28"/>
          <w:szCs w:val="28"/>
          <w:lang w:val="en-US"/>
        </w:rPr>
        <w:drawing>
          <wp:inline distT="0" distB="0" distL="114300" distR="114300">
            <wp:extent cx="5921375" cy="3185160"/>
            <wp:effectExtent l="0" t="0" r="6985" b="0"/>
            <wp:docPr id="4" name="Picture 4" descr="dfd_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fd_1.drawio"/>
                    <pic:cNvPicPr>
                      <a:picLocks noChangeAspect="1"/>
                    </pic:cNvPicPr>
                  </pic:nvPicPr>
                  <pic:blipFill>
                    <a:blip r:embed="rId11"/>
                    <a:stretch>
                      <a:fillRect/>
                    </a:stretch>
                  </pic:blipFill>
                  <pic:spPr>
                    <a:xfrm>
                      <a:off x="0" y="0"/>
                      <a:ext cx="5921375" cy="3185160"/>
                    </a:xfrm>
                    <a:prstGeom prst="rect">
                      <a:avLst/>
                    </a:prstGeom>
                  </pic:spPr>
                </pic:pic>
              </a:graphicData>
            </a:graphic>
          </wp:inline>
        </w:drawing>
      </w:r>
    </w:p>
    <w:p w14:paraId="06A11931">
      <w:pPr>
        <w:spacing w:after="0" w:line="417" w:lineRule="auto"/>
        <w:ind w:left="10" w:right="10" w:hanging="10"/>
        <w:jc w:val="center"/>
        <w:rPr>
          <w:rFonts w:ascii="Times New Roman" w:hAnsi="Times New Roman" w:eastAsia="Times New Roman" w:cs="Times New Roman"/>
          <w:color w:val="000000"/>
          <w:sz w:val="24"/>
          <w:szCs w:val="24"/>
          <w:lang w:eastAsia="en-IN"/>
        </w:rPr>
      </w:pPr>
      <w:r>
        <w:rPr>
          <w:rFonts w:ascii="Times New Roman" w:hAnsi="Times New Roman" w:eastAsia="Times New Roman" w:cs="Times New Roman"/>
          <w:b/>
          <w:bCs/>
          <w:color w:val="000000"/>
          <w:sz w:val="20"/>
          <w:szCs w:val="20"/>
          <w:lang w:eastAsia="en-IN"/>
        </w:rPr>
        <w:t>Figure 3.2: Data-Flow Diagram (Level 1)</w:t>
      </w:r>
    </w:p>
    <w:p w14:paraId="51063859">
      <w:pPr>
        <w:rPr>
          <w:rFonts w:ascii="Times New Roman" w:hAnsi="Times New Roman" w:cs="Times New Roman"/>
          <w:b/>
          <w:bCs/>
          <w:sz w:val="24"/>
          <w:szCs w:val="24"/>
        </w:rPr>
      </w:pPr>
    </w:p>
    <w:p w14:paraId="34B15CF3">
      <w:pPr>
        <w:rPr>
          <w:rFonts w:ascii="Times New Roman" w:hAnsi="Times New Roman" w:cs="Times New Roman"/>
          <w:b/>
          <w:bCs/>
          <w:sz w:val="24"/>
          <w:szCs w:val="24"/>
        </w:rPr>
      </w:pPr>
    </w:p>
    <w:p w14:paraId="0A7E0AEE">
      <w:pPr>
        <w:rPr>
          <w:rFonts w:ascii="Times New Roman" w:hAnsi="Times New Roman" w:cs="Times New Roman"/>
          <w:b/>
          <w:bCs/>
          <w:sz w:val="24"/>
          <w:szCs w:val="24"/>
        </w:rPr>
      </w:pPr>
    </w:p>
    <w:p w14:paraId="664CD276">
      <w:pPr>
        <w:rPr>
          <w:rFonts w:ascii="Times New Roman" w:hAnsi="Times New Roman" w:cs="Times New Roman"/>
          <w:b/>
          <w:bCs/>
          <w:sz w:val="24"/>
          <w:szCs w:val="24"/>
        </w:rPr>
      </w:pPr>
    </w:p>
    <w:p w14:paraId="10BB67C8">
      <w:pPr>
        <w:rPr>
          <w:rFonts w:ascii="Times New Roman" w:hAnsi="Times New Roman" w:cs="Times New Roman"/>
          <w:b/>
          <w:bCs/>
          <w:sz w:val="24"/>
          <w:szCs w:val="24"/>
        </w:rPr>
      </w:pPr>
      <w:r>
        <w:rPr>
          <w:rFonts w:ascii="Times New Roman" w:hAnsi="Times New Roman" w:cs="Times New Roman"/>
          <w:b/>
          <w:bCs/>
          <w:sz w:val="24"/>
          <w:szCs w:val="24"/>
        </w:rPr>
        <w:t>3.5.3 Class diagram</w:t>
      </w:r>
    </w:p>
    <w:p w14:paraId="00892ED0">
      <w:pPr>
        <w:jc w:val="center"/>
        <w:rPr>
          <w:rFonts w:ascii="Times New Roman" w:hAnsi="Times New Roman" w:cs="Times New Roman"/>
          <w:b/>
          <w:bCs/>
          <w:sz w:val="24"/>
          <w:szCs w:val="24"/>
        </w:rPr>
      </w:pPr>
    </w:p>
    <w:p w14:paraId="14D51342">
      <w:pPr>
        <w:jc w:val="center"/>
        <w:rPr>
          <w:rFonts w:ascii="Times New Roman" w:hAnsi="Times New Roman" w:cs="Times New Roman"/>
          <w:b/>
          <w:bCs/>
          <w:sz w:val="24"/>
          <w:szCs w:val="24"/>
        </w:rPr>
      </w:pPr>
      <w:r>
        <w:rPr>
          <w:rFonts w:hint="default" w:ascii="Times New Roman" w:hAnsi="Times New Roman" w:eastAsia="Times New Roman" w:cs="Times New Roman"/>
          <w:b/>
          <w:bCs/>
          <w:sz w:val="28"/>
          <w:szCs w:val="28"/>
          <w:rtl w:val="0"/>
          <w:lang w:val="en-US"/>
        </w:rPr>
        <w:drawing>
          <wp:inline distT="0" distB="0" distL="114300" distR="114300">
            <wp:extent cx="5939155" cy="6913880"/>
            <wp:effectExtent l="0" t="0" r="4445" b="5080"/>
            <wp:docPr id="10" name="Picture 10" descr="class_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lass_diagram.drawio"/>
                    <pic:cNvPicPr>
                      <a:picLocks noChangeAspect="1"/>
                    </pic:cNvPicPr>
                  </pic:nvPicPr>
                  <pic:blipFill>
                    <a:blip r:embed="rId12"/>
                    <a:stretch>
                      <a:fillRect/>
                    </a:stretch>
                  </pic:blipFill>
                  <pic:spPr>
                    <a:xfrm>
                      <a:off x="0" y="0"/>
                      <a:ext cx="5939155" cy="6913880"/>
                    </a:xfrm>
                    <a:prstGeom prst="rect">
                      <a:avLst/>
                    </a:prstGeom>
                  </pic:spPr>
                </pic:pic>
              </a:graphicData>
            </a:graphic>
          </wp:inline>
        </w:drawing>
      </w:r>
    </w:p>
    <w:p w14:paraId="29D59C28">
      <w:pPr>
        <w:spacing w:before="240"/>
        <w:jc w:val="center"/>
        <w:rPr>
          <w:rFonts w:ascii="Times New Roman" w:hAnsi="Times New Roman" w:cs="Times New Roman"/>
          <w:b/>
          <w:bCs/>
          <w:sz w:val="20"/>
          <w:szCs w:val="20"/>
        </w:rPr>
      </w:pPr>
      <w:r>
        <w:rPr>
          <w:rFonts w:ascii="Times New Roman" w:hAnsi="Times New Roman" w:cs="Times New Roman"/>
          <w:b/>
          <w:bCs/>
          <w:sz w:val="20"/>
          <w:szCs w:val="20"/>
        </w:rPr>
        <w:t>Figure 4: Class Diagram</w:t>
      </w:r>
    </w:p>
    <w:p w14:paraId="5CBFBF86">
      <w:pPr>
        <w:rPr>
          <w:rFonts w:ascii="Times New Roman" w:hAnsi="Times New Roman" w:cs="Times New Roman"/>
          <w:b/>
          <w:bCs/>
          <w:sz w:val="24"/>
          <w:szCs w:val="24"/>
        </w:rPr>
      </w:pPr>
    </w:p>
    <w:p w14:paraId="62BF0628">
      <w:pPr>
        <w:rPr>
          <w:rFonts w:ascii="Times New Roman" w:hAnsi="Times New Roman" w:cs="Times New Roman"/>
          <w:b/>
          <w:bCs/>
          <w:sz w:val="24"/>
          <w:szCs w:val="24"/>
        </w:rPr>
      </w:pPr>
    </w:p>
    <w:p w14:paraId="4F1D0D0C">
      <w:pPr>
        <w:rPr>
          <w:rFonts w:ascii="Times New Roman" w:hAnsi="Times New Roman" w:cs="Times New Roman"/>
          <w:b/>
          <w:bCs/>
          <w:sz w:val="24"/>
          <w:szCs w:val="24"/>
        </w:rPr>
      </w:pPr>
    </w:p>
    <w:p w14:paraId="76AC8578">
      <w:pPr>
        <w:rPr>
          <w:rFonts w:ascii="Times New Roman" w:hAnsi="Times New Roman" w:cs="Times New Roman"/>
          <w:b/>
          <w:bCs/>
          <w:sz w:val="24"/>
          <w:szCs w:val="24"/>
        </w:rPr>
      </w:pPr>
      <w:r>
        <w:rPr>
          <w:rFonts w:ascii="Times New Roman" w:hAnsi="Times New Roman" w:cs="Times New Roman"/>
          <w:b/>
          <w:bCs/>
          <w:sz w:val="24"/>
          <w:szCs w:val="24"/>
        </w:rPr>
        <w:t>3.5.4 Entity Relationship Diagram</w:t>
      </w:r>
    </w:p>
    <w:p w14:paraId="53895650">
      <w:pPr>
        <w:spacing w:after="0"/>
        <w:rPr>
          <w:rFonts w:ascii="Times New Roman" w:hAnsi="Times New Roman" w:cs="Times New Roman"/>
          <w:b/>
          <w:bCs/>
          <w:sz w:val="24"/>
          <w:szCs w:val="24"/>
        </w:rPr>
      </w:pPr>
    </w:p>
    <w:p w14:paraId="125831CC">
      <w:pPr>
        <w:spacing w:after="0"/>
        <w:rPr>
          <w:rFonts w:ascii="Times New Roman" w:hAnsi="Times New Roman" w:cs="Times New Roman"/>
          <w:b/>
          <w:bCs/>
          <w:sz w:val="24"/>
          <w:szCs w:val="24"/>
        </w:rPr>
      </w:pPr>
    </w:p>
    <w:p w14:paraId="0F8D466B">
      <w:pPr>
        <w:spacing w:after="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6250305" cy="2360295"/>
            <wp:effectExtent l="0" t="0" r="13335" b="1905"/>
            <wp:docPr id="6" name="Picture 6" descr="er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erdiagram.drawio"/>
                    <pic:cNvPicPr>
                      <a:picLocks noChangeAspect="1"/>
                    </pic:cNvPicPr>
                  </pic:nvPicPr>
                  <pic:blipFill>
                    <a:blip r:embed="rId13"/>
                    <a:stretch>
                      <a:fillRect/>
                    </a:stretch>
                  </pic:blipFill>
                  <pic:spPr>
                    <a:xfrm>
                      <a:off x="0" y="0"/>
                      <a:ext cx="6250305" cy="2360295"/>
                    </a:xfrm>
                    <a:prstGeom prst="rect">
                      <a:avLst/>
                    </a:prstGeom>
                  </pic:spPr>
                </pic:pic>
              </a:graphicData>
            </a:graphic>
          </wp:inline>
        </w:drawing>
      </w:r>
    </w:p>
    <w:p w14:paraId="56C10F81">
      <w:pPr>
        <w:spacing w:before="240"/>
        <w:jc w:val="center"/>
        <w:rPr>
          <w:rFonts w:ascii="Times New Roman" w:hAnsi="Times New Roman" w:cs="Times New Roman"/>
          <w:b/>
          <w:bCs/>
          <w:sz w:val="20"/>
          <w:szCs w:val="20"/>
        </w:rPr>
      </w:pPr>
      <w:r>
        <w:rPr>
          <w:rFonts w:ascii="Times New Roman" w:hAnsi="Times New Roman" w:cs="Times New Roman"/>
          <w:b/>
          <w:bCs/>
          <w:sz w:val="20"/>
          <w:szCs w:val="20"/>
        </w:rPr>
        <w:t>Figure 5: Entity-Relationship Diagram</w:t>
      </w:r>
    </w:p>
    <w:p w14:paraId="477CBCE7">
      <w:pPr>
        <w:rPr>
          <w:rFonts w:ascii="Times New Roman" w:hAnsi="Times New Roman" w:cs="Times New Roman"/>
          <w:b/>
          <w:bCs/>
          <w:sz w:val="24"/>
          <w:szCs w:val="24"/>
        </w:rPr>
      </w:pPr>
    </w:p>
    <w:p w14:paraId="1767B91F">
      <w:pPr>
        <w:rPr>
          <w:rFonts w:ascii="Times New Roman" w:hAnsi="Times New Roman" w:cs="Times New Roman"/>
          <w:b/>
          <w:bCs/>
          <w:sz w:val="24"/>
          <w:szCs w:val="24"/>
        </w:rPr>
      </w:pPr>
    </w:p>
    <w:p w14:paraId="01358D84">
      <w:pPr>
        <w:rPr>
          <w:rFonts w:ascii="Times New Roman" w:hAnsi="Times New Roman" w:cs="Times New Roman"/>
          <w:b/>
          <w:bCs/>
          <w:sz w:val="24"/>
          <w:szCs w:val="24"/>
        </w:rPr>
      </w:pPr>
    </w:p>
    <w:p w14:paraId="7E82BDB7">
      <w:pPr>
        <w:rPr>
          <w:rFonts w:ascii="Times New Roman" w:hAnsi="Times New Roman" w:cs="Times New Roman"/>
          <w:b/>
          <w:bCs/>
          <w:sz w:val="24"/>
          <w:szCs w:val="24"/>
        </w:rPr>
      </w:pPr>
    </w:p>
    <w:p w14:paraId="78B52198">
      <w:pPr>
        <w:rPr>
          <w:rFonts w:ascii="Times New Roman" w:hAnsi="Times New Roman" w:cs="Times New Roman"/>
          <w:b/>
          <w:bCs/>
          <w:sz w:val="24"/>
          <w:szCs w:val="24"/>
        </w:rPr>
      </w:pPr>
    </w:p>
    <w:p w14:paraId="57D6C339">
      <w:pPr>
        <w:rPr>
          <w:rFonts w:ascii="Times New Roman" w:hAnsi="Times New Roman" w:cs="Times New Roman"/>
          <w:b/>
          <w:bCs/>
          <w:sz w:val="24"/>
          <w:szCs w:val="24"/>
        </w:rPr>
      </w:pPr>
    </w:p>
    <w:p w14:paraId="650C370C">
      <w:pPr>
        <w:rPr>
          <w:rFonts w:ascii="Times New Roman" w:hAnsi="Times New Roman" w:cs="Times New Roman"/>
          <w:b/>
          <w:bCs/>
          <w:sz w:val="24"/>
          <w:szCs w:val="24"/>
        </w:rPr>
      </w:pPr>
    </w:p>
    <w:p w14:paraId="20A8C34B">
      <w:pPr>
        <w:rPr>
          <w:rFonts w:ascii="Times New Roman" w:hAnsi="Times New Roman" w:cs="Times New Roman"/>
          <w:b/>
          <w:bCs/>
          <w:sz w:val="24"/>
          <w:szCs w:val="24"/>
        </w:rPr>
      </w:pPr>
    </w:p>
    <w:p w14:paraId="0558D85C">
      <w:pPr>
        <w:rPr>
          <w:rFonts w:ascii="Times New Roman" w:hAnsi="Times New Roman" w:cs="Times New Roman"/>
          <w:b/>
          <w:bCs/>
          <w:sz w:val="24"/>
          <w:szCs w:val="24"/>
        </w:rPr>
      </w:pPr>
    </w:p>
    <w:p w14:paraId="3C70F92B">
      <w:pPr>
        <w:rPr>
          <w:rFonts w:ascii="Times New Roman" w:hAnsi="Times New Roman" w:cs="Times New Roman"/>
          <w:b/>
          <w:bCs/>
          <w:sz w:val="24"/>
          <w:szCs w:val="24"/>
        </w:rPr>
      </w:pPr>
    </w:p>
    <w:p w14:paraId="5513C5DB">
      <w:pPr>
        <w:rPr>
          <w:rFonts w:ascii="Times New Roman" w:hAnsi="Times New Roman" w:cs="Times New Roman"/>
          <w:b/>
          <w:bCs/>
          <w:sz w:val="24"/>
          <w:szCs w:val="24"/>
        </w:rPr>
      </w:pPr>
    </w:p>
    <w:p w14:paraId="729A373A">
      <w:pPr>
        <w:rPr>
          <w:rFonts w:ascii="Times New Roman" w:hAnsi="Times New Roman" w:cs="Times New Roman"/>
          <w:b/>
          <w:bCs/>
          <w:sz w:val="24"/>
          <w:szCs w:val="24"/>
        </w:rPr>
      </w:pPr>
    </w:p>
    <w:p w14:paraId="21458FA7">
      <w:pPr>
        <w:rPr>
          <w:rFonts w:ascii="Times New Roman" w:hAnsi="Times New Roman" w:cs="Times New Roman"/>
          <w:b/>
          <w:bCs/>
          <w:sz w:val="24"/>
          <w:szCs w:val="24"/>
        </w:rPr>
      </w:pPr>
    </w:p>
    <w:p w14:paraId="3EE35B79">
      <w:pPr>
        <w:rPr>
          <w:rFonts w:ascii="Times New Roman" w:hAnsi="Times New Roman" w:cs="Times New Roman"/>
          <w:b/>
          <w:bCs/>
          <w:sz w:val="24"/>
          <w:szCs w:val="24"/>
        </w:rPr>
      </w:pPr>
    </w:p>
    <w:p w14:paraId="6535C284">
      <w:pPr>
        <w:spacing w:line="360" w:lineRule="auto"/>
        <w:rPr>
          <w:rFonts w:ascii="Times New Roman" w:hAnsi="Times New Roman" w:cs="Times New Roman"/>
          <w:b/>
          <w:bCs/>
          <w:sz w:val="24"/>
          <w:szCs w:val="24"/>
        </w:rPr>
      </w:pPr>
    </w:p>
    <w:p w14:paraId="68058342">
      <w:pPr>
        <w:spacing w:line="360" w:lineRule="auto"/>
        <w:rPr>
          <w:rFonts w:ascii="Times New Roman" w:hAnsi="Times New Roman" w:cs="Times New Roman"/>
          <w:b/>
          <w:bCs/>
          <w:sz w:val="24"/>
          <w:szCs w:val="24"/>
        </w:rPr>
      </w:pPr>
    </w:p>
    <w:p w14:paraId="3927FCFD">
      <w:pPr>
        <w:spacing w:line="360" w:lineRule="auto"/>
        <w:rPr>
          <w:rFonts w:ascii="Times New Roman" w:hAnsi="Times New Roman" w:cs="Times New Roman"/>
          <w:b/>
          <w:bCs/>
          <w:sz w:val="24"/>
          <w:szCs w:val="24"/>
        </w:rPr>
      </w:pPr>
    </w:p>
    <w:p w14:paraId="5A084EC0">
      <w:pPr>
        <w:spacing w:line="360" w:lineRule="auto"/>
        <w:rPr>
          <w:rFonts w:ascii="Times New Roman" w:hAnsi="Times New Roman" w:cs="Times New Roman"/>
          <w:b/>
          <w:bCs/>
          <w:sz w:val="24"/>
          <w:szCs w:val="24"/>
        </w:rPr>
      </w:pPr>
    </w:p>
    <w:p w14:paraId="33390567">
      <w:pPr>
        <w:spacing w:line="360" w:lineRule="auto"/>
        <w:rPr>
          <w:rFonts w:ascii="Times New Roman" w:hAnsi="Times New Roman" w:cs="Times New Roman"/>
          <w:b/>
          <w:bCs/>
          <w:sz w:val="24"/>
          <w:szCs w:val="24"/>
        </w:rPr>
      </w:pPr>
      <w:r>
        <w:rPr>
          <w:rFonts w:ascii="Times New Roman" w:hAnsi="Times New Roman" w:cs="Times New Roman"/>
          <w:b/>
          <w:bCs/>
          <w:sz w:val="24"/>
          <w:szCs w:val="24"/>
        </w:rPr>
        <w:t>3.5.5 Sequence Diagram</w:t>
      </w:r>
    </w:p>
    <w:p w14:paraId="2D910F18">
      <w:pPr>
        <w:spacing w:after="0"/>
        <w:rPr>
          <w:rFonts w:ascii="Times New Roman" w:hAnsi="Times New Roman" w:cs="Times New Roman"/>
          <w:b/>
          <w:bCs/>
          <w:sz w:val="24"/>
          <w:szCs w:val="24"/>
        </w:rPr>
      </w:pPr>
    </w:p>
    <w:p w14:paraId="20B8FEDF">
      <w:pPr>
        <w:spacing w:after="0"/>
        <w:rPr>
          <w:rFonts w:ascii="Times New Roman" w:hAnsi="Times New Roman" w:cs="Times New Roman"/>
          <w:b/>
          <w:bCs/>
          <w:sz w:val="24"/>
          <w:szCs w:val="24"/>
        </w:rPr>
      </w:pPr>
    </w:p>
    <w:p w14:paraId="7B0E19E6">
      <w:pPr>
        <w:spacing w:after="0"/>
        <w:rPr>
          <w:rFonts w:ascii="Times New Roman" w:hAnsi="Times New Roman" w:cs="Times New Roman"/>
          <w:b/>
          <w:bCs/>
          <w:sz w:val="24"/>
          <w:szCs w:val="24"/>
        </w:rPr>
      </w:pPr>
    </w:p>
    <w:p w14:paraId="6744D87E">
      <w:pPr>
        <w:spacing w:after="0"/>
        <w:rPr>
          <w:rFonts w:ascii="Times New Roman" w:hAnsi="Times New Roman" w:cs="Times New Roman"/>
          <w:b/>
          <w:bCs/>
          <w:sz w:val="24"/>
          <w:szCs w:val="24"/>
        </w:rPr>
      </w:pPr>
      <w:r>
        <w:rPr>
          <w:rFonts w:hint="default" w:ascii="Times New Roman" w:hAnsi="Times New Roman" w:eastAsia="Times New Roman" w:cs="Times New Roman"/>
          <w:b/>
          <w:bCs/>
          <w:sz w:val="28"/>
          <w:szCs w:val="28"/>
          <w:rtl w:val="0"/>
          <w:lang w:val="en-US"/>
        </w:rPr>
        <w:drawing>
          <wp:inline distT="0" distB="0" distL="114300" distR="114300">
            <wp:extent cx="5077460" cy="6851015"/>
            <wp:effectExtent l="0" t="0" r="12700" b="6985"/>
            <wp:docPr id="7" name="Picture 7" descr="sequence_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equence_diagram.drawio"/>
                    <pic:cNvPicPr>
                      <a:picLocks noChangeAspect="1"/>
                    </pic:cNvPicPr>
                  </pic:nvPicPr>
                  <pic:blipFill>
                    <a:blip r:embed="rId14"/>
                    <a:stretch>
                      <a:fillRect/>
                    </a:stretch>
                  </pic:blipFill>
                  <pic:spPr>
                    <a:xfrm>
                      <a:off x="0" y="0"/>
                      <a:ext cx="5077460" cy="6851015"/>
                    </a:xfrm>
                    <a:prstGeom prst="rect">
                      <a:avLst/>
                    </a:prstGeom>
                  </pic:spPr>
                </pic:pic>
              </a:graphicData>
            </a:graphic>
          </wp:inline>
        </w:drawing>
      </w:r>
    </w:p>
    <w:p w14:paraId="30FCDAEB">
      <w:pPr>
        <w:jc w:val="center"/>
        <w:rPr>
          <w:rFonts w:ascii="Times New Roman" w:hAnsi="Times New Roman" w:cs="Times New Roman"/>
          <w:b/>
          <w:bCs/>
          <w:sz w:val="20"/>
          <w:szCs w:val="20"/>
        </w:rPr>
      </w:pPr>
      <w:r>
        <w:rPr>
          <w:rFonts w:ascii="Times New Roman" w:hAnsi="Times New Roman" w:cs="Times New Roman"/>
          <w:b/>
          <w:bCs/>
          <w:sz w:val="20"/>
          <w:szCs w:val="20"/>
        </w:rPr>
        <w:t>Figure 6: Sequence Diagram</w:t>
      </w:r>
    </w:p>
    <w:p w14:paraId="6F6742FC">
      <w:pPr>
        <w:rPr>
          <w:rFonts w:ascii="Times New Roman" w:hAnsi="Times New Roman" w:cs="Times New Roman"/>
          <w:b/>
          <w:bCs/>
          <w:sz w:val="24"/>
          <w:szCs w:val="24"/>
        </w:rPr>
      </w:pPr>
    </w:p>
    <w:p w14:paraId="6781A0AD">
      <w:pPr>
        <w:rPr>
          <w:rFonts w:ascii="Times New Roman" w:hAnsi="Times New Roman" w:cs="Times New Roman"/>
          <w:b/>
          <w:bCs/>
          <w:sz w:val="24"/>
          <w:szCs w:val="24"/>
        </w:rPr>
      </w:pPr>
    </w:p>
    <w:p w14:paraId="2DC67913">
      <w:pPr>
        <w:rPr>
          <w:rFonts w:ascii="Times New Roman" w:hAnsi="Times New Roman" w:cs="Times New Roman"/>
          <w:b/>
          <w:bCs/>
          <w:sz w:val="24"/>
          <w:szCs w:val="24"/>
        </w:rPr>
      </w:pPr>
    </w:p>
    <w:p w14:paraId="6EB2B6EC">
      <w:pPr>
        <w:spacing w:before="240"/>
        <w:jc w:val="left"/>
        <w:rPr>
          <w:rFonts w:ascii="Times New Roman" w:hAnsi="Times New Roman" w:cs="Times New Roman"/>
          <w:b/>
          <w:bCs/>
          <w:sz w:val="24"/>
          <w:szCs w:val="24"/>
        </w:rPr>
      </w:pPr>
      <w:r>
        <w:rPr>
          <w:rFonts w:ascii="Times New Roman" w:hAnsi="Times New Roman" w:cs="Times New Roman"/>
          <w:b/>
          <w:bCs/>
          <w:sz w:val="24"/>
          <w:szCs w:val="24"/>
        </w:rPr>
        <w:t>3.5.</w:t>
      </w:r>
      <w:r>
        <w:rPr>
          <w:rFonts w:hint="default" w:ascii="Times New Roman" w:hAnsi="Times New Roman" w:cs="Times New Roman"/>
          <w:b/>
          <w:bCs/>
          <w:sz w:val="24"/>
          <w:szCs w:val="24"/>
          <w:lang w:val="en-US"/>
        </w:rPr>
        <w:t>6</w:t>
      </w:r>
      <w:r>
        <w:rPr>
          <w:rFonts w:ascii="Times New Roman" w:hAnsi="Times New Roman" w:cs="Times New Roman"/>
          <w:b/>
          <w:bCs/>
          <w:sz w:val="24"/>
          <w:szCs w:val="24"/>
        </w:rPr>
        <w:t xml:space="preserve"> Activity diagram</w:t>
      </w:r>
    </w:p>
    <w:p w14:paraId="09EC55F6">
      <w:pPr>
        <w:rPr>
          <w:rFonts w:ascii="Times New Roman" w:hAnsi="Times New Roman" w:cs="Times New Roman"/>
          <w:b/>
          <w:bCs/>
          <w:sz w:val="24"/>
          <w:szCs w:val="24"/>
        </w:rPr>
      </w:pPr>
      <w:r>
        <w:rPr>
          <w:rFonts w:hint="default" w:ascii="Times New Roman" w:hAnsi="Times New Roman" w:eastAsia="Times New Roman" w:cs="Times New Roman"/>
          <w:b/>
          <w:bCs/>
          <w:sz w:val="28"/>
          <w:szCs w:val="28"/>
          <w:rtl w:val="0"/>
          <w:lang w:val="en-US"/>
        </w:rPr>
        <w:drawing>
          <wp:inline distT="0" distB="0" distL="114300" distR="114300">
            <wp:extent cx="5241290" cy="6858635"/>
            <wp:effectExtent l="0" t="0" r="1270" b="14605"/>
            <wp:docPr id="8" name="Picture 8" descr="activity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ctivity diagram.drawio"/>
                    <pic:cNvPicPr>
                      <a:picLocks noChangeAspect="1"/>
                    </pic:cNvPicPr>
                  </pic:nvPicPr>
                  <pic:blipFill>
                    <a:blip r:embed="rId15"/>
                    <a:stretch>
                      <a:fillRect/>
                    </a:stretch>
                  </pic:blipFill>
                  <pic:spPr>
                    <a:xfrm>
                      <a:off x="0" y="0"/>
                      <a:ext cx="5241290" cy="6858635"/>
                    </a:xfrm>
                    <a:prstGeom prst="rect">
                      <a:avLst/>
                    </a:prstGeom>
                  </pic:spPr>
                </pic:pic>
              </a:graphicData>
            </a:graphic>
          </wp:inline>
        </w:drawing>
      </w:r>
    </w:p>
    <w:p w14:paraId="224ED20D">
      <w:pPr>
        <w:spacing w:before="240"/>
        <w:jc w:val="center"/>
        <w:rPr>
          <w:rFonts w:ascii="Times New Roman" w:hAnsi="Times New Roman" w:cs="Times New Roman"/>
          <w:b/>
          <w:bCs/>
          <w:sz w:val="20"/>
          <w:szCs w:val="20"/>
        </w:rPr>
      </w:pPr>
      <w:r>
        <w:rPr>
          <w:rFonts w:ascii="Times New Roman" w:hAnsi="Times New Roman" w:cs="Times New Roman"/>
          <w:b/>
          <w:bCs/>
          <w:sz w:val="20"/>
          <w:szCs w:val="20"/>
        </w:rPr>
        <w:t xml:space="preserve">Fig. </w:t>
      </w:r>
      <w:r>
        <w:rPr>
          <w:rFonts w:hint="default" w:ascii="Times New Roman" w:hAnsi="Times New Roman" w:cs="Times New Roman"/>
          <w:b/>
          <w:bCs/>
          <w:sz w:val="20"/>
          <w:szCs w:val="20"/>
          <w:lang w:val="en-US"/>
        </w:rPr>
        <w:t>7</w:t>
      </w:r>
      <w:r>
        <w:rPr>
          <w:rFonts w:ascii="Times New Roman" w:hAnsi="Times New Roman" w:cs="Times New Roman"/>
          <w:b/>
          <w:bCs/>
          <w:sz w:val="20"/>
          <w:szCs w:val="20"/>
        </w:rPr>
        <w:t xml:space="preserve"> Activity Diagram </w:t>
      </w:r>
    </w:p>
    <w:p w14:paraId="44DCFDE9">
      <w:pPr>
        <w:rPr>
          <w:rFonts w:ascii="Times New Roman" w:hAnsi="Times New Roman" w:cs="Times New Roman"/>
          <w:b/>
          <w:bCs/>
          <w:sz w:val="28"/>
          <w:szCs w:val="28"/>
        </w:rPr>
      </w:pPr>
    </w:p>
    <w:p w14:paraId="290F54F7">
      <w:pPr>
        <w:rPr>
          <w:rFonts w:ascii="Times New Roman" w:hAnsi="Times New Roman" w:cs="Times New Roman"/>
          <w:b/>
          <w:bCs/>
          <w:sz w:val="24"/>
          <w:szCs w:val="24"/>
        </w:rPr>
      </w:pPr>
    </w:p>
    <w:p w14:paraId="4D5B032F">
      <w:pPr>
        <w:rPr>
          <w:rFonts w:ascii="Times New Roman" w:hAnsi="Times New Roman" w:cs="Times New Roman"/>
          <w:b/>
          <w:bCs/>
          <w:sz w:val="24"/>
          <w:szCs w:val="24"/>
        </w:rPr>
      </w:pPr>
    </w:p>
    <w:p w14:paraId="730C4916">
      <w:pPr>
        <w:rPr>
          <w:rFonts w:ascii="Times New Roman" w:hAnsi="Times New Roman" w:cs="Times New Roman"/>
          <w:b/>
          <w:bCs/>
          <w:sz w:val="24"/>
          <w:szCs w:val="24"/>
        </w:rPr>
      </w:pPr>
    </w:p>
    <w:p w14:paraId="37960CFF">
      <w:pPr>
        <w:rPr>
          <w:rFonts w:ascii="Times New Roman" w:hAnsi="Times New Roman" w:cs="Times New Roman"/>
          <w:b/>
          <w:bCs/>
          <w:sz w:val="28"/>
          <w:szCs w:val="28"/>
        </w:rPr>
      </w:pPr>
      <w:r>
        <w:rPr>
          <w:rFonts w:ascii="Times New Roman" w:hAnsi="Times New Roman" w:cs="Times New Roman"/>
          <w:b/>
          <w:bCs/>
          <w:sz w:val="28"/>
          <w:szCs w:val="28"/>
        </w:rPr>
        <w:t>3.6 Data Dictionary</w:t>
      </w:r>
    </w:p>
    <w:p w14:paraId="56F4B235">
      <w:pPr>
        <w:pStyle w:val="3"/>
        <w:keepNext w:val="0"/>
        <w:keepLines w:val="0"/>
        <w:widowControl/>
        <w:suppressLineNumbers w:val="0"/>
        <w:spacing w:before="0" w:beforeAutospacing="0" w:line="14" w:lineRule="atLeast"/>
        <w:rPr>
          <w:rFonts w:hint="default" w:ascii="Times New Roman" w:hAnsi="Times New Roman" w:eastAsia="sans-serif" w:cs="Times New Roman"/>
          <w:color w:val="auto"/>
          <w:sz w:val="28"/>
          <w:szCs w:val="28"/>
        </w:rPr>
      </w:pPr>
      <w:r>
        <w:rPr>
          <w:rFonts w:hint="default" w:ascii="Times New Roman" w:hAnsi="Times New Roman" w:eastAsia="sans-serif" w:cs="Times New Roman"/>
          <w:b/>
          <w:bCs/>
          <w:color w:val="auto"/>
          <w:sz w:val="28"/>
          <w:szCs w:val="28"/>
          <w:lang w:val="en-US"/>
        </w:rPr>
        <w:t>3.6.1</w:t>
      </w:r>
      <w:r>
        <w:rPr>
          <w:rFonts w:hint="default" w:ascii="Times New Roman" w:hAnsi="Times New Roman" w:eastAsia="sans-serif" w:cs="Times New Roman"/>
          <w:b/>
          <w:bCs/>
          <w:color w:val="auto"/>
          <w:sz w:val="28"/>
          <w:szCs w:val="28"/>
        </w:rPr>
        <w:t>. USER Collection</w:t>
      </w:r>
    </w:p>
    <w:tbl>
      <w:tblPr>
        <w:tblStyle w:val="5"/>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69"/>
        <w:gridCol w:w="1154"/>
        <w:gridCol w:w="1754"/>
        <w:gridCol w:w="4735"/>
      </w:tblGrid>
      <w:tr w14:paraId="4CBAC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7D81CED">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Attribute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A07D90">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Data Type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92B9DDD">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Constraints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8A8CF9">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Description</w:t>
            </w:r>
          </w:p>
        </w:tc>
      </w:tr>
      <w:tr w14:paraId="12E20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E59D284">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4F03B0E">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ObjectId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EED6486">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PK</w:t>
            </w:r>
            <w:r>
              <w:rPr>
                <w:rFonts w:hint="default" w:ascii="Times New Roman" w:hAnsi="Times New Roman" w:eastAsia="sans-serif" w:cs="Times New Roman"/>
                <w:kern w:val="0"/>
                <w:sz w:val="24"/>
                <w:szCs w:val="24"/>
                <w:lang w:val="en-US" w:eastAsia="zh-CN" w:bidi="ar"/>
              </w:rPr>
              <w:t>, Not Null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2377A3">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Unique identifier for the user account.</w:t>
            </w:r>
          </w:p>
        </w:tc>
      </w:tr>
      <w:tr w14:paraId="2FD7F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5C532A5">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email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4E12435">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5B3A6B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Unique, Not Null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7E0A6D">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Registered email address (used for login).</w:t>
            </w:r>
          </w:p>
        </w:tc>
      </w:tr>
      <w:tr w14:paraId="2CF21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1F10600">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password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4280329">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F6C260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Not Null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7E557C0">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Encrypted password hash.</w:t>
            </w:r>
          </w:p>
        </w:tc>
      </w:tr>
      <w:tr w14:paraId="70466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7E73D6">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name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39FE79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A722C7">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Not Null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DAEFF56">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Full name of the investor.</w:t>
            </w:r>
          </w:p>
        </w:tc>
      </w:tr>
      <w:tr w14:paraId="4F781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B8B3BB5">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role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F0F642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Enum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7653AD">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Not Null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78B4BCD">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 xml:space="preserve">User role: </w:t>
            </w:r>
            <w:r>
              <w:rPr>
                <w:rStyle w:val="9"/>
                <w:rFonts w:hint="default" w:ascii="Times New Roman" w:hAnsi="Times New Roman" w:eastAsia="sans-serif" w:cs="Times New Roman"/>
                <w:kern w:val="0"/>
                <w:sz w:val="24"/>
                <w:szCs w:val="24"/>
                <w:lang w:val="en-US" w:eastAsia="zh-CN" w:bidi="ar"/>
              </w:rPr>
              <w:t>INVESTOR</w:t>
            </w:r>
            <w:r>
              <w:rPr>
                <w:rFonts w:hint="default" w:ascii="Times New Roman" w:hAnsi="Times New Roman" w:eastAsia="sans-serif" w:cs="Times New Roman"/>
                <w:kern w:val="0"/>
                <w:sz w:val="24"/>
                <w:szCs w:val="24"/>
                <w:lang w:val="en-US" w:eastAsia="zh-CN" w:bidi="ar"/>
              </w:rPr>
              <w:t xml:space="preserve">, </w:t>
            </w:r>
            <w:r>
              <w:rPr>
                <w:rStyle w:val="9"/>
                <w:rFonts w:hint="default" w:ascii="Times New Roman" w:hAnsi="Times New Roman" w:eastAsia="sans-serif" w:cs="Times New Roman"/>
                <w:kern w:val="0"/>
                <w:sz w:val="24"/>
                <w:szCs w:val="24"/>
                <w:lang w:val="en-US" w:eastAsia="zh-CN" w:bidi="ar"/>
              </w:rPr>
              <w:t>ADVISOR</w:t>
            </w:r>
            <w:r>
              <w:rPr>
                <w:rFonts w:hint="default" w:ascii="Times New Roman" w:hAnsi="Times New Roman" w:eastAsia="sans-serif" w:cs="Times New Roman"/>
                <w:kern w:val="0"/>
                <w:sz w:val="24"/>
                <w:szCs w:val="24"/>
                <w:lang w:val="en-US" w:eastAsia="zh-CN" w:bidi="ar"/>
              </w:rPr>
              <w:t xml:space="preserve">, or </w:t>
            </w:r>
            <w:r>
              <w:rPr>
                <w:rStyle w:val="9"/>
                <w:rFonts w:hint="default" w:ascii="Times New Roman" w:hAnsi="Times New Roman" w:eastAsia="sans-serif" w:cs="Times New Roman"/>
                <w:kern w:val="0"/>
                <w:sz w:val="24"/>
                <w:szCs w:val="24"/>
                <w:lang w:val="en-US" w:eastAsia="zh-CN" w:bidi="ar"/>
              </w:rPr>
              <w:t>ADMIN</w:t>
            </w:r>
            <w:r>
              <w:rPr>
                <w:rFonts w:hint="default" w:ascii="Times New Roman" w:hAnsi="Times New Roman" w:eastAsia="sans-serif" w:cs="Times New Roman"/>
                <w:kern w:val="0"/>
                <w:sz w:val="24"/>
                <w:szCs w:val="24"/>
                <w:lang w:val="en-US" w:eastAsia="zh-CN" w:bidi="ar"/>
              </w:rPr>
              <w:t>.</w:t>
            </w:r>
          </w:p>
        </w:tc>
      </w:tr>
      <w:tr w14:paraId="53729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944720A">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phone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56A3DA6">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A3B93FE">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Optional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624014E">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Mobile number for alerts and 2FA.</w:t>
            </w:r>
          </w:p>
        </w:tc>
      </w:tr>
      <w:tr w14:paraId="5AD82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99FB20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panCard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B5C955D">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0B15D0">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Unique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6ACAE1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Permanent Account Number for KYC.</w:t>
            </w:r>
          </w:p>
        </w:tc>
      </w:tr>
      <w:tr w14:paraId="67033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3155B2C">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isActive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FE3966F">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Boolean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701543">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 xml:space="preserve">Default: </w:t>
            </w:r>
            <w:r>
              <w:rPr>
                <w:rStyle w:val="9"/>
                <w:rFonts w:hint="default" w:ascii="Times New Roman" w:hAnsi="Times New Roman" w:eastAsia="sans-serif" w:cs="Times New Roman"/>
                <w:kern w:val="0"/>
                <w:sz w:val="24"/>
                <w:szCs w:val="24"/>
                <w:lang w:val="en-US" w:eastAsia="zh-CN" w:bidi="ar"/>
              </w:rPr>
              <w:t>true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4CF41E8">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Account status (active or suspended).</w:t>
            </w:r>
          </w:p>
        </w:tc>
      </w:tr>
    </w:tbl>
    <w:p w14:paraId="32EEB439">
      <w:pPr>
        <w:keepNext w:val="0"/>
        <w:keepLines w:val="0"/>
        <w:widowControl/>
        <w:suppressLineNumbers w:val="0"/>
        <w:spacing w:before="0" w:beforeAutospacing="0" w:line="14" w:lineRule="atLeast"/>
        <w:jc w:val="center"/>
        <w:rPr>
          <w:rFonts w:hint="default" w:ascii="Times New Roman" w:hAnsi="Times New Roman" w:eastAsia="sans-serif" w:cs="Times New Roman"/>
          <w:b/>
          <w:bCs/>
          <w:sz w:val="24"/>
          <w:szCs w:val="24"/>
          <w:lang w:val="en-US"/>
        </w:rPr>
      </w:pPr>
      <w:r>
        <w:rPr>
          <w:rFonts w:hint="default" w:ascii="Times New Roman" w:hAnsi="Times New Roman" w:eastAsia="sans-serif" w:cs="Times New Roman"/>
          <w:b/>
          <w:bCs/>
          <w:sz w:val="24"/>
          <w:szCs w:val="24"/>
          <w:lang w:val="en-US"/>
        </w:rPr>
        <w:t>Table 3: Data Dictionary For User</w:t>
      </w:r>
    </w:p>
    <w:p w14:paraId="3A90D2FC">
      <w:pPr>
        <w:pStyle w:val="3"/>
        <w:keepNext w:val="0"/>
        <w:keepLines w:val="0"/>
        <w:widowControl/>
        <w:suppressLineNumbers w:val="0"/>
        <w:spacing w:before="0" w:beforeAutospacing="0" w:line="14" w:lineRule="atLeast"/>
        <w:rPr>
          <w:rFonts w:hint="default" w:ascii="Times New Roman" w:hAnsi="Times New Roman" w:eastAsia="sans-serif" w:cs="Times New Roman"/>
          <w:color w:val="auto"/>
          <w:sz w:val="28"/>
          <w:szCs w:val="28"/>
        </w:rPr>
      </w:pPr>
      <w:r>
        <w:rPr>
          <w:rFonts w:hint="default" w:ascii="Times New Roman" w:hAnsi="Times New Roman" w:eastAsia="sans-serif" w:cs="Times New Roman"/>
          <w:b/>
          <w:bCs/>
          <w:color w:val="auto"/>
          <w:sz w:val="28"/>
          <w:szCs w:val="28"/>
          <w:lang w:val="en-US"/>
        </w:rPr>
        <w:t>3.6.2</w:t>
      </w:r>
      <w:r>
        <w:rPr>
          <w:rFonts w:hint="default" w:ascii="Times New Roman" w:hAnsi="Times New Roman" w:eastAsia="sans-serif" w:cs="Times New Roman"/>
          <w:b/>
          <w:bCs/>
          <w:color w:val="auto"/>
          <w:sz w:val="28"/>
          <w:szCs w:val="28"/>
        </w:rPr>
        <w:t xml:space="preserve">. </w:t>
      </w:r>
      <w:r>
        <w:rPr>
          <w:rFonts w:hint="default" w:ascii="Times New Roman" w:hAnsi="Times New Roman" w:eastAsia="sans-serif" w:cs="Times New Roman"/>
          <w:b/>
          <w:bCs/>
          <w:i w:val="0"/>
          <w:iCs w:val="0"/>
          <w:color w:val="auto"/>
          <w:sz w:val="28"/>
          <w:szCs w:val="28"/>
        </w:rPr>
        <w:t>PORTFOLIO Collection</w:t>
      </w:r>
    </w:p>
    <w:tbl>
      <w:tblPr>
        <w:tblStyle w:val="5"/>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29"/>
        <w:gridCol w:w="1154"/>
        <w:gridCol w:w="1380"/>
        <w:gridCol w:w="4667"/>
      </w:tblGrid>
      <w:tr w14:paraId="26FA4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01E6EFD">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Attribute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F32EA41">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Data Type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D4CC141">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Constraints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B4F811F">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Description</w:t>
            </w:r>
          </w:p>
        </w:tc>
      </w:tr>
      <w:tr w14:paraId="0E266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F3314AC">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C079DF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ObjectId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E7CD72E">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PK</w:t>
            </w:r>
            <w:r>
              <w:rPr>
                <w:rFonts w:hint="default" w:ascii="Times New Roman" w:hAnsi="Times New Roman" w:eastAsia="sans-serif" w:cs="Times New Roman"/>
                <w:kern w:val="0"/>
                <w:sz w:val="24"/>
                <w:szCs w:val="24"/>
                <w:lang w:val="en-US" w:eastAsia="zh-CN" w:bidi="ar"/>
              </w:rPr>
              <w:t>, Not Null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E68DC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Unique portfolio identifier.</w:t>
            </w:r>
          </w:p>
        </w:tc>
      </w:tr>
      <w:tr w14:paraId="61C4E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527F2E3">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userId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1FC18E">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ObjectId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B780621">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FK</w:t>
            </w:r>
            <w:r>
              <w:rPr>
                <w:rFonts w:hint="default" w:ascii="Times New Roman" w:hAnsi="Times New Roman" w:eastAsia="sans-serif" w:cs="Times New Roman"/>
                <w:kern w:val="0"/>
                <w:sz w:val="24"/>
                <w:szCs w:val="24"/>
                <w:lang w:val="en-US" w:eastAsia="zh-CN" w:bidi="ar"/>
              </w:rPr>
              <w:t>, Unique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343F085">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Link to the owner (1:1 Relationship).</w:t>
            </w:r>
          </w:p>
        </w:tc>
      </w:tr>
      <w:tr w14:paraId="45F19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B28B109">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totalInvested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7A98819">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Double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979AE61">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Default: 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B75D75A">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Sum of all purchase amounts.</w:t>
            </w:r>
          </w:p>
        </w:tc>
      </w:tr>
      <w:tr w14:paraId="37368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DB4B8C4">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currentValue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D40A9F0">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Double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B19847">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Default: 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31E74C1">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Current value based on latest NAV.</w:t>
            </w:r>
          </w:p>
        </w:tc>
      </w:tr>
      <w:tr w14:paraId="3D105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70C070">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totalProfitLoss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0F9C249">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Double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8F5F70">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Calculated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981B10C">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Current Value - Total Invested.</w:t>
            </w:r>
          </w:p>
        </w:tc>
      </w:tr>
      <w:tr w14:paraId="3242B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F522705">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xirr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849144">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Double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DBCD92A">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Calculated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DFF1E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Extended Internal Rate of Return (Annualized).</w:t>
            </w:r>
          </w:p>
        </w:tc>
      </w:tr>
    </w:tbl>
    <w:p w14:paraId="31B22AB5">
      <w:pPr>
        <w:keepNext w:val="0"/>
        <w:keepLines w:val="0"/>
        <w:widowControl/>
        <w:suppressLineNumbers w:val="0"/>
        <w:spacing w:before="0" w:beforeAutospacing="0" w:line="14" w:lineRule="atLeast"/>
        <w:jc w:val="center"/>
        <w:rPr>
          <w:rFonts w:hint="default" w:ascii="Times New Roman" w:hAnsi="Times New Roman" w:eastAsia="sans-serif" w:cs="Times New Roman"/>
          <w:b/>
          <w:bCs/>
          <w:sz w:val="24"/>
          <w:szCs w:val="24"/>
          <w:lang w:val="en-US"/>
        </w:rPr>
      </w:pPr>
      <w:r>
        <w:rPr>
          <w:rFonts w:hint="default" w:ascii="Times New Roman" w:hAnsi="Times New Roman" w:eastAsia="sans-serif" w:cs="Times New Roman"/>
          <w:b/>
          <w:bCs/>
          <w:sz w:val="24"/>
          <w:szCs w:val="24"/>
          <w:lang w:val="en-US"/>
        </w:rPr>
        <w:t>Table 4: Data Dictionary For Portfolio</w:t>
      </w:r>
    </w:p>
    <w:p w14:paraId="09FD2BF5">
      <w:pPr>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p>
    <w:p w14:paraId="15689615">
      <w:pPr>
        <w:pStyle w:val="3"/>
        <w:keepNext w:val="0"/>
        <w:keepLines w:val="0"/>
        <w:widowControl/>
        <w:suppressLineNumbers w:val="0"/>
        <w:spacing w:before="0" w:beforeAutospacing="0" w:line="14" w:lineRule="atLeast"/>
        <w:rPr>
          <w:rFonts w:hint="default" w:ascii="Times New Roman" w:hAnsi="Times New Roman" w:eastAsia="sans-serif" w:cs="Times New Roman"/>
          <w:color w:val="auto"/>
          <w:sz w:val="28"/>
          <w:szCs w:val="28"/>
        </w:rPr>
      </w:pPr>
      <w:r>
        <w:rPr>
          <w:rFonts w:hint="default" w:ascii="Times New Roman" w:hAnsi="Times New Roman" w:eastAsia="sans-serif" w:cs="Times New Roman"/>
          <w:b/>
          <w:bCs/>
          <w:color w:val="auto"/>
          <w:sz w:val="28"/>
          <w:szCs w:val="28"/>
        </w:rPr>
        <w:t>3</w:t>
      </w:r>
      <w:r>
        <w:rPr>
          <w:rFonts w:hint="default" w:ascii="Times New Roman" w:hAnsi="Times New Roman" w:eastAsia="sans-serif" w:cs="Times New Roman"/>
          <w:b/>
          <w:bCs/>
          <w:color w:val="auto"/>
          <w:sz w:val="28"/>
          <w:szCs w:val="28"/>
          <w:lang w:val="en-US"/>
        </w:rPr>
        <w:t>.6.3</w:t>
      </w:r>
      <w:r>
        <w:rPr>
          <w:rFonts w:hint="default" w:ascii="Times New Roman" w:hAnsi="Times New Roman" w:eastAsia="sans-serif" w:cs="Times New Roman"/>
          <w:b/>
          <w:bCs/>
          <w:color w:val="auto"/>
          <w:sz w:val="28"/>
          <w:szCs w:val="28"/>
        </w:rPr>
        <w:t>. TRANSACTION Collection</w:t>
      </w:r>
    </w:p>
    <w:tbl>
      <w:tblPr>
        <w:tblStyle w:val="5"/>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75"/>
        <w:gridCol w:w="1154"/>
        <w:gridCol w:w="1380"/>
        <w:gridCol w:w="4455"/>
      </w:tblGrid>
      <w:tr w14:paraId="54D84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EC3B41">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Attribute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7BD7FB0">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Data Type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5F87BA8">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Constraints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EC7FFE">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Description</w:t>
            </w:r>
          </w:p>
        </w:tc>
      </w:tr>
      <w:tr w14:paraId="4080E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83886D8">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7D977D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ObjectId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79CA7CF">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PK</w:t>
            </w:r>
            <w:r>
              <w:rPr>
                <w:rFonts w:hint="default" w:ascii="Times New Roman" w:hAnsi="Times New Roman" w:eastAsia="sans-serif" w:cs="Times New Roman"/>
                <w:kern w:val="0"/>
                <w:sz w:val="24"/>
                <w:szCs w:val="24"/>
                <w:lang w:val="en-US" w:eastAsia="zh-CN" w:bidi="ar"/>
              </w:rPr>
              <w:t>, Not Null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1F8F0C">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Unique transaction identifier.</w:t>
            </w:r>
          </w:p>
        </w:tc>
      </w:tr>
      <w:tr w14:paraId="3EAE3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3FAD22E">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userId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5549D1E">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ObjectId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EEFAD03">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FK</w:t>
            </w:r>
            <w:r>
              <w:rPr>
                <w:rFonts w:hint="default" w:ascii="Times New Roman" w:hAnsi="Times New Roman" w:eastAsia="sans-serif" w:cs="Times New Roman"/>
                <w:kern w:val="0"/>
                <w:sz w:val="24"/>
                <w:szCs w:val="24"/>
                <w:lang w:val="en-US" w:eastAsia="zh-CN" w:bidi="ar"/>
              </w:rPr>
              <w:t>, Not Null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2422AF">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The investor making the transaction.</w:t>
            </w:r>
          </w:p>
        </w:tc>
      </w:tr>
      <w:tr w14:paraId="16BFB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235229C">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schemeCode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E0D92DC">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D80DC61">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FK</w:t>
            </w:r>
            <w:r>
              <w:rPr>
                <w:rFonts w:hint="default" w:ascii="Times New Roman" w:hAnsi="Times New Roman" w:eastAsia="sans-serif" w:cs="Times New Roman"/>
                <w:kern w:val="0"/>
                <w:sz w:val="24"/>
                <w:szCs w:val="24"/>
                <w:lang w:val="en-US" w:eastAsia="zh-CN" w:bidi="ar"/>
              </w:rPr>
              <w:t>, Not Null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0CBC1A0">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The mutual fund being traded.</w:t>
            </w:r>
          </w:p>
        </w:tc>
      </w:tr>
      <w:tr w14:paraId="3806F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0877779">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type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D41A5C6">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Enum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93734C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Not Null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F13682D">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9"/>
                <w:rFonts w:hint="default" w:ascii="Times New Roman" w:hAnsi="Times New Roman" w:eastAsia="sans-serif" w:cs="Times New Roman"/>
                <w:kern w:val="0"/>
                <w:sz w:val="24"/>
                <w:szCs w:val="24"/>
                <w:lang w:val="en-US" w:eastAsia="zh-CN" w:bidi="ar"/>
              </w:rPr>
              <w:t>BUY</w:t>
            </w:r>
            <w:r>
              <w:rPr>
                <w:rFonts w:hint="default" w:ascii="Times New Roman" w:hAnsi="Times New Roman" w:eastAsia="sans-serif" w:cs="Times New Roman"/>
                <w:kern w:val="0"/>
                <w:sz w:val="24"/>
                <w:szCs w:val="24"/>
                <w:lang w:val="en-US" w:eastAsia="zh-CN" w:bidi="ar"/>
              </w:rPr>
              <w:t xml:space="preserve">, </w:t>
            </w:r>
            <w:r>
              <w:rPr>
                <w:rStyle w:val="9"/>
                <w:rFonts w:hint="default" w:ascii="Times New Roman" w:hAnsi="Times New Roman" w:eastAsia="sans-serif" w:cs="Times New Roman"/>
                <w:kern w:val="0"/>
                <w:sz w:val="24"/>
                <w:szCs w:val="24"/>
                <w:lang w:val="en-US" w:eastAsia="zh-CN" w:bidi="ar"/>
              </w:rPr>
              <w:t>SELL</w:t>
            </w:r>
            <w:r>
              <w:rPr>
                <w:rFonts w:hint="default" w:ascii="Times New Roman" w:hAnsi="Times New Roman" w:eastAsia="sans-serif" w:cs="Times New Roman"/>
                <w:kern w:val="0"/>
                <w:sz w:val="24"/>
                <w:szCs w:val="24"/>
                <w:lang w:val="en-US" w:eastAsia="zh-CN" w:bidi="ar"/>
              </w:rPr>
              <w:t xml:space="preserve">, </w:t>
            </w:r>
            <w:r>
              <w:rPr>
                <w:rStyle w:val="9"/>
                <w:rFonts w:hint="default" w:ascii="Times New Roman" w:hAnsi="Times New Roman" w:eastAsia="sans-serif" w:cs="Times New Roman"/>
                <w:kern w:val="0"/>
                <w:sz w:val="24"/>
                <w:szCs w:val="24"/>
                <w:lang w:val="en-US" w:eastAsia="zh-CN" w:bidi="ar"/>
              </w:rPr>
              <w:t>SIP</w:t>
            </w:r>
            <w:r>
              <w:rPr>
                <w:rFonts w:hint="default" w:ascii="Times New Roman" w:hAnsi="Times New Roman" w:eastAsia="sans-serif" w:cs="Times New Roman"/>
                <w:kern w:val="0"/>
                <w:sz w:val="24"/>
                <w:szCs w:val="24"/>
                <w:lang w:val="en-US" w:eastAsia="zh-CN" w:bidi="ar"/>
              </w:rPr>
              <w:t xml:space="preserve">, or </w:t>
            </w:r>
            <w:r>
              <w:rPr>
                <w:rStyle w:val="9"/>
                <w:rFonts w:hint="default" w:ascii="Times New Roman" w:hAnsi="Times New Roman" w:eastAsia="sans-serif" w:cs="Times New Roman"/>
                <w:kern w:val="0"/>
                <w:sz w:val="24"/>
                <w:szCs w:val="24"/>
                <w:lang w:val="en-US" w:eastAsia="zh-CN" w:bidi="ar"/>
              </w:rPr>
              <w:t>DIVIDEND</w:t>
            </w:r>
            <w:r>
              <w:rPr>
                <w:rFonts w:hint="default" w:ascii="Times New Roman" w:hAnsi="Times New Roman" w:eastAsia="sans-serif" w:cs="Times New Roman"/>
                <w:kern w:val="0"/>
                <w:sz w:val="24"/>
                <w:szCs w:val="24"/>
                <w:lang w:val="en-US" w:eastAsia="zh-CN" w:bidi="ar"/>
              </w:rPr>
              <w:t>.</w:t>
            </w:r>
          </w:p>
        </w:tc>
      </w:tr>
      <w:tr w14:paraId="390FD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E527158">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amount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7BA73A">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Double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07D454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Not Null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0DCDF6F">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Total money involved in the transaction.</w:t>
            </w:r>
          </w:p>
        </w:tc>
      </w:tr>
      <w:tr w14:paraId="5A3A1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126B601">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units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4FC111">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Double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658B48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Not Null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0799927">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Number of mutual fund units purchased/sold.</w:t>
            </w:r>
          </w:p>
        </w:tc>
      </w:tr>
      <w:tr w14:paraId="038CD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BAC6879">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nav</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207245">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Double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A245885">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Not Null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5B04683">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NAV at the time of the transaction.</w:t>
            </w:r>
          </w:p>
        </w:tc>
      </w:tr>
      <w:tr w14:paraId="3AA89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3D640D">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date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152943D">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DateTime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931602F">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Not Null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D7CB90">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Timestamp when the transaction occurred.</w:t>
            </w:r>
          </w:p>
        </w:tc>
      </w:tr>
    </w:tbl>
    <w:p w14:paraId="7E352008">
      <w:pPr>
        <w:keepNext w:val="0"/>
        <w:keepLines w:val="0"/>
        <w:widowControl/>
        <w:suppressLineNumbers w:val="0"/>
        <w:spacing w:before="0" w:beforeAutospacing="0" w:line="14" w:lineRule="atLeast"/>
        <w:jc w:val="center"/>
        <w:rPr>
          <w:rFonts w:hint="default" w:ascii="Times New Roman" w:hAnsi="Times New Roman" w:eastAsia="sans-serif" w:cs="Times New Roman"/>
          <w:b/>
          <w:bCs/>
          <w:sz w:val="24"/>
          <w:szCs w:val="24"/>
          <w:lang w:val="en-US"/>
        </w:rPr>
      </w:pPr>
      <w:r>
        <w:rPr>
          <w:rFonts w:hint="default" w:ascii="Times New Roman" w:hAnsi="Times New Roman" w:eastAsia="sans-serif" w:cs="Times New Roman"/>
          <w:b/>
          <w:bCs/>
          <w:sz w:val="24"/>
          <w:szCs w:val="24"/>
          <w:lang w:val="en-US"/>
        </w:rPr>
        <w:t>Table 5: Data Dictionary For Transaction</w:t>
      </w:r>
    </w:p>
    <w:p w14:paraId="2AEEAAF0">
      <w:pPr>
        <w:rPr>
          <w:rFonts w:hint="default"/>
        </w:rPr>
      </w:pPr>
    </w:p>
    <w:p w14:paraId="12C29635">
      <w:pPr>
        <w:pStyle w:val="3"/>
        <w:keepNext w:val="0"/>
        <w:keepLines w:val="0"/>
        <w:widowControl/>
        <w:suppressLineNumbers w:val="0"/>
        <w:spacing w:before="0" w:beforeAutospacing="0" w:line="14" w:lineRule="atLeast"/>
        <w:rPr>
          <w:rFonts w:hint="default" w:ascii="Times New Roman" w:hAnsi="Times New Roman" w:eastAsia="sans-serif" w:cs="Times New Roman"/>
          <w:color w:val="auto"/>
          <w:sz w:val="28"/>
          <w:szCs w:val="28"/>
        </w:rPr>
      </w:pPr>
      <w:r>
        <w:rPr>
          <w:rFonts w:hint="default" w:ascii="Times New Roman" w:hAnsi="Times New Roman" w:eastAsia="sans-serif" w:cs="Times New Roman"/>
          <w:b/>
          <w:bCs/>
          <w:color w:val="auto"/>
          <w:sz w:val="28"/>
          <w:szCs w:val="28"/>
          <w:lang w:val="en-US"/>
        </w:rPr>
        <w:t>3.6.</w:t>
      </w:r>
      <w:r>
        <w:rPr>
          <w:rFonts w:hint="default" w:ascii="Times New Roman" w:hAnsi="Times New Roman" w:eastAsia="sans-serif" w:cs="Times New Roman"/>
          <w:b/>
          <w:bCs/>
          <w:color w:val="auto"/>
          <w:sz w:val="28"/>
          <w:szCs w:val="28"/>
        </w:rPr>
        <w:t>4. ORDER Collection</w:t>
      </w:r>
    </w:p>
    <w:tbl>
      <w:tblPr>
        <w:tblStyle w:val="5"/>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82"/>
        <w:gridCol w:w="1154"/>
        <w:gridCol w:w="1380"/>
        <w:gridCol w:w="5115"/>
      </w:tblGrid>
      <w:tr w14:paraId="352FC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55E77E7">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Attribute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16E3CB5">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Data Type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388A24">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Constraints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5EBDDA">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Description</w:t>
            </w:r>
          </w:p>
        </w:tc>
      </w:tr>
      <w:tr w14:paraId="457B4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70AD1E8">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861541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ObjectId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AC66EFA">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PK</w:t>
            </w:r>
            <w:r>
              <w:rPr>
                <w:rFonts w:hint="default" w:ascii="Times New Roman" w:hAnsi="Times New Roman" w:eastAsia="sans-serif" w:cs="Times New Roman"/>
                <w:kern w:val="0"/>
                <w:sz w:val="24"/>
                <w:szCs w:val="24"/>
                <w:lang w:val="en-US" w:eastAsia="zh-CN" w:bidi="ar"/>
              </w:rPr>
              <w:t>, Not Null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0837D21">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Unique order identifier.</w:t>
            </w:r>
          </w:p>
        </w:tc>
      </w:tr>
      <w:tr w14:paraId="74332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CAA4DF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userId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1383DF5">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ObjectId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8DF2C96">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FK</w:t>
            </w:r>
            <w:r>
              <w:rPr>
                <w:rFonts w:hint="default" w:ascii="Times New Roman" w:hAnsi="Times New Roman" w:eastAsia="sans-serif" w:cs="Times New Roman"/>
                <w:kern w:val="0"/>
                <w:sz w:val="24"/>
                <w:szCs w:val="24"/>
                <w:lang w:val="en-US" w:eastAsia="zh-CN" w:bidi="ar"/>
              </w:rPr>
              <w:t>, Not Null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2FB421">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Link to the user placing the order.</w:t>
            </w:r>
          </w:p>
        </w:tc>
      </w:tr>
      <w:tr w14:paraId="2FFB8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1EB9E29">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schemeCode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5974FFC">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5F100D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FK</w:t>
            </w:r>
            <w:r>
              <w:rPr>
                <w:rFonts w:hint="default" w:ascii="Times New Roman" w:hAnsi="Times New Roman" w:eastAsia="sans-serif" w:cs="Times New Roman"/>
                <w:kern w:val="0"/>
                <w:sz w:val="24"/>
                <w:szCs w:val="24"/>
                <w:lang w:val="en-US" w:eastAsia="zh-CN" w:bidi="ar"/>
              </w:rPr>
              <w:t>, Not Null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AD5B0D5">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Target mutual fund scheme.</w:t>
            </w:r>
          </w:p>
        </w:tc>
      </w:tr>
      <w:tr w14:paraId="1B42E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AB1A98C">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status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F617F5">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Enum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FC7F66">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Not Null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995D37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9"/>
                <w:rFonts w:hint="default" w:ascii="Times New Roman" w:hAnsi="Times New Roman" w:eastAsia="sans-serif" w:cs="Times New Roman"/>
                <w:kern w:val="0"/>
                <w:sz w:val="24"/>
                <w:szCs w:val="24"/>
                <w:lang w:val="en-US" w:eastAsia="zh-CN" w:bidi="ar"/>
              </w:rPr>
              <w:t>PENDING</w:t>
            </w:r>
            <w:r>
              <w:rPr>
                <w:rFonts w:hint="default" w:ascii="Times New Roman" w:hAnsi="Times New Roman" w:eastAsia="sans-serif" w:cs="Times New Roman"/>
                <w:kern w:val="0"/>
                <w:sz w:val="24"/>
                <w:szCs w:val="24"/>
                <w:lang w:val="en-US" w:eastAsia="zh-CN" w:bidi="ar"/>
              </w:rPr>
              <w:t xml:space="preserve">, </w:t>
            </w:r>
            <w:r>
              <w:rPr>
                <w:rStyle w:val="9"/>
                <w:rFonts w:hint="default" w:ascii="Times New Roman" w:hAnsi="Times New Roman" w:eastAsia="sans-serif" w:cs="Times New Roman"/>
                <w:kern w:val="0"/>
                <w:sz w:val="24"/>
                <w:szCs w:val="24"/>
                <w:lang w:val="en-US" w:eastAsia="zh-CN" w:bidi="ar"/>
              </w:rPr>
              <w:t>EXECUTED</w:t>
            </w:r>
            <w:r>
              <w:rPr>
                <w:rFonts w:hint="default" w:ascii="Times New Roman" w:hAnsi="Times New Roman" w:eastAsia="sans-serif" w:cs="Times New Roman"/>
                <w:kern w:val="0"/>
                <w:sz w:val="24"/>
                <w:szCs w:val="24"/>
                <w:lang w:val="en-US" w:eastAsia="zh-CN" w:bidi="ar"/>
              </w:rPr>
              <w:t xml:space="preserve">, </w:t>
            </w:r>
            <w:r>
              <w:rPr>
                <w:rStyle w:val="9"/>
                <w:rFonts w:hint="default" w:ascii="Times New Roman" w:hAnsi="Times New Roman" w:eastAsia="sans-serif" w:cs="Times New Roman"/>
                <w:kern w:val="0"/>
                <w:sz w:val="24"/>
                <w:szCs w:val="24"/>
                <w:lang w:val="en-US" w:eastAsia="zh-CN" w:bidi="ar"/>
              </w:rPr>
              <w:t>CANCELLED</w:t>
            </w:r>
            <w:r>
              <w:rPr>
                <w:rFonts w:hint="default" w:ascii="Times New Roman" w:hAnsi="Times New Roman" w:eastAsia="sans-serif" w:cs="Times New Roman"/>
                <w:kern w:val="0"/>
                <w:sz w:val="24"/>
                <w:szCs w:val="24"/>
                <w:lang w:val="en-US" w:eastAsia="zh-CN" w:bidi="ar"/>
              </w:rPr>
              <w:t xml:space="preserve">, </w:t>
            </w:r>
            <w:r>
              <w:rPr>
                <w:rStyle w:val="9"/>
                <w:rFonts w:hint="default" w:ascii="Times New Roman" w:hAnsi="Times New Roman" w:eastAsia="sans-serif" w:cs="Times New Roman"/>
                <w:kern w:val="0"/>
                <w:sz w:val="24"/>
                <w:szCs w:val="24"/>
                <w:lang w:val="en-US" w:eastAsia="zh-CN" w:bidi="ar"/>
              </w:rPr>
              <w:t>FAILED</w:t>
            </w:r>
            <w:r>
              <w:rPr>
                <w:rFonts w:hint="default" w:ascii="Times New Roman" w:hAnsi="Times New Roman" w:eastAsia="sans-serif" w:cs="Times New Roman"/>
                <w:kern w:val="0"/>
                <w:sz w:val="24"/>
                <w:szCs w:val="24"/>
                <w:lang w:val="en-US" w:eastAsia="zh-CN" w:bidi="ar"/>
              </w:rPr>
              <w:t>.</w:t>
            </w:r>
          </w:p>
        </w:tc>
      </w:tr>
      <w:tr w14:paraId="4BC55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B3E9310">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orderType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CC6FCEC">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Enum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290D5F">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Not Null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9620A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9"/>
                <w:rFonts w:hint="default" w:ascii="Times New Roman" w:hAnsi="Times New Roman" w:eastAsia="sans-serif" w:cs="Times New Roman"/>
                <w:kern w:val="0"/>
                <w:sz w:val="24"/>
                <w:szCs w:val="24"/>
                <w:lang w:val="en-US" w:eastAsia="zh-CN" w:bidi="ar"/>
              </w:rPr>
              <w:t>LUMPSUM</w:t>
            </w:r>
            <w:r>
              <w:rPr>
                <w:rFonts w:hint="default" w:ascii="Times New Roman" w:hAnsi="Times New Roman" w:eastAsia="sans-serif" w:cs="Times New Roman"/>
                <w:kern w:val="0"/>
                <w:sz w:val="24"/>
                <w:szCs w:val="24"/>
                <w:lang w:val="en-US" w:eastAsia="zh-CN" w:bidi="ar"/>
              </w:rPr>
              <w:t xml:space="preserve"> or </w:t>
            </w:r>
            <w:r>
              <w:rPr>
                <w:rStyle w:val="9"/>
                <w:rFonts w:hint="default" w:ascii="Times New Roman" w:hAnsi="Times New Roman" w:eastAsia="sans-serif" w:cs="Times New Roman"/>
                <w:kern w:val="0"/>
                <w:sz w:val="24"/>
                <w:szCs w:val="24"/>
                <w:lang w:val="en-US" w:eastAsia="zh-CN" w:bidi="ar"/>
              </w:rPr>
              <w:t>SIP</w:t>
            </w:r>
            <w:r>
              <w:rPr>
                <w:rFonts w:hint="default" w:ascii="Times New Roman" w:hAnsi="Times New Roman" w:eastAsia="sans-serif" w:cs="Times New Roman"/>
                <w:kern w:val="0"/>
                <w:sz w:val="24"/>
                <w:szCs w:val="24"/>
                <w:lang w:val="en-US" w:eastAsia="zh-CN" w:bidi="ar"/>
              </w:rPr>
              <w:t>.</w:t>
            </w:r>
          </w:p>
        </w:tc>
      </w:tr>
      <w:tr w14:paraId="44688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48C965">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amount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DC46213">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Double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C5583D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Not Null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352E40">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Target investment amount.</w:t>
            </w:r>
          </w:p>
        </w:tc>
      </w:tr>
      <w:tr w14:paraId="0C2E3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691CE9D">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sipFrequency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92BE93">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B528B08">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Optional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F8892E">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9"/>
                <w:rFonts w:hint="default" w:ascii="Times New Roman" w:hAnsi="Times New Roman" w:eastAsia="sans-serif" w:cs="Times New Roman"/>
                <w:kern w:val="0"/>
                <w:sz w:val="24"/>
                <w:szCs w:val="24"/>
                <w:lang w:val="en-US" w:eastAsia="zh-CN" w:bidi="ar"/>
              </w:rPr>
              <w:t>MONTHLY</w:t>
            </w:r>
            <w:r>
              <w:rPr>
                <w:rFonts w:hint="default" w:ascii="Times New Roman" w:hAnsi="Times New Roman" w:eastAsia="sans-serif" w:cs="Times New Roman"/>
                <w:kern w:val="0"/>
                <w:sz w:val="24"/>
                <w:szCs w:val="24"/>
                <w:lang w:val="en-US" w:eastAsia="zh-CN" w:bidi="ar"/>
              </w:rPr>
              <w:t xml:space="preserve"> or </w:t>
            </w:r>
            <w:r>
              <w:rPr>
                <w:rStyle w:val="9"/>
                <w:rFonts w:hint="default" w:ascii="Times New Roman" w:hAnsi="Times New Roman" w:eastAsia="sans-serif" w:cs="Times New Roman"/>
                <w:kern w:val="0"/>
                <w:sz w:val="24"/>
                <w:szCs w:val="24"/>
                <w:lang w:val="en-US" w:eastAsia="zh-CN" w:bidi="ar"/>
              </w:rPr>
              <w:t>QUARTERLY</w:t>
            </w:r>
            <w:r>
              <w:rPr>
                <w:rFonts w:hint="default" w:ascii="Times New Roman" w:hAnsi="Times New Roman" w:eastAsia="sans-serif" w:cs="Times New Roman"/>
                <w:kern w:val="0"/>
                <w:sz w:val="24"/>
                <w:szCs w:val="24"/>
                <w:lang w:val="en-US" w:eastAsia="zh-CN" w:bidi="ar"/>
              </w:rPr>
              <w:t xml:space="preserve"> (if SIP).</w:t>
            </w:r>
          </w:p>
        </w:tc>
      </w:tr>
    </w:tbl>
    <w:p w14:paraId="0BD807C8">
      <w:pPr>
        <w:keepNext w:val="0"/>
        <w:keepLines w:val="0"/>
        <w:widowControl/>
        <w:suppressLineNumbers w:val="0"/>
        <w:spacing w:before="0" w:beforeAutospacing="0" w:line="14" w:lineRule="atLeast"/>
        <w:jc w:val="center"/>
        <w:rPr>
          <w:rFonts w:hint="default" w:ascii="Times New Roman" w:hAnsi="Times New Roman" w:eastAsia="sans-serif" w:cs="Times New Roman"/>
          <w:b/>
          <w:bCs/>
          <w:sz w:val="24"/>
          <w:szCs w:val="24"/>
          <w:lang w:val="en-US"/>
        </w:rPr>
      </w:pPr>
      <w:r>
        <w:rPr>
          <w:rFonts w:hint="default" w:ascii="Times New Roman" w:hAnsi="Times New Roman" w:eastAsia="sans-serif" w:cs="Times New Roman"/>
          <w:b/>
          <w:bCs/>
          <w:sz w:val="24"/>
          <w:szCs w:val="24"/>
          <w:lang w:val="en-US"/>
        </w:rPr>
        <w:t>Table 6: Data Dictionary For Order</w:t>
      </w:r>
    </w:p>
    <w:p w14:paraId="0569DFD4">
      <w:pPr>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p>
    <w:p w14:paraId="1E60ECC5">
      <w:pPr>
        <w:pStyle w:val="3"/>
        <w:keepNext w:val="0"/>
        <w:keepLines w:val="0"/>
        <w:widowControl/>
        <w:suppressLineNumbers w:val="0"/>
        <w:spacing w:before="0" w:beforeAutospacing="0" w:line="14" w:lineRule="atLeast"/>
        <w:rPr>
          <w:rFonts w:hint="default" w:ascii="Times New Roman" w:hAnsi="Times New Roman" w:eastAsia="sans-serif" w:cs="Times New Roman"/>
          <w:color w:val="auto"/>
          <w:sz w:val="28"/>
          <w:szCs w:val="28"/>
        </w:rPr>
      </w:pPr>
      <w:r>
        <w:rPr>
          <w:rFonts w:hint="default" w:ascii="Times New Roman" w:hAnsi="Times New Roman" w:eastAsia="sans-serif" w:cs="Times New Roman"/>
          <w:b/>
          <w:bCs/>
          <w:color w:val="auto"/>
          <w:sz w:val="28"/>
          <w:szCs w:val="28"/>
          <w:lang w:val="en-US"/>
        </w:rPr>
        <w:t>3.6.</w:t>
      </w:r>
      <w:r>
        <w:rPr>
          <w:rFonts w:hint="default" w:ascii="Times New Roman" w:hAnsi="Times New Roman" w:eastAsia="sans-serif" w:cs="Times New Roman"/>
          <w:b/>
          <w:bCs/>
          <w:color w:val="auto"/>
          <w:sz w:val="28"/>
          <w:szCs w:val="28"/>
        </w:rPr>
        <w:t>5. MUTUAL_FUND Collection</w:t>
      </w:r>
    </w:p>
    <w:tbl>
      <w:tblPr>
        <w:tblStyle w:val="5"/>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2"/>
        <w:gridCol w:w="1154"/>
        <w:gridCol w:w="1380"/>
        <w:gridCol w:w="4241"/>
      </w:tblGrid>
      <w:tr w14:paraId="01829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152626">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Attribute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6455829">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Data Type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02E1438">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Constraints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107DA3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Description</w:t>
            </w:r>
          </w:p>
        </w:tc>
      </w:tr>
      <w:tr w14:paraId="4EA4D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0B66A6F">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30D8A08">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ObjectId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42374BD">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PK</w:t>
            </w:r>
            <w:r>
              <w:rPr>
                <w:rFonts w:hint="default" w:ascii="Times New Roman" w:hAnsi="Times New Roman" w:eastAsia="sans-serif" w:cs="Times New Roman"/>
                <w:kern w:val="0"/>
                <w:sz w:val="24"/>
                <w:szCs w:val="24"/>
                <w:lang w:val="en-US" w:eastAsia="zh-CN" w:bidi="ar"/>
              </w:rPr>
              <w:t>, Not Null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942415F">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Internal system ID.</w:t>
            </w:r>
          </w:p>
        </w:tc>
      </w:tr>
      <w:tr w14:paraId="419B0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DCE19A">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schemeCode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2CFB14E">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A2F2E73">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PK</w:t>
            </w:r>
            <w:r>
              <w:rPr>
                <w:rFonts w:hint="default" w:ascii="Times New Roman" w:hAnsi="Times New Roman" w:eastAsia="sans-serif" w:cs="Times New Roman"/>
                <w:kern w:val="0"/>
                <w:sz w:val="24"/>
                <w:szCs w:val="24"/>
                <w:lang w:val="en-US" w:eastAsia="zh-CN" w:bidi="ar"/>
              </w:rPr>
              <w:t>, Unique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45EE207">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Official AMFI/Market scheme identifier.</w:t>
            </w:r>
          </w:p>
        </w:tc>
      </w:tr>
      <w:tr w14:paraId="3D22F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5E5E36">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schemeName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3769C9">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4CFF18D">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Not Null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85F37A">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Full name of the mutual fund.</w:t>
            </w:r>
          </w:p>
        </w:tc>
      </w:tr>
      <w:tr w14:paraId="24DA6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538E3E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amcName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85B0A7D">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D647677">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Not Null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CA4654F">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Name of the Asset Management Company.</w:t>
            </w:r>
          </w:p>
        </w:tc>
      </w:tr>
      <w:tr w14:paraId="48CF2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32395D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category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05C3C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BAE4B4F">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Not Null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7051138">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e.g., Equity, Debt, Hybrid, Index.</w:t>
            </w:r>
          </w:p>
        </w:tc>
      </w:tr>
      <w:tr w14:paraId="6F554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63D31E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riskLevel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0C8EE3A">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A877D1">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Not Null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E5B6BF">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e.g., Low, Moderate, High, Very High.</w:t>
            </w:r>
          </w:p>
        </w:tc>
      </w:tr>
      <w:tr w14:paraId="1B8A56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403D1A">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currentNAV</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83DFB4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Double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26AD646">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Not Null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0561BE8">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Most recent Net Asset Value.</w:t>
            </w:r>
          </w:p>
        </w:tc>
      </w:tr>
      <w:tr w14:paraId="1727C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8F080A">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rating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12109A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Integer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078E3D">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Range: 1-5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36F3629">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Performance rating (stars).</w:t>
            </w:r>
          </w:p>
        </w:tc>
      </w:tr>
    </w:tbl>
    <w:p w14:paraId="01C1684B">
      <w:pPr>
        <w:keepNext w:val="0"/>
        <w:keepLines w:val="0"/>
        <w:widowControl/>
        <w:suppressLineNumbers w:val="0"/>
        <w:spacing w:before="0" w:beforeAutospacing="0" w:line="14" w:lineRule="atLeast"/>
        <w:jc w:val="center"/>
        <w:rPr>
          <w:rFonts w:hint="default" w:ascii="Times New Roman" w:hAnsi="Times New Roman" w:eastAsia="sans-serif" w:cs="Times New Roman"/>
          <w:b/>
          <w:bCs/>
          <w:sz w:val="24"/>
          <w:szCs w:val="24"/>
          <w:lang w:val="en-US"/>
        </w:rPr>
      </w:pPr>
      <w:r>
        <w:rPr>
          <w:rFonts w:hint="default" w:ascii="Times New Roman" w:hAnsi="Times New Roman" w:eastAsia="sans-serif" w:cs="Times New Roman"/>
          <w:b/>
          <w:bCs/>
          <w:sz w:val="24"/>
          <w:szCs w:val="24"/>
          <w:lang w:val="en-US"/>
        </w:rPr>
        <w:t>Table 7: Data Dictionary For Mutual Fund</w:t>
      </w:r>
    </w:p>
    <w:p w14:paraId="11B18B2C">
      <w:pPr>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p>
    <w:p w14:paraId="5975A335">
      <w:pPr>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p>
    <w:p w14:paraId="2123AF56">
      <w:pPr>
        <w:pStyle w:val="3"/>
        <w:keepNext w:val="0"/>
        <w:keepLines w:val="0"/>
        <w:widowControl/>
        <w:suppressLineNumbers w:val="0"/>
        <w:spacing w:before="0" w:beforeAutospacing="0" w:line="14" w:lineRule="atLeast"/>
        <w:rPr>
          <w:rFonts w:hint="default" w:ascii="Times New Roman" w:hAnsi="Times New Roman" w:eastAsia="sans-serif" w:cs="Times New Roman"/>
          <w:color w:val="auto"/>
          <w:sz w:val="28"/>
          <w:szCs w:val="28"/>
        </w:rPr>
      </w:pPr>
      <w:r>
        <w:rPr>
          <w:rFonts w:hint="default" w:ascii="Times New Roman" w:hAnsi="Times New Roman" w:eastAsia="sans-serif" w:cs="Times New Roman"/>
          <w:b/>
          <w:bCs/>
          <w:color w:val="auto"/>
          <w:sz w:val="28"/>
          <w:szCs w:val="28"/>
          <w:lang w:val="en-US"/>
        </w:rPr>
        <w:t>3.6.</w:t>
      </w:r>
      <w:r>
        <w:rPr>
          <w:rFonts w:hint="default" w:ascii="Times New Roman" w:hAnsi="Times New Roman" w:eastAsia="sans-serif" w:cs="Times New Roman"/>
          <w:b/>
          <w:bCs/>
          <w:color w:val="auto"/>
          <w:sz w:val="28"/>
          <w:szCs w:val="28"/>
        </w:rPr>
        <w:t>6. NAV Collection</w:t>
      </w:r>
    </w:p>
    <w:tbl>
      <w:tblPr>
        <w:tblStyle w:val="5"/>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33"/>
        <w:gridCol w:w="1412"/>
        <w:gridCol w:w="1638"/>
        <w:gridCol w:w="4778"/>
      </w:tblGrid>
      <w:tr w14:paraId="1CA5BAC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AD4676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Style w:val="12"/>
                <w:rFonts w:hint="default" w:ascii="Times New Roman" w:hAnsi="Times New Roman" w:eastAsia="sans-serif" w:cs="Times New Roman"/>
                <w:color w:val="1F1F1F"/>
                <w:kern w:val="0"/>
                <w:sz w:val="24"/>
                <w:szCs w:val="24"/>
                <w:lang w:val="en-US" w:eastAsia="zh-CN" w:bidi="ar"/>
              </w:rPr>
              <w:t>Attribute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E7534B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Style w:val="12"/>
                <w:rFonts w:hint="default" w:ascii="Times New Roman" w:hAnsi="Times New Roman" w:eastAsia="sans-serif" w:cs="Times New Roman"/>
                <w:color w:val="1F1F1F"/>
                <w:kern w:val="0"/>
                <w:sz w:val="24"/>
                <w:szCs w:val="24"/>
                <w:lang w:val="en-US" w:eastAsia="zh-CN" w:bidi="ar"/>
              </w:rPr>
              <w:t>Data Type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55BDAB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Style w:val="12"/>
                <w:rFonts w:hint="default" w:ascii="Times New Roman" w:hAnsi="Times New Roman" w:eastAsia="sans-serif" w:cs="Times New Roman"/>
                <w:color w:val="1F1F1F"/>
                <w:kern w:val="0"/>
                <w:sz w:val="24"/>
                <w:szCs w:val="24"/>
                <w:lang w:val="en-US" w:eastAsia="zh-CN" w:bidi="ar"/>
              </w:rPr>
              <w:t>Constraints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685C43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Style w:val="12"/>
                <w:rFonts w:hint="default" w:ascii="Times New Roman" w:hAnsi="Times New Roman" w:eastAsia="sans-serif" w:cs="Times New Roman"/>
                <w:color w:val="1F1F1F"/>
                <w:kern w:val="0"/>
                <w:sz w:val="24"/>
                <w:szCs w:val="24"/>
                <w:lang w:val="en-US" w:eastAsia="zh-CN" w:bidi="ar"/>
              </w:rPr>
              <w:t>Description</w:t>
            </w:r>
          </w:p>
        </w:tc>
      </w:tr>
      <w:tr w14:paraId="1E63F8E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51686B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id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4FD25A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ObjectId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73678B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PK</w:t>
            </w:r>
            <w:r>
              <w:rPr>
                <w:rFonts w:hint="default" w:ascii="Times New Roman" w:hAnsi="Times New Roman" w:eastAsia="sans-serif" w:cs="Times New Roman"/>
                <w:color w:val="1F1F1F"/>
                <w:kern w:val="0"/>
                <w:sz w:val="24"/>
                <w:szCs w:val="24"/>
                <w:lang w:val="en-US" w:eastAsia="zh-CN" w:bidi="ar"/>
              </w:rPr>
              <w:t>, Not Null</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D77B05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Unique history entry ID.</w:t>
            </w:r>
          </w:p>
        </w:tc>
      </w:tr>
      <w:tr w14:paraId="6D04DA2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22FAE9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schemeCode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8EEF9B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7085A8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FK</w:t>
            </w:r>
            <w:r>
              <w:rPr>
                <w:rFonts w:hint="default" w:ascii="Times New Roman" w:hAnsi="Times New Roman" w:eastAsia="sans-serif" w:cs="Times New Roman"/>
                <w:color w:val="1F1F1F"/>
                <w:kern w:val="0"/>
                <w:sz w:val="24"/>
                <w:szCs w:val="24"/>
                <w:lang w:val="en-US" w:eastAsia="zh-CN" w:bidi="ar"/>
              </w:rPr>
              <w:t>, Not Null</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16496A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Link to the Mutual Fund scheme.</w:t>
            </w:r>
          </w:p>
        </w:tc>
      </w:tr>
      <w:tr w14:paraId="4385B93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2A6A343">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navValue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F5E039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Double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783C5D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Not Null</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34943B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The NAV price on a specific date.</w:t>
            </w:r>
          </w:p>
        </w:tc>
      </w:tr>
      <w:tr w14:paraId="73B18F4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30A47B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date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7EC6B4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Date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B72BF0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Not Null</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FBE001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The specific market date for this NAV record.</w:t>
            </w:r>
          </w:p>
        </w:tc>
      </w:tr>
    </w:tbl>
    <w:p w14:paraId="72833281">
      <w:pPr>
        <w:keepNext w:val="0"/>
        <w:keepLines w:val="0"/>
        <w:widowControl/>
        <w:suppressLineNumbers w:val="0"/>
        <w:spacing w:before="0" w:beforeAutospacing="0" w:line="14" w:lineRule="atLeast"/>
        <w:jc w:val="center"/>
        <w:rPr>
          <w:rFonts w:hint="default" w:ascii="Times New Roman" w:hAnsi="Times New Roman" w:eastAsia="sans-serif" w:cs="Times New Roman"/>
          <w:b/>
          <w:bCs/>
          <w:sz w:val="24"/>
          <w:szCs w:val="24"/>
          <w:lang w:val="en-US"/>
        </w:rPr>
      </w:pPr>
      <w:r>
        <w:rPr>
          <w:rFonts w:hint="default" w:ascii="Times New Roman" w:hAnsi="Times New Roman" w:eastAsia="sans-serif" w:cs="Times New Roman"/>
          <w:b/>
          <w:bCs/>
          <w:sz w:val="24"/>
          <w:szCs w:val="24"/>
          <w:lang w:val="en-US"/>
        </w:rPr>
        <w:t>Table 8: Data Dictionary For NAV</w:t>
      </w:r>
    </w:p>
    <w:p w14:paraId="7CA96E2B">
      <w:pPr>
        <w:numPr>
          <w:ilvl w:val="0"/>
          <w:numId w:val="0"/>
        </w:numPr>
        <w:spacing w:line="360" w:lineRule="auto"/>
        <w:jc w:val="both"/>
        <w:rPr>
          <w:rFonts w:hint="default" w:ascii="Times New Roman" w:hAnsi="Times New Roman" w:eastAsia="SimSun" w:cs="Times New Roman"/>
          <w:b/>
          <w:bCs/>
          <w:sz w:val="24"/>
          <w:szCs w:val="24"/>
          <w:lang w:val="en-US"/>
        </w:rPr>
      </w:pPr>
    </w:p>
    <w:p w14:paraId="4454A9A0">
      <w:pPr>
        <w:numPr>
          <w:ilvl w:val="0"/>
          <w:numId w:val="0"/>
        </w:numPr>
        <w:spacing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US"/>
        </w:rPr>
        <w:t>3.6.7.</w:t>
      </w:r>
      <w:r>
        <w:rPr>
          <w:rFonts w:hint="default" w:ascii="Times New Roman" w:hAnsi="Times New Roman" w:eastAsia="SimSun" w:cs="Times New Roman"/>
          <w:b/>
          <w:bCs/>
          <w:sz w:val="24"/>
          <w:szCs w:val="24"/>
        </w:rPr>
        <w:t>GOAL Collection</w:t>
      </w:r>
    </w:p>
    <w:tbl>
      <w:tblPr>
        <w:tblStyle w:val="5"/>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967"/>
        <w:gridCol w:w="1401"/>
        <w:gridCol w:w="1633"/>
        <w:gridCol w:w="4549"/>
      </w:tblGrid>
      <w:tr w14:paraId="44F27D9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9611B8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Style w:val="12"/>
                <w:rFonts w:hint="default" w:ascii="Times New Roman" w:hAnsi="Times New Roman" w:eastAsia="sans-serif" w:cs="Times New Roman"/>
                <w:color w:val="1F1F1F"/>
                <w:kern w:val="0"/>
                <w:sz w:val="24"/>
                <w:szCs w:val="24"/>
                <w:lang w:val="en-US" w:eastAsia="zh-CN" w:bidi="ar"/>
              </w:rPr>
              <w:t>Attribute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8F2D1A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Style w:val="12"/>
                <w:rFonts w:hint="default" w:ascii="Times New Roman" w:hAnsi="Times New Roman" w:eastAsia="sans-serif" w:cs="Times New Roman"/>
                <w:color w:val="1F1F1F"/>
                <w:kern w:val="0"/>
                <w:sz w:val="24"/>
                <w:szCs w:val="24"/>
                <w:lang w:val="en-US" w:eastAsia="zh-CN" w:bidi="ar"/>
              </w:rPr>
              <w:t>Data Type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48B319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Style w:val="12"/>
                <w:rFonts w:hint="default" w:ascii="Times New Roman" w:hAnsi="Times New Roman" w:eastAsia="sans-serif" w:cs="Times New Roman"/>
                <w:color w:val="1F1F1F"/>
                <w:kern w:val="0"/>
                <w:sz w:val="24"/>
                <w:szCs w:val="24"/>
                <w:lang w:val="en-US" w:eastAsia="zh-CN" w:bidi="ar"/>
              </w:rPr>
              <w:t>Constraints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2432C7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Style w:val="12"/>
                <w:rFonts w:hint="default" w:ascii="Times New Roman" w:hAnsi="Times New Roman" w:eastAsia="sans-serif" w:cs="Times New Roman"/>
                <w:color w:val="1F1F1F"/>
                <w:kern w:val="0"/>
                <w:sz w:val="24"/>
                <w:szCs w:val="24"/>
                <w:lang w:val="en-US" w:eastAsia="zh-CN" w:bidi="ar"/>
              </w:rPr>
              <w:t>Description</w:t>
            </w:r>
          </w:p>
        </w:tc>
      </w:tr>
      <w:tr w14:paraId="1A9A6B3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4F20DC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id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CCAC9F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ObjectId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0D7259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PK</w:t>
            </w:r>
            <w:r>
              <w:rPr>
                <w:rFonts w:hint="default" w:ascii="Times New Roman" w:hAnsi="Times New Roman" w:eastAsia="sans-serif" w:cs="Times New Roman"/>
                <w:color w:val="1F1F1F"/>
                <w:kern w:val="0"/>
                <w:sz w:val="24"/>
                <w:szCs w:val="24"/>
                <w:lang w:val="en-US" w:eastAsia="zh-CN" w:bidi="ar"/>
              </w:rPr>
              <w:t>, Not Null</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79022F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Unique identifier for the financial goal.</w:t>
            </w:r>
          </w:p>
        </w:tc>
      </w:tr>
      <w:tr w14:paraId="7FD59B0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2FF9E3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userId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265435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ObjectId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8A943E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FK</w:t>
            </w:r>
            <w:r>
              <w:rPr>
                <w:rFonts w:hint="default" w:ascii="Times New Roman" w:hAnsi="Times New Roman" w:eastAsia="sans-serif" w:cs="Times New Roman"/>
                <w:color w:val="1F1F1F"/>
                <w:kern w:val="0"/>
                <w:sz w:val="24"/>
                <w:szCs w:val="24"/>
                <w:lang w:val="en-US" w:eastAsia="zh-CN" w:bidi="ar"/>
              </w:rPr>
              <w:t>, Not Null</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AB42BD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Link to the User (1:N Relationship).</w:t>
            </w:r>
          </w:p>
        </w:tc>
      </w:tr>
      <w:tr w14:paraId="12BC8DC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889927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goalName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4C77F6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65A38E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Not Null</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DEEF82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Name (e.g., "Retirement", "New Car").</w:t>
            </w:r>
          </w:p>
        </w:tc>
      </w:tr>
      <w:tr w14:paraId="22879FE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D6E1AB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targetAmount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255641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Double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72E44C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Not Null</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B815EA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The final corpus amount required.</w:t>
            </w:r>
          </w:p>
        </w:tc>
      </w:tr>
      <w:tr w14:paraId="4C22821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0BEB4F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currentAmount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852759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Double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8CBEE1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Default: 0.0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90DB9B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Sum of funds currently allocated to this goal.</w:t>
            </w:r>
          </w:p>
        </w:tc>
      </w:tr>
      <w:tr w14:paraId="2F79408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C08E84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targetDate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C96796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Date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6401A3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Not Null</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DB015F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Expected achievement date.</w:t>
            </w:r>
          </w:p>
        </w:tc>
      </w:tr>
      <w:tr w14:paraId="22A5581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7C5A04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status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A297A93">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Enum</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C6353A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Not Null</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C88456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Style w:val="9"/>
                <w:rFonts w:hint="default" w:ascii="Times New Roman" w:hAnsi="Times New Roman" w:eastAsia="sans-serif" w:cs="Times New Roman"/>
                <w:color w:val="444746"/>
                <w:kern w:val="0"/>
                <w:sz w:val="24"/>
                <w:szCs w:val="24"/>
                <w:lang w:val="en-US" w:eastAsia="zh-CN" w:bidi="ar"/>
              </w:rPr>
              <w:t>ON_TRACK</w:t>
            </w:r>
            <w:r>
              <w:rPr>
                <w:rFonts w:hint="default" w:ascii="Times New Roman" w:hAnsi="Times New Roman" w:eastAsia="sans-serif" w:cs="Times New Roman"/>
                <w:color w:val="1F1F1F"/>
                <w:kern w:val="0"/>
                <w:sz w:val="24"/>
                <w:szCs w:val="24"/>
                <w:lang w:val="en-US" w:eastAsia="zh-CN" w:bidi="ar"/>
              </w:rPr>
              <w:t xml:space="preserve">, </w:t>
            </w:r>
            <w:r>
              <w:rPr>
                <w:rStyle w:val="9"/>
                <w:rFonts w:hint="default" w:ascii="Times New Roman" w:hAnsi="Times New Roman" w:eastAsia="sans-serif" w:cs="Times New Roman"/>
                <w:color w:val="444746"/>
                <w:kern w:val="0"/>
                <w:sz w:val="24"/>
                <w:szCs w:val="24"/>
                <w:lang w:val="en-US" w:eastAsia="zh-CN" w:bidi="ar"/>
              </w:rPr>
              <w:t>OFF_TRACK</w:t>
            </w:r>
            <w:r>
              <w:rPr>
                <w:rFonts w:hint="default" w:ascii="Times New Roman" w:hAnsi="Times New Roman" w:eastAsia="sans-serif" w:cs="Times New Roman"/>
                <w:color w:val="1F1F1F"/>
                <w:kern w:val="0"/>
                <w:sz w:val="24"/>
                <w:szCs w:val="24"/>
                <w:lang w:val="en-US" w:eastAsia="zh-CN" w:bidi="ar"/>
              </w:rPr>
              <w:t xml:space="preserve">, </w:t>
            </w:r>
            <w:r>
              <w:rPr>
                <w:rStyle w:val="9"/>
                <w:rFonts w:hint="default" w:ascii="Times New Roman" w:hAnsi="Times New Roman" w:eastAsia="sans-serif" w:cs="Times New Roman"/>
                <w:color w:val="444746"/>
                <w:kern w:val="0"/>
                <w:sz w:val="24"/>
                <w:szCs w:val="24"/>
                <w:lang w:val="en-US" w:eastAsia="zh-CN" w:bidi="ar"/>
              </w:rPr>
              <w:t>ACHIEVED</w:t>
            </w:r>
            <w:r>
              <w:rPr>
                <w:rFonts w:hint="default" w:ascii="Times New Roman" w:hAnsi="Times New Roman" w:eastAsia="sans-serif" w:cs="Times New Roman"/>
                <w:color w:val="1F1F1F"/>
                <w:kern w:val="0"/>
                <w:sz w:val="24"/>
                <w:szCs w:val="24"/>
                <w:lang w:val="en-US" w:eastAsia="zh-CN" w:bidi="ar"/>
              </w:rPr>
              <w:t>.</w:t>
            </w:r>
          </w:p>
        </w:tc>
      </w:tr>
    </w:tbl>
    <w:p w14:paraId="11373B84">
      <w:pPr>
        <w:keepNext w:val="0"/>
        <w:keepLines w:val="0"/>
        <w:widowControl/>
        <w:suppressLineNumbers w:val="0"/>
        <w:spacing w:before="0" w:beforeAutospacing="0" w:line="14" w:lineRule="atLeast"/>
        <w:jc w:val="center"/>
        <w:rPr>
          <w:rFonts w:hint="default" w:ascii="Times New Roman" w:hAnsi="Times New Roman" w:eastAsia="sans-serif" w:cs="Times New Roman"/>
          <w:b/>
          <w:bCs/>
          <w:sz w:val="24"/>
          <w:szCs w:val="24"/>
          <w:lang w:val="en-US"/>
        </w:rPr>
      </w:pPr>
      <w:r>
        <w:rPr>
          <w:rFonts w:hint="default" w:ascii="Times New Roman" w:hAnsi="Times New Roman" w:eastAsia="sans-serif" w:cs="Times New Roman"/>
          <w:b/>
          <w:bCs/>
          <w:sz w:val="24"/>
          <w:szCs w:val="24"/>
          <w:lang w:val="en-US"/>
        </w:rPr>
        <w:t>Table 9: Data Dictionary For Goal</w:t>
      </w:r>
    </w:p>
    <w:p w14:paraId="69285839">
      <w:pPr>
        <w:keepNext w:val="0"/>
        <w:keepLines w:val="0"/>
        <w:widowControl/>
        <w:suppressLineNumbers w:val="0"/>
        <w:spacing w:before="0" w:beforeAutospacing="0" w:line="14" w:lineRule="atLeast"/>
        <w:jc w:val="center"/>
        <w:rPr>
          <w:rFonts w:hint="default" w:ascii="Times New Roman" w:hAnsi="Times New Roman" w:eastAsia="sans-serif" w:cs="Times New Roman"/>
          <w:b/>
          <w:bCs/>
          <w:sz w:val="24"/>
          <w:szCs w:val="24"/>
          <w:lang w:val="en-US"/>
        </w:rPr>
      </w:pPr>
    </w:p>
    <w:p w14:paraId="2A13C26F">
      <w:pPr>
        <w:numPr>
          <w:ilvl w:val="0"/>
          <w:numId w:val="0"/>
        </w:numPr>
        <w:spacing w:line="360" w:lineRule="auto"/>
        <w:jc w:val="left"/>
        <w:rPr>
          <w:rFonts w:hint="default" w:ascii="Times New Roman" w:hAnsi="Times New Roman" w:eastAsia="SimSun" w:cs="Times New Roman"/>
          <w:b/>
          <w:bCs/>
          <w:sz w:val="24"/>
          <w:szCs w:val="24"/>
        </w:rPr>
      </w:pPr>
    </w:p>
    <w:p w14:paraId="35B23B46">
      <w:pPr>
        <w:numPr>
          <w:ilvl w:val="0"/>
          <w:numId w:val="0"/>
        </w:numPr>
        <w:spacing w:line="360" w:lineRule="auto"/>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US"/>
        </w:rPr>
        <w:t>3.6.8.</w:t>
      </w:r>
      <w:r>
        <w:rPr>
          <w:rFonts w:hint="default" w:ascii="Times New Roman" w:hAnsi="Times New Roman" w:eastAsia="SimSun" w:cs="Times New Roman"/>
          <w:b/>
          <w:bCs/>
          <w:sz w:val="24"/>
          <w:szCs w:val="24"/>
        </w:rPr>
        <w:t>WATCHLIST Collection</w:t>
      </w:r>
    </w:p>
    <w:tbl>
      <w:tblPr>
        <w:tblStyle w:val="5"/>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00"/>
        <w:gridCol w:w="1412"/>
        <w:gridCol w:w="1638"/>
        <w:gridCol w:w="4232"/>
      </w:tblGrid>
      <w:tr w14:paraId="64E6568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B40EBD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Style w:val="12"/>
                <w:rFonts w:hint="default" w:ascii="Times New Roman" w:hAnsi="Times New Roman" w:eastAsia="sans-serif" w:cs="Times New Roman"/>
                <w:color w:val="1F1F1F"/>
                <w:kern w:val="0"/>
                <w:sz w:val="24"/>
                <w:szCs w:val="24"/>
                <w:lang w:val="en-US" w:eastAsia="zh-CN" w:bidi="ar"/>
              </w:rPr>
              <w:t>Attribute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D67EB7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Style w:val="12"/>
                <w:rFonts w:hint="default" w:ascii="Times New Roman" w:hAnsi="Times New Roman" w:eastAsia="sans-serif" w:cs="Times New Roman"/>
                <w:color w:val="1F1F1F"/>
                <w:kern w:val="0"/>
                <w:sz w:val="24"/>
                <w:szCs w:val="24"/>
                <w:lang w:val="en-US" w:eastAsia="zh-CN" w:bidi="ar"/>
              </w:rPr>
              <w:t>Data Type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A7DBA6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Style w:val="12"/>
                <w:rFonts w:hint="default" w:ascii="Times New Roman" w:hAnsi="Times New Roman" w:eastAsia="sans-serif" w:cs="Times New Roman"/>
                <w:color w:val="1F1F1F"/>
                <w:kern w:val="0"/>
                <w:sz w:val="24"/>
                <w:szCs w:val="24"/>
                <w:lang w:val="en-US" w:eastAsia="zh-CN" w:bidi="ar"/>
              </w:rPr>
              <w:t>Constraints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A9B28A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Style w:val="12"/>
                <w:rFonts w:hint="default" w:ascii="Times New Roman" w:hAnsi="Times New Roman" w:eastAsia="sans-serif" w:cs="Times New Roman"/>
                <w:color w:val="1F1F1F"/>
                <w:kern w:val="0"/>
                <w:sz w:val="24"/>
                <w:szCs w:val="24"/>
                <w:lang w:val="en-US" w:eastAsia="zh-CN" w:bidi="ar"/>
              </w:rPr>
              <w:t>Description</w:t>
            </w:r>
          </w:p>
        </w:tc>
      </w:tr>
      <w:tr w14:paraId="3FAF520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EEC720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id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A59EC6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ObjectId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37592D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PK</w:t>
            </w:r>
            <w:r>
              <w:rPr>
                <w:rFonts w:hint="default" w:ascii="Times New Roman" w:hAnsi="Times New Roman" w:eastAsia="sans-serif" w:cs="Times New Roman"/>
                <w:color w:val="1F1F1F"/>
                <w:kern w:val="0"/>
                <w:sz w:val="24"/>
                <w:szCs w:val="24"/>
                <w:lang w:val="en-US" w:eastAsia="zh-CN" w:bidi="ar"/>
              </w:rPr>
              <w:t>, Not Null</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C284B3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Unique identifier for the watchlist entry.</w:t>
            </w:r>
          </w:p>
        </w:tc>
      </w:tr>
      <w:tr w14:paraId="7B15E2D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70B57B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userId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73BEDC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ObjectId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7BCCB9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FK</w:t>
            </w:r>
            <w:r>
              <w:rPr>
                <w:rFonts w:hint="default" w:ascii="Times New Roman" w:hAnsi="Times New Roman" w:eastAsia="sans-serif" w:cs="Times New Roman"/>
                <w:color w:val="1F1F1F"/>
                <w:kern w:val="0"/>
                <w:sz w:val="24"/>
                <w:szCs w:val="24"/>
                <w:lang w:val="en-US" w:eastAsia="zh-CN" w:bidi="ar"/>
              </w:rPr>
              <w:t>, Not Null</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CA14D1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Link to the User monitoring the fund.</w:t>
            </w:r>
          </w:p>
        </w:tc>
      </w:tr>
      <w:tr w14:paraId="6C59B98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6E20C4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schemeCode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FE6671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64F35B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FK</w:t>
            </w:r>
            <w:r>
              <w:rPr>
                <w:rFonts w:hint="default" w:ascii="Times New Roman" w:hAnsi="Times New Roman" w:eastAsia="sans-serif" w:cs="Times New Roman"/>
                <w:color w:val="1F1F1F"/>
                <w:kern w:val="0"/>
                <w:sz w:val="24"/>
                <w:szCs w:val="24"/>
                <w:lang w:val="en-US" w:eastAsia="zh-CN" w:bidi="ar"/>
              </w:rPr>
              <w:t>, Not Null</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3BC90D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Link to the Mutual Fund being watched.</w:t>
            </w:r>
          </w:p>
        </w:tc>
      </w:tr>
      <w:tr w14:paraId="740E949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1D847D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schemeName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56133E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0F02C7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Not Null</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934BB0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Denormalized name for quick display.</w:t>
            </w:r>
          </w:p>
        </w:tc>
      </w:tr>
      <w:tr w14:paraId="0C2A7C8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7E0147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rating</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B821D2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Integer</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20ACA6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Range: 1-5</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B677DE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Current rating at the time of tracking.</w:t>
            </w:r>
          </w:p>
        </w:tc>
      </w:tr>
    </w:tbl>
    <w:p w14:paraId="5DA239FD">
      <w:pPr>
        <w:keepNext w:val="0"/>
        <w:keepLines w:val="0"/>
        <w:widowControl/>
        <w:suppressLineNumbers w:val="0"/>
        <w:spacing w:before="0" w:beforeAutospacing="0" w:line="14" w:lineRule="atLeast"/>
        <w:jc w:val="center"/>
        <w:rPr>
          <w:rFonts w:hint="default" w:ascii="Times New Roman" w:hAnsi="Times New Roman" w:eastAsia="sans-serif" w:cs="Times New Roman"/>
          <w:b/>
          <w:bCs/>
          <w:sz w:val="24"/>
          <w:szCs w:val="24"/>
          <w:lang w:val="en-US"/>
        </w:rPr>
      </w:pPr>
      <w:r>
        <w:rPr>
          <w:rFonts w:hint="default" w:ascii="Times New Roman" w:hAnsi="Times New Roman" w:eastAsia="sans-serif" w:cs="Times New Roman"/>
          <w:b/>
          <w:bCs/>
          <w:sz w:val="24"/>
          <w:szCs w:val="24"/>
          <w:lang w:val="en-US"/>
        </w:rPr>
        <w:t>Table 10: Data Dictionary For WatchList</w:t>
      </w:r>
    </w:p>
    <w:p w14:paraId="73E015B4">
      <w:pPr>
        <w:rPr>
          <w:rFonts w:ascii="Times New Roman" w:hAnsi="Times New Roman" w:cs="Times New Roman"/>
        </w:rPr>
      </w:pPr>
    </w:p>
    <w:p w14:paraId="074F5E29">
      <w:pPr>
        <w:rPr>
          <w:rFonts w:ascii="Times New Roman" w:hAnsi="Times New Roman" w:cs="Times New Roman"/>
        </w:rPr>
      </w:pPr>
    </w:p>
    <w:p w14:paraId="5567F106">
      <w:pPr>
        <w:rPr>
          <w:rFonts w:ascii="Times New Roman" w:hAnsi="Times New Roman" w:cs="Times New Roman"/>
        </w:rPr>
      </w:pPr>
    </w:p>
    <w:p w14:paraId="7451022E">
      <w:pPr>
        <w:rPr>
          <w:rFonts w:ascii="Times New Roman" w:hAnsi="Times New Roman" w:cs="Times New Roman"/>
        </w:rPr>
      </w:pPr>
    </w:p>
    <w:p w14:paraId="76A4F6F8">
      <w:pPr>
        <w:rPr>
          <w:rFonts w:ascii="Times New Roman" w:hAnsi="Times New Roman" w:cs="Times New Roman"/>
        </w:rPr>
      </w:pPr>
    </w:p>
    <w:p w14:paraId="561EBD70">
      <w:pPr>
        <w:rPr>
          <w:rFonts w:ascii="Times New Roman" w:hAnsi="Times New Roman" w:cs="Times New Roman"/>
        </w:rPr>
      </w:pPr>
    </w:p>
    <w:p w14:paraId="079C8B08">
      <w:pPr>
        <w:rPr>
          <w:rFonts w:ascii="Times New Roman" w:hAnsi="Times New Roman" w:cs="Times New Roman"/>
        </w:rPr>
      </w:pPr>
    </w:p>
    <w:p w14:paraId="68FFBF1F">
      <w:pPr>
        <w:rPr>
          <w:rFonts w:ascii="Times New Roman" w:hAnsi="Times New Roman" w:cs="Times New Roman"/>
        </w:rPr>
      </w:pPr>
    </w:p>
    <w:p w14:paraId="4E94BD00">
      <w:pPr>
        <w:rPr>
          <w:rFonts w:ascii="Times New Roman" w:hAnsi="Times New Roman" w:cs="Times New Roman"/>
        </w:rPr>
      </w:pPr>
    </w:p>
    <w:p w14:paraId="1BE3195F">
      <w:pPr>
        <w:rPr>
          <w:rFonts w:ascii="Times New Roman" w:hAnsi="Times New Roman" w:cs="Times New Roman"/>
        </w:rPr>
      </w:pPr>
    </w:p>
    <w:p w14:paraId="4BA7BF83">
      <w:pPr>
        <w:rPr>
          <w:rFonts w:ascii="Times New Roman" w:hAnsi="Times New Roman" w:cs="Times New Roman"/>
        </w:rPr>
      </w:pPr>
    </w:p>
    <w:p w14:paraId="717C83B4">
      <w:pPr>
        <w:rPr>
          <w:rFonts w:ascii="Times New Roman" w:hAnsi="Times New Roman" w:cs="Times New Roman"/>
        </w:rPr>
      </w:pPr>
    </w:p>
    <w:p w14:paraId="35D2F314">
      <w:pPr>
        <w:rPr>
          <w:rFonts w:ascii="Times New Roman" w:hAnsi="Times New Roman" w:cs="Times New Roman"/>
        </w:rPr>
      </w:pPr>
    </w:p>
    <w:p w14:paraId="0F472AC5">
      <w:pPr>
        <w:rPr>
          <w:rFonts w:ascii="Times New Roman" w:hAnsi="Times New Roman" w:cs="Times New Roman"/>
        </w:rPr>
      </w:pPr>
    </w:p>
    <w:p w14:paraId="5A8774CD">
      <w:pPr>
        <w:rPr>
          <w:rFonts w:ascii="Times New Roman" w:hAnsi="Times New Roman" w:cs="Times New Roman"/>
        </w:rPr>
      </w:pPr>
    </w:p>
    <w:p w14:paraId="2F87D265">
      <w:pPr>
        <w:rPr>
          <w:rFonts w:ascii="Times New Roman" w:hAnsi="Times New Roman" w:cs="Times New Roman"/>
        </w:rPr>
      </w:pPr>
    </w:p>
    <w:p w14:paraId="67EF442E">
      <w:pPr>
        <w:rPr>
          <w:rFonts w:ascii="Times New Roman" w:hAnsi="Times New Roman" w:cs="Times New Roman"/>
        </w:rPr>
      </w:pPr>
    </w:p>
    <w:p w14:paraId="0684C9EE">
      <w:pPr>
        <w:rPr>
          <w:rFonts w:ascii="Times New Roman" w:hAnsi="Times New Roman" w:cs="Times New Roman"/>
        </w:rPr>
      </w:pPr>
    </w:p>
    <w:p w14:paraId="2433719B">
      <w:pPr>
        <w:rPr>
          <w:rFonts w:ascii="Times New Roman" w:hAnsi="Times New Roman" w:cs="Times New Roman"/>
        </w:rPr>
      </w:pPr>
    </w:p>
    <w:p w14:paraId="3A5AD5C1">
      <w:pPr>
        <w:rPr>
          <w:rFonts w:ascii="Times New Roman" w:hAnsi="Times New Roman" w:cs="Times New Roman"/>
        </w:rPr>
      </w:pPr>
    </w:p>
    <w:p w14:paraId="1A24127A">
      <w:pPr>
        <w:rPr>
          <w:rFonts w:ascii="Times New Roman" w:hAnsi="Times New Roman" w:cs="Times New Roman"/>
        </w:rPr>
      </w:pPr>
    </w:p>
    <w:p w14:paraId="23E603A9">
      <w:pPr>
        <w:rPr>
          <w:rFonts w:ascii="Times New Roman" w:hAnsi="Times New Roman" w:cs="Times New Roman"/>
        </w:rPr>
      </w:pPr>
    </w:p>
    <w:p w14:paraId="3AFE2A26">
      <w:pPr>
        <w:spacing w:line="360" w:lineRule="auto"/>
        <w:rPr>
          <w:rFonts w:ascii="Times New Roman" w:hAnsi="Times New Roman" w:cs="Times New Roman"/>
          <w:b/>
          <w:bCs/>
          <w:sz w:val="36"/>
          <w:szCs w:val="36"/>
        </w:rPr>
      </w:pPr>
      <w:r>
        <w:rPr>
          <w:rFonts w:ascii="Times New Roman" w:hAnsi="Times New Roman" w:cs="Times New Roman"/>
          <w:b/>
          <w:bCs/>
          <w:sz w:val="36"/>
          <w:szCs w:val="36"/>
        </w:rPr>
        <w:t>Chapter 4: Implementation and Testing</w:t>
      </w:r>
    </w:p>
    <w:p w14:paraId="43A3CF98">
      <w:pPr>
        <w:rPr>
          <w:rFonts w:ascii="Times New Roman" w:hAnsi="Times New Roman" w:cs="Times New Roman"/>
          <w:b/>
          <w:bCs/>
          <w:sz w:val="28"/>
          <w:szCs w:val="28"/>
        </w:rPr>
      </w:pPr>
      <w:r>
        <w:rPr>
          <w:rFonts w:ascii="Times New Roman" w:hAnsi="Times New Roman" w:cs="Times New Roman"/>
          <w:b/>
          <w:bCs/>
          <w:sz w:val="28"/>
          <w:szCs w:val="28"/>
        </w:rPr>
        <w:t>4.1 User Interface Snapshots</w:t>
      </w:r>
    </w:p>
    <w:p w14:paraId="31962E25">
      <w:pPr>
        <w:jc w:val="center"/>
        <w:rPr>
          <w:rFonts w:ascii="Times New Roman" w:hAnsi="Times New Roman" w:cs="Times New Roman"/>
          <w:b/>
          <w:bCs/>
          <w:sz w:val="24"/>
          <w:szCs w:val="24"/>
        </w:rPr>
      </w:pPr>
      <w:r>
        <w:drawing>
          <wp:inline distT="0" distB="0" distL="114300" distR="114300">
            <wp:extent cx="5822950" cy="2741930"/>
            <wp:effectExtent l="0" t="0" r="13970" b="127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6"/>
                    <a:stretch>
                      <a:fillRect/>
                    </a:stretch>
                  </pic:blipFill>
                  <pic:spPr>
                    <a:xfrm>
                      <a:off x="0" y="0"/>
                      <a:ext cx="5822950" cy="2741930"/>
                    </a:xfrm>
                    <a:prstGeom prst="rect">
                      <a:avLst/>
                    </a:prstGeom>
                    <a:noFill/>
                    <a:ln>
                      <a:noFill/>
                    </a:ln>
                  </pic:spPr>
                </pic:pic>
              </a:graphicData>
            </a:graphic>
          </wp:inline>
        </w:drawing>
      </w:r>
    </w:p>
    <w:p w14:paraId="6290092D">
      <w:pPr>
        <w:jc w:val="center"/>
        <w:rPr>
          <w:rFonts w:ascii="Times New Roman" w:hAnsi="Times New Roman" w:cs="Times New Roman"/>
          <w:b/>
          <w:bCs/>
          <w:sz w:val="20"/>
          <w:szCs w:val="20"/>
        </w:rPr>
      </w:pPr>
      <w:r>
        <w:rPr>
          <w:rFonts w:ascii="Times New Roman" w:hAnsi="Times New Roman" w:cs="Times New Roman"/>
          <w:b/>
          <w:bCs/>
          <w:sz w:val="20"/>
          <w:szCs w:val="20"/>
        </w:rPr>
        <w:t xml:space="preserve">Fig. </w:t>
      </w:r>
      <w:r>
        <w:rPr>
          <w:rFonts w:hint="default" w:ascii="Times New Roman" w:hAnsi="Times New Roman" w:cs="Times New Roman"/>
          <w:b/>
          <w:bCs/>
          <w:sz w:val="20"/>
          <w:szCs w:val="20"/>
          <w:lang w:val="en-US"/>
        </w:rPr>
        <w:t>8</w:t>
      </w:r>
      <w:r>
        <w:rPr>
          <w:rFonts w:ascii="Times New Roman" w:hAnsi="Times New Roman" w:cs="Times New Roman"/>
          <w:b/>
          <w:bCs/>
          <w:sz w:val="20"/>
          <w:szCs w:val="20"/>
        </w:rPr>
        <w:t>.1: UI - Home Page</w:t>
      </w:r>
    </w:p>
    <w:p w14:paraId="0C743E8B">
      <w:pPr>
        <w:jc w:val="center"/>
        <w:rPr>
          <w:rFonts w:ascii="Times New Roman" w:hAnsi="Times New Roman" w:cs="Times New Roman"/>
          <w:b/>
          <w:bCs/>
          <w:sz w:val="24"/>
          <w:szCs w:val="24"/>
        </w:rPr>
      </w:pPr>
      <w:r>
        <w:drawing>
          <wp:inline distT="0" distB="0" distL="114300" distR="114300">
            <wp:extent cx="5822950" cy="2802255"/>
            <wp:effectExtent l="0" t="0" r="13970" b="1905"/>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7"/>
                    <a:stretch>
                      <a:fillRect/>
                    </a:stretch>
                  </pic:blipFill>
                  <pic:spPr>
                    <a:xfrm>
                      <a:off x="0" y="0"/>
                      <a:ext cx="5822950" cy="2802255"/>
                    </a:xfrm>
                    <a:prstGeom prst="rect">
                      <a:avLst/>
                    </a:prstGeom>
                    <a:noFill/>
                    <a:ln>
                      <a:noFill/>
                    </a:ln>
                  </pic:spPr>
                </pic:pic>
              </a:graphicData>
            </a:graphic>
          </wp:inline>
        </w:drawing>
      </w:r>
    </w:p>
    <w:p w14:paraId="4985F48D">
      <w:pPr>
        <w:jc w:val="center"/>
        <w:rPr>
          <w:rFonts w:ascii="Times New Roman" w:hAnsi="Times New Roman" w:cs="Times New Roman"/>
          <w:b/>
          <w:bCs/>
          <w:sz w:val="20"/>
          <w:szCs w:val="20"/>
        </w:rPr>
      </w:pPr>
      <w:r>
        <w:rPr>
          <w:rFonts w:ascii="Times New Roman" w:hAnsi="Times New Roman" w:cs="Times New Roman"/>
          <w:b/>
          <w:bCs/>
          <w:sz w:val="20"/>
          <w:szCs w:val="20"/>
        </w:rPr>
        <w:t xml:space="preserve">Fig. </w:t>
      </w:r>
      <w:r>
        <w:rPr>
          <w:rFonts w:hint="default" w:ascii="Times New Roman" w:hAnsi="Times New Roman" w:cs="Times New Roman"/>
          <w:b/>
          <w:bCs/>
          <w:sz w:val="20"/>
          <w:szCs w:val="20"/>
          <w:lang w:val="en-US"/>
        </w:rPr>
        <w:t>8</w:t>
      </w:r>
      <w:r>
        <w:rPr>
          <w:rFonts w:ascii="Times New Roman" w:hAnsi="Times New Roman" w:cs="Times New Roman"/>
          <w:b/>
          <w:bCs/>
          <w:sz w:val="20"/>
          <w:szCs w:val="20"/>
        </w:rPr>
        <w:t>.2: UI – Institute Registration Page</w:t>
      </w:r>
    </w:p>
    <w:p w14:paraId="6304297A">
      <w:pPr>
        <w:jc w:val="center"/>
        <w:rPr>
          <w:rFonts w:ascii="Times New Roman" w:hAnsi="Times New Roman" w:cs="Times New Roman"/>
          <w:b/>
          <w:bCs/>
          <w:sz w:val="24"/>
          <w:szCs w:val="24"/>
        </w:rPr>
      </w:pPr>
    </w:p>
    <w:p w14:paraId="09EC14E0">
      <w:pPr>
        <w:jc w:val="center"/>
        <w:rPr>
          <w:rFonts w:ascii="Times New Roman" w:hAnsi="Times New Roman" w:cs="Times New Roman"/>
          <w:b/>
          <w:bCs/>
          <w:sz w:val="24"/>
          <w:szCs w:val="24"/>
        </w:rPr>
      </w:pPr>
      <w:r>
        <w:drawing>
          <wp:inline distT="0" distB="0" distL="114300" distR="114300">
            <wp:extent cx="5118735" cy="2464435"/>
            <wp:effectExtent l="0" t="0" r="1905" b="4445"/>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18"/>
                    <a:stretch>
                      <a:fillRect/>
                    </a:stretch>
                  </pic:blipFill>
                  <pic:spPr>
                    <a:xfrm>
                      <a:off x="0" y="0"/>
                      <a:ext cx="5118735" cy="2464435"/>
                    </a:xfrm>
                    <a:prstGeom prst="rect">
                      <a:avLst/>
                    </a:prstGeom>
                    <a:noFill/>
                    <a:ln>
                      <a:noFill/>
                    </a:ln>
                  </pic:spPr>
                </pic:pic>
              </a:graphicData>
            </a:graphic>
          </wp:inline>
        </w:drawing>
      </w:r>
    </w:p>
    <w:p w14:paraId="52703635">
      <w:pPr>
        <w:jc w:val="center"/>
        <w:rPr>
          <w:rFonts w:ascii="Times New Roman" w:hAnsi="Times New Roman" w:cs="Times New Roman"/>
          <w:b/>
          <w:bCs/>
          <w:sz w:val="20"/>
          <w:szCs w:val="20"/>
        </w:rPr>
      </w:pPr>
      <w:r>
        <w:rPr>
          <w:rFonts w:ascii="Times New Roman" w:hAnsi="Times New Roman" w:cs="Times New Roman"/>
          <w:b/>
          <w:bCs/>
          <w:sz w:val="20"/>
          <w:szCs w:val="20"/>
        </w:rPr>
        <w:t xml:space="preserve">Fig. </w:t>
      </w:r>
      <w:r>
        <w:rPr>
          <w:rFonts w:hint="default" w:ascii="Times New Roman" w:hAnsi="Times New Roman" w:cs="Times New Roman"/>
          <w:b/>
          <w:bCs/>
          <w:sz w:val="20"/>
          <w:szCs w:val="20"/>
          <w:lang w:val="en-US"/>
        </w:rPr>
        <w:t>8</w:t>
      </w:r>
      <w:r>
        <w:rPr>
          <w:rFonts w:ascii="Times New Roman" w:hAnsi="Times New Roman" w:cs="Times New Roman"/>
          <w:b/>
          <w:bCs/>
          <w:sz w:val="20"/>
          <w:szCs w:val="20"/>
        </w:rPr>
        <w:t>.3: UI – Login Page</w:t>
      </w:r>
    </w:p>
    <w:p w14:paraId="5BD25C9B">
      <w:pPr>
        <w:jc w:val="center"/>
        <w:rPr>
          <w:rFonts w:ascii="Times New Roman" w:hAnsi="Times New Roman" w:cs="Times New Roman"/>
          <w:b/>
          <w:bCs/>
          <w:sz w:val="24"/>
          <w:szCs w:val="24"/>
        </w:rPr>
      </w:pPr>
      <w:r>
        <w:drawing>
          <wp:inline distT="0" distB="0" distL="114300" distR="114300">
            <wp:extent cx="5483225" cy="2590800"/>
            <wp:effectExtent l="0" t="0" r="3175"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19"/>
                    <a:stretch>
                      <a:fillRect/>
                    </a:stretch>
                  </pic:blipFill>
                  <pic:spPr>
                    <a:xfrm>
                      <a:off x="0" y="0"/>
                      <a:ext cx="5483225" cy="2590800"/>
                    </a:xfrm>
                    <a:prstGeom prst="rect">
                      <a:avLst/>
                    </a:prstGeom>
                    <a:noFill/>
                    <a:ln>
                      <a:noFill/>
                    </a:ln>
                  </pic:spPr>
                </pic:pic>
              </a:graphicData>
            </a:graphic>
          </wp:inline>
        </w:drawing>
      </w:r>
    </w:p>
    <w:p w14:paraId="3D8B3AB8">
      <w:pPr>
        <w:jc w:val="center"/>
        <w:rPr>
          <w:rFonts w:ascii="Times New Roman" w:hAnsi="Times New Roman" w:cs="Times New Roman"/>
          <w:b/>
          <w:bCs/>
          <w:sz w:val="20"/>
          <w:szCs w:val="20"/>
        </w:rPr>
      </w:pPr>
      <w:r>
        <w:rPr>
          <w:rFonts w:ascii="Times New Roman" w:hAnsi="Times New Roman" w:cs="Times New Roman"/>
          <w:b/>
          <w:bCs/>
          <w:sz w:val="20"/>
          <w:szCs w:val="20"/>
        </w:rPr>
        <w:t xml:space="preserve">Fig. </w:t>
      </w:r>
      <w:r>
        <w:rPr>
          <w:rFonts w:hint="default" w:ascii="Times New Roman" w:hAnsi="Times New Roman" w:cs="Times New Roman"/>
          <w:b/>
          <w:bCs/>
          <w:sz w:val="20"/>
          <w:szCs w:val="20"/>
          <w:lang w:val="en-US"/>
        </w:rPr>
        <w:t>8</w:t>
      </w:r>
      <w:r>
        <w:rPr>
          <w:rFonts w:ascii="Times New Roman" w:hAnsi="Times New Roman" w:cs="Times New Roman"/>
          <w:b/>
          <w:bCs/>
          <w:sz w:val="20"/>
          <w:szCs w:val="20"/>
        </w:rPr>
        <w:t>.4: UI – Software Dashboard</w:t>
      </w:r>
    </w:p>
    <w:p w14:paraId="6AA45833">
      <w:pPr>
        <w:jc w:val="center"/>
      </w:pPr>
      <w:r>
        <w:drawing>
          <wp:inline distT="0" distB="0" distL="114300" distR="114300">
            <wp:extent cx="5128895" cy="2473325"/>
            <wp:effectExtent l="0" t="0" r="6985" b="10795"/>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20"/>
                    <a:stretch>
                      <a:fillRect/>
                    </a:stretch>
                  </pic:blipFill>
                  <pic:spPr>
                    <a:xfrm>
                      <a:off x="0" y="0"/>
                      <a:ext cx="5128895" cy="2473325"/>
                    </a:xfrm>
                    <a:prstGeom prst="rect">
                      <a:avLst/>
                    </a:prstGeom>
                    <a:noFill/>
                    <a:ln>
                      <a:noFill/>
                    </a:ln>
                  </pic:spPr>
                </pic:pic>
              </a:graphicData>
            </a:graphic>
          </wp:inline>
        </w:drawing>
      </w:r>
    </w:p>
    <w:p w14:paraId="217BA49E">
      <w:pPr>
        <w:jc w:val="center"/>
        <w:rPr>
          <w:rFonts w:ascii="Times New Roman" w:hAnsi="Times New Roman" w:cs="Times New Roman"/>
          <w:b/>
          <w:bCs/>
          <w:sz w:val="24"/>
          <w:szCs w:val="24"/>
        </w:rPr>
      </w:pPr>
    </w:p>
    <w:p w14:paraId="673F2B7B">
      <w:pPr>
        <w:jc w:val="center"/>
        <w:rPr>
          <w:rFonts w:ascii="Times New Roman" w:hAnsi="Times New Roman" w:cs="Times New Roman"/>
          <w:b/>
          <w:bCs/>
          <w:sz w:val="28"/>
          <w:szCs w:val="28"/>
        </w:rPr>
      </w:pPr>
      <w:r>
        <w:rPr>
          <w:rFonts w:ascii="Times New Roman" w:hAnsi="Times New Roman" w:cs="Times New Roman"/>
          <w:b/>
          <w:bCs/>
          <w:sz w:val="20"/>
          <w:szCs w:val="20"/>
        </w:rPr>
        <w:t>Fig.</w:t>
      </w:r>
      <w:r>
        <w:rPr>
          <w:rFonts w:hint="default" w:ascii="Times New Roman" w:hAnsi="Times New Roman" w:cs="Times New Roman"/>
          <w:b/>
          <w:bCs/>
          <w:sz w:val="20"/>
          <w:szCs w:val="20"/>
          <w:lang w:val="en-US"/>
        </w:rPr>
        <w:t>8.5</w:t>
      </w:r>
      <w:r>
        <w:rPr>
          <w:rFonts w:ascii="Times New Roman" w:hAnsi="Times New Roman" w:cs="Times New Roman"/>
          <w:b/>
          <w:bCs/>
          <w:sz w:val="20"/>
          <w:szCs w:val="20"/>
        </w:rPr>
        <w:t>: UI – Registered User Dashboard</w:t>
      </w:r>
    </w:p>
    <w:p w14:paraId="3A859595">
      <w:pPr>
        <w:rPr>
          <w:rFonts w:hint="default" w:ascii="Times New Roman" w:hAnsi="Times New Roman" w:cs="Times New Roman"/>
          <w:b/>
          <w:bCs/>
          <w:sz w:val="28"/>
          <w:szCs w:val="28"/>
          <w:lang w:val="en-US"/>
        </w:rPr>
      </w:pPr>
      <w:r>
        <w:rPr>
          <w:rFonts w:ascii="Times New Roman" w:hAnsi="Times New Roman" w:cs="Times New Roman"/>
          <w:b/>
          <w:bCs/>
          <w:sz w:val="28"/>
          <w:szCs w:val="28"/>
        </w:rPr>
        <w:t xml:space="preserve">4.2 </w:t>
      </w:r>
      <w:r>
        <w:rPr>
          <w:rFonts w:hint="default" w:ascii="Times New Roman" w:hAnsi="Times New Roman" w:cs="Times New Roman"/>
          <w:b/>
          <w:bCs/>
          <w:sz w:val="28"/>
          <w:szCs w:val="28"/>
          <w:lang w:val="en-US"/>
        </w:rPr>
        <w:t>Result Analysis</w:t>
      </w:r>
    </w:p>
    <w:p w14:paraId="3A8F2328">
      <w:pPr>
        <w:rPr>
          <w:rFonts w:hint="default" w:ascii="Times New Roman" w:hAnsi="Times New Roman" w:cs="Times New Roman"/>
          <w:b/>
          <w:bCs/>
          <w:sz w:val="28"/>
          <w:szCs w:val="28"/>
          <w:lang w:val="en-US"/>
        </w:rPr>
      </w:pPr>
    </w:p>
    <w:p w14:paraId="3CD319BE">
      <w:pPr>
        <w:pStyle w:val="11"/>
        <w:keepNext w:val="0"/>
        <w:keepLines w:val="0"/>
        <w:widowControl/>
        <w:suppressLineNumbers w:val="0"/>
        <w:spacing w:line="360" w:lineRule="auto"/>
        <w:jc w:val="both"/>
      </w:pPr>
      <w:r>
        <w:rPr>
          <w:rStyle w:val="12"/>
        </w:rPr>
        <w:t>1.</w:t>
      </w:r>
      <w:r>
        <w:t>The Wealth-Nexus system was successfully implemented and tested using real-world mutual fund transaction data. The data ingestion module accurately processed CSV files and reconstructed complete portfolios without errors. Automated NAV updates ensured that portfolio values remained current and reliable.</w:t>
      </w:r>
    </w:p>
    <w:p w14:paraId="5B04583C">
      <w:pPr>
        <w:pStyle w:val="11"/>
        <w:keepNext w:val="0"/>
        <w:keepLines w:val="0"/>
        <w:widowControl/>
        <w:suppressLineNumbers w:val="0"/>
        <w:spacing w:line="360" w:lineRule="auto"/>
        <w:jc w:val="both"/>
      </w:pPr>
      <w:r>
        <w:rPr>
          <w:rStyle w:val="12"/>
        </w:rPr>
        <w:t>2.</w:t>
      </w:r>
      <w:r>
        <w:t>The portfolio analytics module effectively computed financial metrics such as XIRR, CAGR, and profit/loss. XIRR proved especially useful in handling multiple cash flows occurring at different time intervals, providing a realistic measure of investment performance . The results were consistent with expected financial calculations.</w:t>
      </w:r>
    </w:p>
    <w:p w14:paraId="047DEEA6">
      <w:pPr>
        <w:pStyle w:val="11"/>
        <w:keepNext w:val="0"/>
        <w:keepLines w:val="0"/>
        <w:widowControl/>
        <w:suppressLineNumbers w:val="0"/>
        <w:spacing w:line="360" w:lineRule="auto"/>
        <w:jc w:val="both"/>
      </w:pPr>
      <w:r>
        <w:rPr>
          <w:rStyle w:val="12"/>
        </w:rPr>
        <w:t>3.</w:t>
      </w:r>
      <w:r>
        <w:t>The investment operations module, including SIP, STP, SWP, and redemption functionalities, successfully simulated real-world mutual fund activities. The system handled periodic investments, transfers, and withdrawals efficiently. This demonstrated the platform’s capability to model actual investor behavior.</w:t>
      </w:r>
    </w:p>
    <w:p w14:paraId="36BF26F0">
      <w:pPr>
        <w:pStyle w:val="11"/>
        <w:keepNext w:val="0"/>
        <w:keepLines w:val="0"/>
        <w:widowControl/>
        <w:suppressLineNumbers w:val="0"/>
        <w:spacing w:line="360" w:lineRule="auto"/>
        <w:jc w:val="both"/>
      </w:pPr>
      <w:r>
        <w:rPr>
          <w:rStyle w:val="12"/>
        </w:rPr>
        <w:t>4.</w:t>
      </w:r>
      <w:r>
        <w:t>The goal tracking and dashboard modules provided clear visualization of portfolio performance and financial progress. Users were able to monitor their investment growth and goal achievement effectively. Graphical representations improved understanding and supported better decision-making.</w:t>
      </w:r>
    </w:p>
    <w:p w14:paraId="515EA2B3">
      <w:pPr>
        <w:pStyle w:val="11"/>
        <w:keepNext w:val="0"/>
        <w:keepLines w:val="0"/>
        <w:widowControl/>
        <w:suppressLineNumbers w:val="0"/>
        <w:spacing w:line="360" w:lineRule="auto"/>
        <w:jc w:val="both"/>
      </w:pPr>
      <w:r>
        <w:rPr>
          <w:rStyle w:val="12"/>
        </w:rPr>
        <w:t>5.</w:t>
      </w:r>
      <w:r>
        <w:t>The system maintained high performance and reliability during testing. Features such as alerts, logging, and real-time updates functioned correctly under different scenarios. Overall, Wealth-Nexus proved to be a scalable and efficient solution for portfolio management and financial analysis.</w:t>
      </w:r>
    </w:p>
    <w:p w14:paraId="2E459A69">
      <w:pPr>
        <w:rPr>
          <w:rFonts w:hint="default" w:ascii="Times New Roman" w:hAnsi="Times New Roman" w:cs="Times New Roman"/>
          <w:b/>
          <w:bCs/>
          <w:sz w:val="28"/>
          <w:szCs w:val="28"/>
          <w:lang w:val="en-US"/>
        </w:rPr>
      </w:pPr>
    </w:p>
    <w:p w14:paraId="55743ADF">
      <w:pPr>
        <w:rPr>
          <w:rFonts w:hint="default" w:ascii="Times New Roman" w:hAnsi="Times New Roman" w:cs="Times New Roman"/>
          <w:b/>
          <w:bCs/>
          <w:sz w:val="28"/>
          <w:szCs w:val="28"/>
          <w:lang w:val="en-US"/>
        </w:rPr>
      </w:pPr>
    </w:p>
    <w:p w14:paraId="67BDBF01">
      <w:pPr>
        <w:rPr>
          <w:rFonts w:hint="default" w:ascii="Times New Roman" w:hAnsi="Times New Roman" w:cs="Times New Roman"/>
          <w:b/>
          <w:bCs/>
          <w:sz w:val="28"/>
          <w:szCs w:val="28"/>
          <w:lang w:val="en-US"/>
        </w:rPr>
      </w:pPr>
    </w:p>
    <w:p w14:paraId="32CCB73B">
      <w:pPr>
        <w:rPr>
          <w:rFonts w:hint="default" w:ascii="Times New Roman" w:hAnsi="Times New Roman" w:cs="Times New Roman"/>
          <w:b/>
          <w:bCs/>
          <w:sz w:val="28"/>
          <w:szCs w:val="28"/>
          <w:lang w:val="en-US"/>
        </w:rPr>
      </w:pPr>
    </w:p>
    <w:p w14:paraId="3C208B4D">
      <w:pPr>
        <w:rPr>
          <w:rFonts w:hint="default" w:ascii="Times New Roman" w:hAnsi="Times New Roman" w:cs="Times New Roman"/>
          <w:b/>
          <w:bCs/>
          <w:sz w:val="28"/>
          <w:szCs w:val="28"/>
          <w:lang w:val="en-US"/>
        </w:rPr>
      </w:pPr>
    </w:p>
    <w:p w14:paraId="6D2189B3">
      <w:pPr>
        <w:rPr>
          <w:rFonts w:hint="default" w:ascii="Times New Roman" w:hAnsi="Times New Roman" w:cs="Times New Roman"/>
          <w:b/>
          <w:bCs/>
          <w:sz w:val="28"/>
          <w:szCs w:val="28"/>
          <w:lang w:val="en-US"/>
        </w:rPr>
      </w:pPr>
    </w:p>
    <w:p w14:paraId="4196752C">
      <w:pPr>
        <w:rPr>
          <w:rFonts w:ascii="Times New Roman" w:hAnsi="Times New Roman" w:cs="Times New Roman"/>
          <w:b/>
          <w:bCs/>
          <w:sz w:val="28"/>
          <w:szCs w:val="28"/>
        </w:rPr>
      </w:pPr>
      <w:r>
        <w:rPr>
          <w:rFonts w:ascii="Times New Roman" w:hAnsi="Times New Roman" w:cs="Times New Roman"/>
          <w:b/>
          <w:bCs/>
          <w:sz w:val="28"/>
          <w:szCs w:val="28"/>
        </w:rPr>
        <w:t>4.</w:t>
      </w:r>
      <w:r>
        <w:rPr>
          <w:rFonts w:hint="default" w:ascii="Times New Roman" w:hAnsi="Times New Roman" w:cs="Times New Roman"/>
          <w:b/>
          <w:bCs/>
          <w:sz w:val="28"/>
          <w:szCs w:val="28"/>
          <w:lang w:val="en-US"/>
        </w:rPr>
        <w:t>3</w:t>
      </w:r>
      <w:r>
        <w:rPr>
          <w:rFonts w:ascii="Times New Roman" w:hAnsi="Times New Roman" w:cs="Times New Roman"/>
          <w:b/>
          <w:bCs/>
          <w:sz w:val="28"/>
          <w:szCs w:val="28"/>
        </w:rPr>
        <w:t xml:space="preserve"> Testing using Use Cases</w:t>
      </w:r>
    </w:p>
    <w:p w14:paraId="5774BAF1">
      <w:pPr>
        <w:spacing w:line="360" w:lineRule="auto"/>
        <w:rPr>
          <w:rFonts w:hint="default" w:ascii="Times New Roman" w:hAnsi="Times New Roman" w:cs="Times New Roman"/>
          <w:b/>
          <w:bCs/>
          <w:sz w:val="24"/>
          <w:szCs w:val="24"/>
        </w:rPr>
      </w:pPr>
    </w:p>
    <w:p w14:paraId="7CFD937D">
      <w:pPr>
        <w:spacing w:line="360" w:lineRule="auto"/>
        <w:rPr>
          <w:rFonts w:hint="default" w:ascii="Times New Roman" w:hAnsi="Times New Roman" w:cs="Times New Roman"/>
          <w:b/>
          <w:bCs/>
          <w:sz w:val="24"/>
          <w:szCs w:val="24"/>
        </w:rPr>
      </w:pPr>
      <w:r>
        <w:rPr>
          <w:rFonts w:hint="default" w:ascii="Times New Roman" w:hAnsi="Times New Roman" w:eastAsia="SimSun" w:cs="Times New Roman"/>
          <w:b/>
          <w:bCs/>
          <w:sz w:val="24"/>
          <w:szCs w:val="24"/>
        </w:rPr>
        <w:t>4.3.1 Authentication Module</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3"/>
        <w:gridCol w:w="1610"/>
        <w:gridCol w:w="3096"/>
        <w:gridCol w:w="3211"/>
        <w:gridCol w:w="721"/>
        <w:gridCol w:w="101"/>
      </w:tblGrid>
      <w:tr w14:paraId="394EF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509" w:type="dxa"/>
            <w:tcBorders>
              <w:top w:val="single" w:color="auto" w:sz="4" w:space="0"/>
              <w:left w:val="single" w:color="auto" w:sz="0" w:space="0"/>
              <w:bottom w:val="single" w:color="auto" w:sz="4" w:space="0"/>
              <w:right w:val="single" w:color="auto" w:sz="4" w:space="0"/>
            </w:tcBorders>
            <w:shd w:val="clear" w:color="auto" w:fill="auto"/>
            <w:vAlign w:val="center"/>
          </w:tcPr>
          <w:p w14:paraId="56F555C9">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Sr No</w:t>
            </w:r>
          </w:p>
        </w:tc>
        <w:tc>
          <w:tcPr>
            <w:tcW w:w="1583" w:type="dxa"/>
            <w:tcBorders>
              <w:top w:val="single" w:color="auto" w:sz="4" w:space="0"/>
              <w:left w:val="single" w:color="auto" w:sz="4" w:space="0"/>
              <w:bottom w:val="single" w:color="auto" w:sz="4" w:space="0"/>
              <w:right w:val="single" w:color="auto" w:sz="4" w:space="0"/>
            </w:tcBorders>
            <w:shd w:val="clear" w:color="auto" w:fill="auto"/>
            <w:vAlign w:val="center"/>
          </w:tcPr>
          <w:p w14:paraId="66C825C3">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Test Scenario</w:t>
            </w:r>
          </w:p>
        </w:tc>
        <w:tc>
          <w:tcPr>
            <w:tcW w:w="3077" w:type="dxa"/>
            <w:tcBorders>
              <w:top w:val="single" w:color="auto" w:sz="4" w:space="0"/>
              <w:left w:val="single" w:color="auto" w:sz="4" w:space="0"/>
              <w:bottom w:val="single" w:color="auto" w:sz="4" w:space="0"/>
              <w:right w:val="single" w:color="auto" w:sz="4" w:space="0"/>
            </w:tcBorders>
            <w:shd w:val="clear" w:color="auto" w:fill="auto"/>
            <w:vAlign w:val="center"/>
          </w:tcPr>
          <w:p w14:paraId="2E167A3B">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Input Condition</w:t>
            </w:r>
          </w:p>
        </w:tc>
        <w:tc>
          <w:tcPr>
            <w:tcW w:w="3196" w:type="dxa"/>
            <w:tcBorders>
              <w:top w:val="single" w:color="auto" w:sz="4" w:space="0"/>
              <w:left w:val="single" w:color="auto" w:sz="4" w:space="0"/>
              <w:bottom w:val="single" w:color="auto" w:sz="4" w:space="0"/>
              <w:right w:val="single" w:color="auto" w:sz="4" w:space="0"/>
            </w:tcBorders>
            <w:shd w:val="clear" w:color="auto" w:fill="auto"/>
            <w:vAlign w:val="center"/>
          </w:tcPr>
          <w:p w14:paraId="09137D6B">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Expected Result</w:t>
            </w:r>
          </w:p>
        </w:tc>
        <w:tc>
          <w:tcPr>
            <w:tcW w:w="671" w:type="dxa"/>
            <w:tcBorders>
              <w:top w:val="single" w:color="auto" w:sz="4" w:space="0"/>
              <w:left w:val="single" w:color="auto" w:sz="4" w:space="0"/>
              <w:bottom w:val="single" w:color="auto" w:sz="4" w:space="0"/>
              <w:right w:val="single" w:color="auto" w:sz="4" w:space="0"/>
            </w:tcBorders>
            <w:shd w:val="clear" w:color="auto" w:fill="auto"/>
            <w:vAlign w:val="center"/>
          </w:tcPr>
          <w:p w14:paraId="1E0C7CDC">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Status</w:t>
            </w:r>
          </w:p>
        </w:tc>
        <w:tc>
          <w:tcPr>
            <w:tcW w:w="36" w:type="dxa"/>
            <w:tcBorders>
              <w:top w:val="single" w:color="auto" w:sz="4" w:space="0"/>
              <w:left w:val="single" w:color="auto" w:sz="4" w:space="0"/>
              <w:bottom w:val="single" w:color="auto" w:sz="4" w:space="0"/>
              <w:right w:val="single" w:color="auto" w:sz="4" w:space="0"/>
            </w:tcBorders>
            <w:shd w:val="clear" w:color="auto" w:fill="auto"/>
            <w:vAlign w:val="center"/>
          </w:tcPr>
          <w:p w14:paraId="552DA87B">
            <w:pPr>
              <w:keepNext w:val="0"/>
              <w:keepLines w:val="0"/>
              <w:widowControl/>
              <w:suppressLineNumbers w:val="0"/>
              <w:spacing w:line="360" w:lineRule="auto"/>
              <w:jc w:val="center"/>
              <w:rPr>
                <w:rFonts w:hint="default" w:ascii="Times New Roman" w:hAnsi="Times New Roman" w:eastAsia="SimSun" w:cs="Times New Roman"/>
                <w:b/>
                <w:bCs/>
                <w:kern w:val="0"/>
                <w:sz w:val="24"/>
                <w:szCs w:val="24"/>
                <w:lang w:val="en-US" w:eastAsia="zh-CN" w:bidi="ar"/>
                <w14:ligatures w14:val="standardContextual"/>
              </w:rPr>
            </w:pPr>
          </w:p>
        </w:tc>
      </w:tr>
      <w:tr w14:paraId="3FBBE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09" w:type="dxa"/>
            <w:tcBorders>
              <w:top w:val="single" w:color="auto" w:sz="4" w:space="0"/>
              <w:left w:val="single" w:color="auto" w:sz="4" w:space="0"/>
              <w:bottom w:val="single" w:color="auto" w:sz="4" w:space="0"/>
              <w:right w:val="single" w:color="auto" w:sz="4" w:space="0"/>
            </w:tcBorders>
            <w:shd w:val="clear" w:color="auto" w:fill="auto"/>
            <w:vAlign w:val="center"/>
          </w:tcPr>
          <w:p w14:paraId="7B2E46E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1</w:t>
            </w:r>
          </w:p>
        </w:tc>
        <w:tc>
          <w:tcPr>
            <w:tcW w:w="1583" w:type="dxa"/>
            <w:tcBorders>
              <w:top w:val="single" w:color="auto" w:sz="4" w:space="0"/>
              <w:left w:val="single" w:color="auto" w:sz="4" w:space="0"/>
              <w:bottom w:val="single" w:color="auto" w:sz="4" w:space="0"/>
              <w:right w:val="single" w:color="auto" w:sz="4" w:space="0"/>
            </w:tcBorders>
            <w:shd w:val="clear" w:color="auto" w:fill="auto"/>
            <w:vAlign w:val="center"/>
          </w:tcPr>
          <w:p w14:paraId="0FBA0A8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Empty Fields</w:t>
            </w:r>
          </w:p>
        </w:tc>
        <w:tc>
          <w:tcPr>
            <w:tcW w:w="3077" w:type="dxa"/>
            <w:tcBorders>
              <w:top w:val="single" w:color="auto" w:sz="4" w:space="0"/>
              <w:left w:val="single" w:color="auto" w:sz="4" w:space="0"/>
              <w:bottom w:val="single" w:color="auto" w:sz="4" w:space="0"/>
              <w:right w:val="single" w:color="auto" w:sz="4" w:space="0"/>
            </w:tcBorders>
            <w:shd w:val="clear" w:color="auto" w:fill="auto"/>
            <w:vAlign w:val="center"/>
          </w:tcPr>
          <w:p w14:paraId="77E18FB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User clicks login without email/password</w:t>
            </w:r>
          </w:p>
        </w:tc>
        <w:tc>
          <w:tcPr>
            <w:tcW w:w="3196" w:type="dxa"/>
            <w:tcBorders>
              <w:top w:val="single" w:color="auto" w:sz="4" w:space="0"/>
              <w:left w:val="single" w:color="auto" w:sz="4" w:space="0"/>
              <w:bottom w:val="single" w:color="auto" w:sz="4" w:space="0"/>
              <w:right w:val="single" w:color="auto" w:sz="4" w:space="0"/>
            </w:tcBorders>
            <w:shd w:val="clear" w:color="auto" w:fill="auto"/>
            <w:vAlign w:val="center"/>
          </w:tcPr>
          <w:p w14:paraId="372F2F3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Validation error displayed, form not submitted</w:t>
            </w:r>
          </w:p>
        </w:tc>
        <w:tc>
          <w:tcPr>
            <w:tcW w:w="671" w:type="dxa"/>
            <w:tcBorders>
              <w:top w:val="single" w:color="auto" w:sz="4" w:space="0"/>
              <w:left w:val="single" w:color="auto" w:sz="4" w:space="0"/>
              <w:bottom w:val="single" w:color="auto" w:sz="4" w:space="0"/>
              <w:right w:val="single" w:color="auto" w:sz="4" w:space="0"/>
            </w:tcBorders>
            <w:shd w:val="clear" w:color="auto" w:fill="auto"/>
            <w:vAlign w:val="center"/>
          </w:tcPr>
          <w:p w14:paraId="03AC30D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Valid</w:t>
            </w:r>
          </w:p>
        </w:tc>
        <w:tc>
          <w:tcPr>
            <w:tcW w:w="36" w:type="dxa"/>
            <w:tcBorders>
              <w:top w:val="single" w:color="auto" w:sz="4" w:space="0"/>
              <w:left w:val="single" w:color="auto" w:sz="4" w:space="0"/>
              <w:bottom w:val="single" w:color="auto" w:sz="4" w:space="0"/>
              <w:right w:val="single" w:color="auto" w:sz="4" w:space="0"/>
            </w:tcBorders>
            <w:shd w:val="clear" w:color="auto" w:fill="auto"/>
            <w:vAlign w:val="center"/>
          </w:tcPr>
          <w:p w14:paraId="2219CFF6">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14:ligatures w14:val="standardContextual"/>
              </w:rPr>
            </w:pPr>
          </w:p>
        </w:tc>
      </w:tr>
      <w:tr w14:paraId="0BA62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09" w:type="dxa"/>
            <w:tcBorders>
              <w:top w:val="single" w:color="auto" w:sz="4" w:space="0"/>
              <w:left w:val="single" w:color="auto" w:sz="4" w:space="0"/>
              <w:bottom w:val="single" w:color="auto" w:sz="4" w:space="0"/>
              <w:right w:val="single" w:color="auto" w:sz="4" w:space="0"/>
            </w:tcBorders>
            <w:shd w:val="clear" w:color="auto" w:fill="auto"/>
            <w:vAlign w:val="center"/>
          </w:tcPr>
          <w:p w14:paraId="1A26519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2</w:t>
            </w:r>
          </w:p>
        </w:tc>
        <w:tc>
          <w:tcPr>
            <w:tcW w:w="1583" w:type="dxa"/>
            <w:tcBorders>
              <w:top w:val="single" w:color="auto" w:sz="4" w:space="0"/>
              <w:left w:val="single" w:color="auto" w:sz="4" w:space="0"/>
              <w:bottom w:val="single" w:color="auto" w:sz="4" w:space="0"/>
              <w:right w:val="single" w:color="auto" w:sz="4" w:space="0"/>
            </w:tcBorders>
            <w:shd w:val="clear" w:color="auto" w:fill="auto"/>
            <w:vAlign w:val="center"/>
          </w:tcPr>
          <w:p w14:paraId="00333C6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Invalid Credentials</w:t>
            </w:r>
          </w:p>
        </w:tc>
        <w:tc>
          <w:tcPr>
            <w:tcW w:w="3077" w:type="dxa"/>
            <w:tcBorders>
              <w:top w:val="single" w:color="auto" w:sz="4" w:space="0"/>
              <w:left w:val="single" w:color="auto" w:sz="4" w:space="0"/>
              <w:bottom w:val="single" w:color="auto" w:sz="4" w:space="0"/>
              <w:right w:val="single" w:color="auto" w:sz="4" w:space="0"/>
            </w:tcBorders>
            <w:shd w:val="clear" w:color="auto" w:fill="auto"/>
            <w:vAlign w:val="center"/>
          </w:tcPr>
          <w:p w14:paraId="2C4F158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Wrong email/password entered</w:t>
            </w:r>
          </w:p>
        </w:tc>
        <w:tc>
          <w:tcPr>
            <w:tcW w:w="3196" w:type="dxa"/>
            <w:tcBorders>
              <w:top w:val="single" w:color="auto" w:sz="4" w:space="0"/>
              <w:left w:val="single" w:color="auto" w:sz="4" w:space="0"/>
              <w:bottom w:val="single" w:color="auto" w:sz="4" w:space="0"/>
              <w:right w:val="single" w:color="auto" w:sz="4" w:space="0"/>
            </w:tcBorders>
            <w:shd w:val="clear" w:color="auto" w:fill="auto"/>
            <w:vAlign w:val="center"/>
          </w:tcPr>
          <w:p w14:paraId="6942BB9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Error message shown</w:t>
            </w:r>
          </w:p>
        </w:tc>
        <w:tc>
          <w:tcPr>
            <w:tcW w:w="671" w:type="dxa"/>
            <w:tcBorders>
              <w:top w:val="single" w:color="auto" w:sz="4" w:space="0"/>
              <w:left w:val="single" w:color="auto" w:sz="4" w:space="0"/>
              <w:bottom w:val="single" w:color="auto" w:sz="4" w:space="0"/>
              <w:right w:val="single" w:color="auto" w:sz="4" w:space="0"/>
            </w:tcBorders>
            <w:shd w:val="clear" w:color="auto" w:fill="auto"/>
            <w:vAlign w:val="center"/>
          </w:tcPr>
          <w:p w14:paraId="6690DF6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Valid</w:t>
            </w:r>
          </w:p>
        </w:tc>
        <w:tc>
          <w:tcPr>
            <w:tcW w:w="36" w:type="dxa"/>
            <w:tcBorders>
              <w:top w:val="single" w:color="auto" w:sz="4" w:space="0"/>
              <w:left w:val="single" w:color="auto" w:sz="4" w:space="0"/>
              <w:bottom w:val="single" w:color="auto" w:sz="4" w:space="0"/>
              <w:right w:val="single" w:color="auto" w:sz="4" w:space="0"/>
            </w:tcBorders>
            <w:shd w:val="clear" w:color="auto" w:fill="auto"/>
            <w:vAlign w:val="center"/>
          </w:tcPr>
          <w:p w14:paraId="086EA902">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14:ligatures w14:val="standardContextual"/>
              </w:rPr>
            </w:pPr>
          </w:p>
        </w:tc>
      </w:tr>
      <w:tr w14:paraId="4D6B5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09" w:type="dxa"/>
            <w:tcBorders>
              <w:top w:val="single" w:color="auto" w:sz="4" w:space="0"/>
              <w:left w:val="single" w:color="auto" w:sz="4" w:space="0"/>
              <w:bottom w:val="single" w:color="auto" w:sz="4" w:space="0"/>
              <w:right w:val="single" w:color="auto" w:sz="4" w:space="0"/>
            </w:tcBorders>
            <w:shd w:val="clear" w:color="auto" w:fill="auto"/>
            <w:vAlign w:val="center"/>
          </w:tcPr>
          <w:p w14:paraId="7C023FA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3</w:t>
            </w:r>
          </w:p>
        </w:tc>
        <w:tc>
          <w:tcPr>
            <w:tcW w:w="1583" w:type="dxa"/>
            <w:tcBorders>
              <w:top w:val="single" w:color="auto" w:sz="4" w:space="0"/>
              <w:left w:val="single" w:color="auto" w:sz="4" w:space="0"/>
              <w:bottom w:val="single" w:color="auto" w:sz="4" w:space="0"/>
              <w:right w:val="single" w:color="auto" w:sz="4" w:space="0"/>
            </w:tcBorders>
            <w:shd w:val="clear" w:color="auto" w:fill="auto"/>
            <w:vAlign w:val="center"/>
          </w:tcPr>
          <w:p w14:paraId="0FEAEC5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Valid Login</w:t>
            </w:r>
          </w:p>
        </w:tc>
        <w:tc>
          <w:tcPr>
            <w:tcW w:w="3077" w:type="dxa"/>
            <w:tcBorders>
              <w:top w:val="single" w:color="auto" w:sz="4" w:space="0"/>
              <w:left w:val="single" w:color="auto" w:sz="4" w:space="0"/>
              <w:bottom w:val="single" w:color="auto" w:sz="4" w:space="0"/>
              <w:right w:val="single" w:color="auto" w:sz="4" w:space="0"/>
            </w:tcBorders>
            <w:shd w:val="clear" w:color="auto" w:fill="auto"/>
            <w:vAlign w:val="center"/>
          </w:tcPr>
          <w:p w14:paraId="0071DF8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Correct email/password</w:t>
            </w:r>
          </w:p>
        </w:tc>
        <w:tc>
          <w:tcPr>
            <w:tcW w:w="3196" w:type="dxa"/>
            <w:tcBorders>
              <w:top w:val="single" w:color="auto" w:sz="4" w:space="0"/>
              <w:left w:val="single" w:color="auto" w:sz="4" w:space="0"/>
              <w:bottom w:val="single" w:color="auto" w:sz="4" w:space="0"/>
              <w:right w:val="single" w:color="auto" w:sz="4" w:space="0"/>
            </w:tcBorders>
            <w:shd w:val="clear" w:color="auto" w:fill="auto"/>
            <w:vAlign w:val="center"/>
          </w:tcPr>
          <w:p w14:paraId="72DA06B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User redirected to dashboard</w:t>
            </w:r>
          </w:p>
        </w:tc>
        <w:tc>
          <w:tcPr>
            <w:tcW w:w="671" w:type="dxa"/>
            <w:tcBorders>
              <w:top w:val="single" w:color="auto" w:sz="4" w:space="0"/>
              <w:left w:val="single" w:color="auto" w:sz="4" w:space="0"/>
              <w:bottom w:val="single" w:color="auto" w:sz="4" w:space="0"/>
              <w:right w:val="single" w:color="auto" w:sz="4" w:space="0"/>
            </w:tcBorders>
            <w:shd w:val="clear" w:color="auto" w:fill="auto"/>
            <w:vAlign w:val="center"/>
          </w:tcPr>
          <w:p w14:paraId="5B4D792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Valid</w:t>
            </w:r>
          </w:p>
        </w:tc>
        <w:tc>
          <w:tcPr>
            <w:tcW w:w="36" w:type="dxa"/>
            <w:tcBorders>
              <w:top w:val="single" w:color="auto" w:sz="4" w:space="0"/>
              <w:left w:val="single" w:color="auto" w:sz="4" w:space="0"/>
              <w:bottom w:val="single" w:color="auto" w:sz="4" w:space="0"/>
              <w:right w:val="single" w:color="auto" w:sz="4" w:space="0"/>
            </w:tcBorders>
            <w:shd w:val="clear" w:color="auto" w:fill="auto"/>
            <w:vAlign w:val="center"/>
          </w:tcPr>
          <w:p w14:paraId="71454A99">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14:ligatures w14:val="standardContextual"/>
              </w:rPr>
            </w:pPr>
          </w:p>
        </w:tc>
      </w:tr>
      <w:tr w14:paraId="4B7E2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09" w:type="dxa"/>
            <w:tcBorders>
              <w:top w:val="single" w:color="auto" w:sz="4" w:space="0"/>
              <w:left w:val="single" w:color="auto" w:sz="4" w:space="0"/>
              <w:bottom w:val="single" w:color="auto" w:sz="4" w:space="0"/>
              <w:right w:val="single" w:color="auto" w:sz="4" w:space="0"/>
            </w:tcBorders>
            <w:shd w:val="clear" w:color="auto" w:fill="auto"/>
            <w:vAlign w:val="center"/>
          </w:tcPr>
          <w:p w14:paraId="2D2AD55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4</w:t>
            </w:r>
          </w:p>
        </w:tc>
        <w:tc>
          <w:tcPr>
            <w:tcW w:w="1583" w:type="dxa"/>
            <w:tcBorders>
              <w:top w:val="single" w:color="auto" w:sz="4" w:space="0"/>
              <w:left w:val="single" w:color="auto" w:sz="4" w:space="0"/>
              <w:bottom w:val="single" w:color="auto" w:sz="4" w:space="0"/>
              <w:right w:val="single" w:color="auto" w:sz="4" w:space="0"/>
            </w:tcBorders>
            <w:shd w:val="clear" w:color="auto" w:fill="auto"/>
            <w:vAlign w:val="center"/>
          </w:tcPr>
          <w:p w14:paraId="6C7D7A2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Invalid Input</w:t>
            </w:r>
          </w:p>
        </w:tc>
        <w:tc>
          <w:tcPr>
            <w:tcW w:w="3077" w:type="dxa"/>
            <w:tcBorders>
              <w:top w:val="single" w:color="auto" w:sz="4" w:space="0"/>
              <w:left w:val="single" w:color="auto" w:sz="4" w:space="0"/>
              <w:bottom w:val="single" w:color="auto" w:sz="4" w:space="0"/>
              <w:right w:val="single" w:color="auto" w:sz="4" w:space="0"/>
            </w:tcBorders>
            <w:shd w:val="clear" w:color="auto" w:fill="auto"/>
            <w:vAlign w:val="center"/>
          </w:tcPr>
          <w:p w14:paraId="111B33F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Special characters entered</w:t>
            </w:r>
          </w:p>
        </w:tc>
        <w:tc>
          <w:tcPr>
            <w:tcW w:w="3196" w:type="dxa"/>
            <w:tcBorders>
              <w:top w:val="single" w:color="auto" w:sz="4" w:space="0"/>
              <w:left w:val="single" w:color="auto" w:sz="4" w:space="0"/>
              <w:bottom w:val="single" w:color="auto" w:sz="4" w:space="0"/>
              <w:right w:val="single" w:color="auto" w:sz="4" w:space="0"/>
            </w:tcBorders>
            <w:shd w:val="clear" w:color="auto" w:fill="auto"/>
            <w:vAlign w:val="center"/>
          </w:tcPr>
          <w:p w14:paraId="29C3797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Input rejected securely</w:t>
            </w:r>
          </w:p>
        </w:tc>
        <w:tc>
          <w:tcPr>
            <w:tcW w:w="671" w:type="dxa"/>
            <w:tcBorders>
              <w:top w:val="single" w:color="auto" w:sz="4" w:space="0"/>
              <w:left w:val="single" w:color="auto" w:sz="4" w:space="0"/>
              <w:bottom w:val="single" w:color="auto" w:sz="4" w:space="0"/>
              <w:right w:val="single" w:color="auto" w:sz="4" w:space="0"/>
            </w:tcBorders>
            <w:shd w:val="clear" w:color="auto" w:fill="auto"/>
            <w:vAlign w:val="center"/>
          </w:tcPr>
          <w:p w14:paraId="64C8E4C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Valid</w:t>
            </w:r>
          </w:p>
        </w:tc>
        <w:tc>
          <w:tcPr>
            <w:tcW w:w="36" w:type="dxa"/>
            <w:tcBorders>
              <w:top w:val="single" w:color="auto" w:sz="4" w:space="0"/>
              <w:left w:val="single" w:color="auto" w:sz="4" w:space="0"/>
              <w:bottom w:val="single" w:color="auto" w:sz="4" w:space="0"/>
              <w:right w:val="single" w:color="auto" w:sz="4" w:space="0"/>
            </w:tcBorders>
            <w:shd w:val="clear" w:color="auto" w:fill="auto"/>
            <w:vAlign w:val="center"/>
          </w:tcPr>
          <w:p w14:paraId="15987F8B">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14:ligatures w14:val="standardContextual"/>
              </w:rPr>
            </w:pPr>
          </w:p>
        </w:tc>
      </w:tr>
    </w:tbl>
    <w:p w14:paraId="6496B20E">
      <w:pPr>
        <w:keepNext w:val="0"/>
        <w:keepLines w:val="0"/>
        <w:widowControl/>
        <w:suppressLineNumbers w:val="0"/>
        <w:spacing w:before="0" w:beforeAutospacing="0" w:line="14" w:lineRule="atLeast"/>
        <w:jc w:val="center"/>
        <w:rPr>
          <w:rFonts w:hint="default" w:ascii="Times New Roman" w:hAnsi="Times New Roman" w:eastAsia="sans-serif" w:cs="Times New Roman"/>
          <w:b/>
          <w:bCs/>
          <w:sz w:val="24"/>
          <w:szCs w:val="24"/>
          <w:lang w:val="en-US"/>
        </w:rPr>
      </w:pPr>
      <w:r>
        <w:rPr>
          <w:rFonts w:hint="default" w:ascii="Times New Roman" w:hAnsi="Times New Roman" w:eastAsia="sans-serif" w:cs="Times New Roman"/>
          <w:b/>
          <w:bCs/>
          <w:sz w:val="24"/>
          <w:szCs w:val="24"/>
          <w:lang w:val="en-US"/>
        </w:rPr>
        <w:t>Table 10: Test Cases For Authentication</w:t>
      </w:r>
    </w:p>
    <w:p w14:paraId="360F19CB">
      <w:pPr>
        <w:spacing w:line="360" w:lineRule="auto"/>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4.3.2 CSV Upload &amp; Data Ingestion</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89"/>
        <w:gridCol w:w="2014"/>
        <w:gridCol w:w="2213"/>
        <w:gridCol w:w="3127"/>
        <w:gridCol w:w="736"/>
      </w:tblGrid>
      <w:tr w14:paraId="62A30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03BD878">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Sr No</w:t>
            </w:r>
          </w:p>
        </w:tc>
        <w:tc>
          <w:tcPr>
            <w:tcW w:w="0" w:type="auto"/>
            <w:shd w:val="clear" w:color="auto" w:fill="auto"/>
            <w:vAlign w:val="center"/>
          </w:tcPr>
          <w:p w14:paraId="5D19B59F">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Test Scenario</w:t>
            </w:r>
          </w:p>
        </w:tc>
        <w:tc>
          <w:tcPr>
            <w:tcW w:w="0" w:type="auto"/>
            <w:shd w:val="clear" w:color="auto" w:fill="auto"/>
            <w:vAlign w:val="center"/>
          </w:tcPr>
          <w:p w14:paraId="290ED5F7">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Input Condition</w:t>
            </w:r>
          </w:p>
        </w:tc>
        <w:tc>
          <w:tcPr>
            <w:tcW w:w="0" w:type="auto"/>
            <w:shd w:val="clear" w:color="auto" w:fill="auto"/>
            <w:vAlign w:val="center"/>
          </w:tcPr>
          <w:p w14:paraId="7B5982EE">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Expected Result</w:t>
            </w:r>
          </w:p>
        </w:tc>
        <w:tc>
          <w:tcPr>
            <w:tcW w:w="671" w:type="dxa"/>
            <w:shd w:val="clear" w:color="auto" w:fill="auto"/>
            <w:vAlign w:val="center"/>
          </w:tcPr>
          <w:p w14:paraId="36834772">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Status</w:t>
            </w:r>
          </w:p>
        </w:tc>
      </w:tr>
      <w:tr w14:paraId="079B1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66AE64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1</w:t>
            </w:r>
          </w:p>
        </w:tc>
        <w:tc>
          <w:tcPr>
            <w:tcW w:w="0" w:type="auto"/>
            <w:shd w:val="clear" w:color="auto" w:fill="auto"/>
            <w:vAlign w:val="center"/>
          </w:tcPr>
          <w:p w14:paraId="313769C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Empty CSV Upload</w:t>
            </w:r>
          </w:p>
        </w:tc>
        <w:tc>
          <w:tcPr>
            <w:tcW w:w="0" w:type="auto"/>
            <w:shd w:val="clear" w:color="auto" w:fill="auto"/>
            <w:vAlign w:val="center"/>
          </w:tcPr>
          <w:p w14:paraId="7FEBC5C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Blank file uploaded</w:t>
            </w:r>
          </w:p>
        </w:tc>
        <w:tc>
          <w:tcPr>
            <w:tcW w:w="0" w:type="auto"/>
            <w:shd w:val="clear" w:color="auto" w:fill="auto"/>
            <w:vAlign w:val="center"/>
          </w:tcPr>
          <w:p w14:paraId="32CFC00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Error message shown</w:t>
            </w:r>
          </w:p>
        </w:tc>
        <w:tc>
          <w:tcPr>
            <w:tcW w:w="671" w:type="dxa"/>
            <w:shd w:val="clear" w:color="auto" w:fill="auto"/>
            <w:vAlign w:val="center"/>
          </w:tcPr>
          <w:p w14:paraId="08C2AD0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Valid</w:t>
            </w:r>
          </w:p>
        </w:tc>
      </w:tr>
      <w:tr w14:paraId="20812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9B9481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2</w:t>
            </w:r>
          </w:p>
        </w:tc>
        <w:tc>
          <w:tcPr>
            <w:tcW w:w="0" w:type="auto"/>
            <w:shd w:val="clear" w:color="auto" w:fill="auto"/>
            <w:vAlign w:val="center"/>
          </w:tcPr>
          <w:p w14:paraId="76B2A17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Invalid Format</w:t>
            </w:r>
          </w:p>
        </w:tc>
        <w:tc>
          <w:tcPr>
            <w:tcW w:w="0" w:type="auto"/>
            <w:shd w:val="clear" w:color="auto" w:fill="auto"/>
            <w:vAlign w:val="center"/>
          </w:tcPr>
          <w:p w14:paraId="139FA1F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Wrong CSV structure</w:t>
            </w:r>
          </w:p>
        </w:tc>
        <w:tc>
          <w:tcPr>
            <w:tcW w:w="0" w:type="auto"/>
            <w:shd w:val="clear" w:color="auto" w:fill="auto"/>
            <w:vAlign w:val="center"/>
          </w:tcPr>
          <w:p w14:paraId="7C0661D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File rejected</w:t>
            </w:r>
          </w:p>
        </w:tc>
        <w:tc>
          <w:tcPr>
            <w:tcW w:w="671" w:type="dxa"/>
            <w:shd w:val="clear" w:color="auto" w:fill="auto"/>
            <w:vAlign w:val="center"/>
          </w:tcPr>
          <w:p w14:paraId="7FFB7C1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Valid</w:t>
            </w:r>
          </w:p>
        </w:tc>
      </w:tr>
      <w:tr w14:paraId="0E446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F593F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3</w:t>
            </w:r>
          </w:p>
        </w:tc>
        <w:tc>
          <w:tcPr>
            <w:tcW w:w="0" w:type="auto"/>
            <w:shd w:val="clear" w:color="auto" w:fill="auto"/>
            <w:vAlign w:val="center"/>
          </w:tcPr>
          <w:p w14:paraId="2EF2860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Valid CSV Upload</w:t>
            </w:r>
          </w:p>
        </w:tc>
        <w:tc>
          <w:tcPr>
            <w:tcW w:w="0" w:type="auto"/>
            <w:shd w:val="clear" w:color="auto" w:fill="auto"/>
            <w:vAlign w:val="center"/>
          </w:tcPr>
          <w:p w14:paraId="02733E5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Proper transaction file</w:t>
            </w:r>
          </w:p>
        </w:tc>
        <w:tc>
          <w:tcPr>
            <w:tcW w:w="0" w:type="auto"/>
            <w:shd w:val="clear" w:color="auto" w:fill="auto"/>
            <w:vAlign w:val="center"/>
          </w:tcPr>
          <w:p w14:paraId="590562F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Data parsed successfully</w:t>
            </w:r>
          </w:p>
        </w:tc>
        <w:tc>
          <w:tcPr>
            <w:tcW w:w="671" w:type="dxa"/>
            <w:shd w:val="clear" w:color="auto" w:fill="auto"/>
            <w:vAlign w:val="center"/>
          </w:tcPr>
          <w:p w14:paraId="521C93E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Valid</w:t>
            </w:r>
          </w:p>
        </w:tc>
      </w:tr>
      <w:tr w14:paraId="7F87A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F002F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4</w:t>
            </w:r>
          </w:p>
        </w:tc>
        <w:tc>
          <w:tcPr>
            <w:tcW w:w="0" w:type="auto"/>
            <w:shd w:val="clear" w:color="auto" w:fill="auto"/>
            <w:vAlign w:val="center"/>
          </w:tcPr>
          <w:p w14:paraId="2AB3DF0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Large File Upload</w:t>
            </w:r>
          </w:p>
        </w:tc>
        <w:tc>
          <w:tcPr>
            <w:tcW w:w="0" w:type="auto"/>
            <w:shd w:val="clear" w:color="auto" w:fill="auto"/>
            <w:vAlign w:val="center"/>
          </w:tcPr>
          <w:p w14:paraId="550E301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Large dataset</w:t>
            </w:r>
          </w:p>
        </w:tc>
        <w:tc>
          <w:tcPr>
            <w:tcW w:w="0" w:type="auto"/>
            <w:shd w:val="clear" w:color="auto" w:fill="auto"/>
            <w:vAlign w:val="center"/>
          </w:tcPr>
          <w:p w14:paraId="512703C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System processes without crash</w:t>
            </w:r>
          </w:p>
        </w:tc>
        <w:tc>
          <w:tcPr>
            <w:tcW w:w="671" w:type="dxa"/>
            <w:shd w:val="clear" w:color="auto" w:fill="auto"/>
            <w:vAlign w:val="center"/>
          </w:tcPr>
          <w:p w14:paraId="77ACF07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Valid</w:t>
            </w:r>
          </w:p>
        </w:tc>
      </w:tr>
    </w:tbl>
    <w:p w14:paraId="1735D068">
      <w:pPr>
        <w:spacing w:line="360" w:lineRule="auto"/>
        <w:jc w:val="center"/>
        <w:rPr>
          <w:rFonts w:hint="default" w:ascii="Times New Roman" w:hAnsi="Times New Roman" w:eastAsia="SimSun" w:cs="Times New Roman"/>
          <w:sz w:val="24"/>
          <w:szCs w:val="24"/>
          <w:lang w:val="en-US"/>
        </w:rPr>
      </w:pPr>
      <w:r>
        <w:rPr>
          <w:rFonts w:hint="default" w:ascii="Times New Roman" w:hAnsi="Times New Roman" w:eastAsia="sans-serif" w:cs="Times New Roman"/>
          <w:b/>
          <w:bCs/>
          <w:sz w:val="24"/>
          <w:szCs w:val="24"/>
          <w:lang w:val="en-US"/>
        </w:rPr>
        <w:t>Table 11: Test Cases For CSV Upload</w:t>
      </w:r>
    </w:p>
    <w:p w14:paraId="18A7F6E2">
      <w:pPr>
        <w:spacing w:line="360" w:lineRule="auto"/>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4.3.3 Portfolio Analytics</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79"/>
        <w:gridCol w:w="1820"/>
        <w:gridCol w:w="2173"/>
        <w:gridCol w:w="2666"/>
        <w:gridCol w:w="736"/>
      </w:tblGrid>
      <w:tr w14:paraId="66061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634" w:type="dxa"/>
            <w:tcBorders>
              <w:top w:val="single" w:color="auto" w:sz="4" w:space="0"/>
              <w:left w:val="single" w:color="auto" w:sz="0" w:space="0"/>
              <w:bottom w:val="single" w:color="auto" w:sz="4" w:space="0"/>
              <w:right w:val="single" w:color="auto" w:sz="4" w:space="0"/>
            </w:tcBorders>
            <w:shd w:val="clear" w:color="auto" w:fill="auto"/>
            <w:vAlign w:val="center"/>
          </w:tcPr>
          <w:p w14:paraId="552AB26D">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Sr No</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D0E69B3">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Test Scenario</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2E1C38">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Input Condition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ADF625B">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Expected Result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0EF50DE">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Status</w:t>
            </w:r>
          </w:p>
        </w:tc>
      </w:tr>
      <w:tr w14:paraId="226CD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34" w:type="dxa"/>
            <w:tcBorders>
              <w:top w:val="single" w:color="auto" w:sz="4" w:space="0"/>
              <w:left w:val="single" w:color="auto" w:sz="4" w:space="0"/>
              <w:bottom w:val="single" w:color="auto" w:sz="4" w:space="0"/>
              <w:right w:val="single" w:color="auto" w:sz="4" w:space="0"/>
            </w:tcBorders>
            <w:shd w:val="clear" w:color="auto" w:fill="auto"/>
            <w:vAlign w:val="center"/>
          </w:tcPr>
          <w:p w14:paraId="2C607D1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630F95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No Transactions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3E04E6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Empty portfolio</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6B36A6A">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Values shown as zero</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1380D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Valid</w:t>
            </w:r>
          </w:p>
        </w:tc>
      </w:tr>
      <w:tr w14:paraId="591DE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34" w:type="dxa"/>
            <w:tcBorders>
              <w:top w:val="single" w:color="auto" w:sz="4" w:space="0"/>
              <w:left w:val="single" w:color="auto" w:sz="4" w:space="0"/>
              <w:bottom w:val="single" w:color="auto" w:sz="4" w:space="0"/>
              <w:right w:val="single" w:color="auto" w:sz="4" w:space="0"/>
            </w:tcBorders>
            <w:shd w:val="clear" w:color="auto" w:fill="auto"/>
            <w:vAlign w:val="center"/>
          </w:tcPr>
          <w:p w14:paraId="1E991F3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0BBCEF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XIRR Calculation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0BD9C7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Multiple SIP entries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8B05ED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Correct XIRR calculated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00D009A">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Valid</w:t>
            </w:r>
          </w:p>
        </w:tc>
      </w:tr>
      <w:tr w14:paraId="165D0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34" w:type="dxa"/>
            <w:tcBorders>
              <w:top w:val="single" w:color="auto" w:sz="4" w:space="0"/>
              <w:left w:val="single" w:color="auto" w:sz="4" w:space="0"/>
              <w:bottom w:val="single" w:color="auto" w:sz="4" w:space="0"/>
              <w:right w:val="single" w:color="auto" w:sz="4" w:space="0"/>
            </w:tcBorders>
            <w:shd w:val="clear" w:color="auto" w:fill="auto"/>
            <w:vAlign w:val="center"/>
          </w:tcPr>
          <w:p w14:paraId="76F955B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D81100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Invalid Data</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C7529E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Incorrect values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226A9B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Error handled properly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48B2BC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Valid</w:t>
            </w:r>
          </w:p>
        </w:tc>
      </w:tr>
      <w:tr w14:paraId="515BB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34" w:type="dxa"/>
            <w:tcBorders>
              <w:top w:val="single" w:color="auto" w:sz="4" w:space="0"/>
              <w:left w:val="single" w:color="auto" w:sz="4" w:space="0"/>
              <w:bottom w:val="single" w:color="auto" w:sz="4" w:space="0"/>
              <w:right w:val="single" w:color="auto" w:sz="4" w:space="0"/>
            </w:tcBorders>
            <w:shd w:val="clear" w:color="auto" w:fill="auto"/>
            <w:vAlign w:val="center"/>
          </w:tcPr>
          <w:p w14:paraId="46497CDA">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51DA88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NAV Update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C8BF85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Latest NAV available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1616E6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Portfolio updated correctly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8C1FC6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Valid</w:t>
            </w:r>
          </w:p>
        </w:tc>
      </w:tr>
    </w:tbl>
    <w:p w14:paraId="17E92269">
      <w:pPr>
        <w:spacing w:line="360" w:lineRule="auto"/>
        <w:jc w:val="center"/>
        <w:rPr>
          <w:rFonts w:hint="default" w:ascii="Times New Roman" w:hAnsi="Times New Roman" w:eastAsia="SimSun" w:cs="Times New Roman"/>
          <w:sz w:val="24"/>
          <w:szCs w:val="24"/>
          <w:lang w:val="en-US"/>
        </w:rPr>
      </w:pPr>
      <w:r>
        <w:rPr>
          <w:rFonts w:hint="default" w:ascii="Times New Roman" w:hAnsi="Times New Roman" w:eastAsia="sans-serif" w:cs="Times New Roman"/>
          <w:b/>
          <w:bCs/>
          <w:sz w:val="24"/>
          <w:szCs w:val="24"/>
          <w:lang w:val="en-US"/>
        </w:rPr>
        <w:t>Table 12: Test Cases For Portfolio</w:t>
      </w:r>
    </w:p>
    <w:p w14:paraId="4AD19FB5">
      <w:pPr>
        <w:spacing w:line="360" w:lineRule="auto"/>
        <w:rPr>
          <w:rFonts w:hint="default" w:ascii="Times New Roman" w:hAnsi="Times New Roman" w:eastAsia="SimSun" w:cs="Times New Roman"/>
          <w:sz w:val="24"/>
          <w:szCs w:val="24"/>
        </w:rPr>
      </w:pPr>
    </w:p>
    <w:p w14:paraId="4CEBE63B">
      <w:pPr>
        <w:spacing w:line="360" w:lineRule="auto"/>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4.3.4 Investment Operations (SIP, STP, SWP, Redeem)</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89"/>
        <w:gridCol w:w="1767"/>
        <w:gridCol w:w="2020"/>
        <w:gridCol w:w="2439"/>
        <w:gridCol w:w="736"/>
      </w:tblGrid>
      <w:tr w14:paraId="504E2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0965CBF4">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Sr No</w:t>
            </w:r>
          </w:p>
        </w:tc>
        <w:tc>
          <w:tcPr>
            <w:tcW w:w="0" w:type="auto"/>
            <w:shd w:val="clear" w:color="auto" w:fill="auto"/>
            <w:vAlign w:val="center"/>
          </w:tcPr>
          <w:p w14:paraId="08FD81BA">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Test Scenario</w:t>
            </w:r>
          </w:p>
        </w:tc>
        <w:tc>
          <w:tcPr>
            <w:tcW w:w="0" w:type="auto"/>
            <w:shd w:val="clear" w:color="auto" w:fill="auto"/>
            <w:vAlign w:val="center"/>
          </w:tcPr>
          <w:p w14:paraId="5359033C">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Input Condition</w:t>
            </w:r>
          </w:p>
        </w:tc>
        <w:tc>
          <w:tcPr>
            <w:tcW w:w="0" w:type="auto"/>
            <w:shd w:val="clear" w:color="auto" w:fill="auto"/>
            <w:vAlign w:val="center"/>
          </w:tcPr>
          <w:p w14:paraId="31A3753D">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Expected Result</w:t>
            </w:r>
          </w:p>
        </w:tc>
        <w:tc>
          <w:tcPr>
            <w:tcW w:w="0" w:type="auto"/>
            <w:shd w:val="clear" w:color="auto" w:fill="auto"/>
            <w:vAlign w:val="center"/>
          </w:tcPr>
          <w:p w14:paraId="383872E9">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Status</w:t>
            </w:r>
          </w:p>
        </w:tc>
      </w:tr>
      <w:tr w14:paraId="75E6A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13B3B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1</w:t>
            </w:r>
          </w:p>
        </w:tc>
        <w:tc>
          <w:tcPr>
            <w:tcW w:w="0" w:type="auto"/>
            <w:shd w:val="clear" w:color="auto" w:fill="auto"/>
            <w:vAlign w:val="center"/>
          </w:tcPr>
          <w:p w14:paraId="7185729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SIP Execution</w:t>
            </w:r>
          </w:p>
        </w:tc>
        <w:tc>
          <w:tcPr>
            <w:tcW w:w="0" w:type="auto"/>
            <w:shd w:val="clear" w:color="auto" w:fill="auto"/>
            <w:vAlign w:val="center"/>
          </w:tcPr>
          <w:p w14:paraId="4B0932F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Monthly investment</w:t>
            </w:r>
          </w:p>
        </w:tc>
        <w:tc>
          <w:tcPr>
            <w:tcW w:w="0" w:type="auto"/>
            <w:shd w:val="clear" w:color="auto" w:fill="auto"/>
            <w:vAlign w:val="center"/>
          </w:tcPr>
          <w:p w14:paraId="4EBB517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Units allocated correctly</w:t>
            </w:r>
          </w:p>
        </w:tc>
        <w:tc>
          <w:tcPr>
            <w:tcW w:w="0" w:type="auto"/>
            <w:shd w:val="clear" w:color="auto" w:fill="auto"/>
            <w:vAlign w:val="center"/>
          </w:tcPr>
          <w:p w14:paraId="42B774A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Valid</w:t>
            </w:r>
          </w:p>
        </w:tc>
      </w:tr>
      <w:tr w14:paraId="06D17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E5ACC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2</w:t>
            </w:r>
          </w:p>
        </w:tc>
        <w:tc>
          <w:tcPr>
            <w:tcW w:w="0" w:type="auto"/>
            <w:shd w:val="clear" w:color="auto" w:fill="auto"/>
            <w:vAlign w:val="center"/>
          </w:tcPr>
          <w:p w14:paraId="7C162B4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STP Transfer</w:t>
            </w:r>
          </w:p>
        </w:tc>
        <w:tc>
          <w:tcPr>
            <w:tcW w:w="0" w:type="auto"/>
            <w:shd w:val="clear" w:color="auto" w:fill="auto"/>
            <w:vAlign w:val="center"/>
          </w:tcPr>
          <w:p w14:paraId="35D9BD7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Fund transfer</w:t>
            </w:r>
          </w:p>
        </w:tc>
        <w:tc>
          <w:tcPr>
            <w:tcW w:w="0" w:type="auto"/>
            <w:shd w:val="clear" w:color="auto" w:fill="auto"/>
            <w:vAlign w:val="center"/>
          </w:tcPr>
          <w:p w14:paraId="0E81BD9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Units updated correctly</w:t>
            </w:r>
          </w:p>
        </w:tc>
        <w:tc>
          <w:tcPr>
            <w:tcW w:w="0" w:type="auto"/>
            <w:shd w:val="clear" w:color="auto" w:fill="auto"/>
            <w:vAlign w:val="center"/>
          </w:tcPr>
          <w:p w14:paraId="7F00841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Valid</w:t>
            </w:r>
          </w:p>
        </w:tc>
      </w:tr>
      <w:tr w14:paraId="38FE1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D05884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3</w:t>
            </w:r>
          </w:p>
        </w:tc>
        <w:tc>
          <w:tcPr>
            <w:tcW w:w="0" w:type="auto"/>
            <w:shd w:val="clear" w:color="auto" w:fill="auto"/>
            <w:vAlign w:val="center"/>
          </w:tcPr>
          <w:p w14:paraId="7803617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SWP Withdrawal</w:t>
            </w:r>
          </w:p>
        </w:tc>
        <w:tc>
          <w:tcPr>
            <w:tcW w:w="0" w:type="auto"/>
            <w:shd w:val="clear" w:color="auto" w:fill="auto"/>
            <w:vAlign w:val="center"/>
          </w:tcPr>
          <w:p w14:paraId="502AE49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Periodic withdrawal</w:t>
            </w:r>
          </w:p>
        </w:tc>
        <w:tc>
          <w:tcPr>
            <w:tcW w:w="0" w:type="auto"/>
            <w:shd w:val="clear" w:color="auto" w:fill="auto"/>
            <w:vAlign w:val="center"/>
          </w:tcPr>
          <w:p w14:paraId="2A07AF5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Units reduced correctly</w:t>
            </w:r>
          </w:p>
        </w:tc>
        <w:tc>
          <w:tcPr>
            <w:tcW w:w="0" w:type="auto"/>
            <w:shd w:val="clear" w:color="auto" w:fill="auto"/>
            <w:vAlign w:val="center"/>
          </w:tcPr>
          <w:p w14:paraId="2D0E573A">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Valid</w:t>
            </w:r>
          </w:p>
        </w:tc>
      </w:tr>
      <w:tr w14:paraId="0F966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21A57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4</w:t>
            </w:r>
          </w:p>
        </w:tc>
        <w:tc>
          <w:tcPr>
            <w:tcW w:w="0" w:type="auto"/>
            <w:shd w:val="clear" w:color="auto" w:fill="auto"/>
            <w:vAlign w:val="center"/>
          </w:tcPr>
          <w:p w14:paraId="187936D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Redeem</w:t>
            </w:r>
          </w:p>
        </w:tc>
        <w:tc>
          <w:tcPr>
            <w:tcW w:w="0" w:type="auto"/>
            <w:shd w:val="clear" w:color="auto" w:fill="auto"/>
            <w:vAlign w:val="center"/>
          </w:tcPr>
          <w:p w14:paraId="42DC85E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Full withdrawal</w:t>
            </w:r>
          </w:p>
        </w:tc>
        <w:tc>
          <w:tcPr>
            <w:tcW w:w="0" w:type="auto"/>
            <w:shd w:val="clear" w:color="auto" w:fill="auto"/>
            <w:vAlign w:val="center"/>
          </w:tcPr>
          <w:p w14:paraId="48D2A13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Portfolio updated</w:t>
            </w:r>
          </w:p>
        </w:tc>
        <w:tc>
          <w:tcPr>
            <w:tcW w:w="0" w:type="auto"/>
            <w:shd w:val="clear" w:color="auto" w:fill="auto"/>
            <w:vAlign w:val="center"/>
          </w:tcPr>
          <w:p w14:paraId="40F7530A">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Valid</w:t>
            </w:r>
          </w:p>
        </w:tc>
      </w:tr>
    </w:tbl>
    <w:p w14:paraId="548A4FE4">
      <w:pPr>
        <w:spacing w:line="360" w:lineRule="auto"/>
        <w:jc w:val="center"/>
        <w:rPr>
          <w:rFonts w:hint="default" w:ascii="Times New Roman" w:hAnsi="Times New Roman" w:eastAsia="SimSun" w:cs="Times New Roman"/>
          <w:sz w:val="24"/>
          <w:szCs w:val="24"/>
          <w:lang w:val="en-US"/>
        </w:rPr>
      </w:pPr>
      <w:r>
        <w:rPr>
          <w:rFonts w:hint="default" w:ascii="Times New Roman" w:hAnsi="Times New Roman" w:eastAsia="sans-serif" w:cs="Times New Roman"/>
          <w:b/>
          <w:bCs/>
          <w:sz w:val="24"/>
          <w:szCs w:val="24"/>
          <w:lang w:val="en-US"/>
        </w:rPr>
        <w:t>Table 13: Test Cases For Investment Operation</w:t>
      </w:r>
    </w:p>
    <w:p w14:paraId="4EE942BF">
      <w:pPr>
        <w:spacing w:line="360" w:lineRule="auto"/>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4.3.5 Goal Tracking Module</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89"/>
        <w:gridCol w:w="1553"/>
        <w:gridCol w:w="1741"/>
        <w:gridCol w:w="2533"/>
        <w:gridCol w:w="736"/>
      </w:tblGrid>
      <w:tr w14:paraId="61249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0643BE4">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Sr No</w:t>
            </w:r>
          </w:p>
        </w:tc>
        <w:tc>
          <w:tcPr>
            <w:tcW w:w="0" w:type="auto"/>
            <w:shd w:val="clear" w:color="auto" w:fill="auto"/>
            <w:vAlign w:val="center"/>
          </w:tcPr>
          <w:p w14:paraId="495A6A47">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Test Scenario</w:t>
            </w:r>
          </w:p>
        </w:tc>
        <w:tc>
          <w:tcPr>
            <w:tcW w:w="0" w:type="auto"/>
            <w:shd w:val="clear" w:color="auto" w:fill="auto"/>
            <w:vAlign w:val="center"/>
          </w:tcPr>
          <w:p w14:paraId="55698E0C">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Input Condition</w:t>
            </w:r>
          </w:p>
        </w:tc>
        <w:tc>
          <w:tcPr>
            <w:tcW w:w="0" w:type="auto"/>
            <w:shd w:val="clear" w:color="auto" w:fill="auto"/>
            <w:vAlign w:val="center"/>
          </w:tcPr>
          <w:p w14:paraId="1CA384EA">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Expected Result</w:t>
            </w:r>
          </w:p>
        </w:tc>
        <w:tc>
          <w:tcPr>
            <w:tcW w:w="0" w:type="auto"/>
            <w:shd w:val="clear" w:color="auto" w:fill="auto"/>
            <w:vAlign w:val="center"/>
          </w:tcPr>
          <w:p w14:paraId="63AECDBF">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Status</w:t>
            </w:r>
          </w:p>
        </w:tc>
      </w:tr>
      <w:tr w14:paraId="02184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D7691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1</w:t>
            </w:r>
          </w:p>
        </w:tc>
        <w:tc>
          <w:tcPr>
            <w:tcW w:w="0" w:type="auto"/>
            <w:shd w:val="clear" w:color="auto" w:fill="auto"/>
            <w:vAlign w:val="center"/>
          </w:tcPr>
          <w:p w14:paraId="4304947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Create Goal</w:t>
            </w:r>
          </w:p>
        </w:tc>
        <w:tc>
          <w:tcPr>
            <w:tcW w:w="0" w:type="auto"/>
            <w:shd w:val="clear" w:color="auto" w:fill="auto"/>
            <w:vAlign w:val="center"/>
          </w:tcPr>
          <w:p w14:paraId="79637C6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Valid input</w:t>
            </w:r>
          </w:p>
        </w:tc>
        <w:tc>
          <w:tcPr>
            <w:tcW w:w="0" w:type="auto"/>
            <w:shd w:val="clear" w:color="auto" w:fill="auto"/>
            <w:vAlign w:val="center"/>
          </w:tcPr>
          <w:p w14:paraId="39BACA8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Goal created successfully</w:t>
            </w:r>
          </w:p>
        </w:tc>
        <w:tc>
          <w:tcPr>
            <w:tcW w:w="0" w:type="auto"/>
            <w:shd w:val="clear" w:color="auto" w:fill="auto"/>
            <w:vAlign w:val="center"/>
          </w:tcPr>
          <w:p w14:paraId="1D17C46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Valid</w:t>
            </w:r>
          </w:p>
        </w:tc>
      </w:tr>
      <w:tr w14:paraId="124E3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007F4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2</w:t>
            </w:r>
          </w:p>
        </w:tc>
        <w:tc>
          <w:tcPr>
            <w:tcW w:w="0" w:type="auto"/>
            <w:shd w:val="clear" w:color="auto" w:fill="auto"/>
            <w:vAlign w:val="center"/>
          </w:tcPr>
          <w:p w14:paraId="3632828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Invalid Goal</w:t>
            </w:r>
          </w:p>
        </w:tc>
        <w:tc>
          <w:tcPr>
            <w:tcW w:w="0" w:type="auto"/>
            <w:shd w:val="clear" w:color="auto" w:fill="auto"/>
            <w:vAlign w:val="center"/>
          </w:tcPr>
          <w:p w14:paraId="222BAA3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Negative value</w:t>
            </w:r>
          </w:p>
        </w:tc>
        <w:tc>
          <w:tcPr>
            <w:tcW w:w="0" w:type="auto"/>
            <w:shd w:val="clear" w:color="auto" w:fill="auto"/>
            <w:vAlign w:val="center"/>
          </w:tcPr>
          <w:p w14:paraId="654682D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Error message shown</w:t>
            </w:r>
          </w:p>
        </w:tc>
        <w:tc>
          <w:tcPr>
            <w:tcW w:w="0" w:type="auto"/>
            <w:shd w:val="clear" w:color="auto" w:fill="auto"/>
            <w:vAlign w:val="center"/>
          </w:tcPr>
          <w:p w14:paraId="5E269F9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Valid</w:t>
            </w:r>
          </w:p>
        </w:tc>
      </w:tr>
      <w:tr w14:paraId="7177D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AEC16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3</w:t>
            </w:r>
          </w:p>
        </w:tc>
        <w:tc>
          <w:tcPr>
            <w:tcW w:w="0" w:type="auto"/>
            <w:shd w:val="clear" w:color="auto" w:fill="auto"/>
            <w:vAlign w:val="center"/>
          </w:tcPr>
          <w:p w14:paraId="5F231B8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Goal Progress</w:t>
            </w:r>
          </w:p>
        </w:tc>
        <w:tc>
          <w:tcPr>
            <w:tcW w:w="0" w:type="auto"/>
            <w:shd w:val="clear" w:color="auto" w:fill="auto"/>
            <w:vAlign w:val="center"/>
          </w:tcPr>
          <w:p w14:paraId="012CFBB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Portfolio growth</w:t>
            </w:r>
          </w:p>
        </w:tc>
        <w:tc>
          <w:tcPr>
            <w:tcW w:w="0" w:type="auto"/>
            <w:shd w:val="clear" w:color="auto" w:fill="auto"/>
            <w:vAlign w:val="center"/>
          </w:tcPr>
          <w:p w14:paraId="09E6941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Progress updated</w:t>
            </w:r>
          </w:p>
        </w:tc>
        <w:tc>
          <w:tcPr>
            <w:tcW w:w="0" w:type="auto"/>
            <w:shd w:val="clear" w:color="auto" w:fill="auto"/>
            <w:vAlign w:val="center"/>
          </w:tcPr>
          <w:p w14:paraId="0B4E5A3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Valid</w:t>
            </w:r>
          </w:p>
        </w:tc>
      </w:tr>
      <w:tr w14:paraId="62FC1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86B46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4</w:t>
            </w:r>
          </w:p>
        </w:tc>
        <w:tc>
          <w:tcPr>
            <w:tcW w:w="0" w:type="auto"/>
            <w:shd w:val="clear" w:color="auto" w:fill="auto"/>
            <w:vAlign w:val="center"/>
          </w:tcPr>
          <w:p w14:paraId="52A439B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Goal Deviation</w:t>
            </w:r>
          </w:p>
        </w:tc>
        <w:tc>
          <w:tcPr>
            <w:tcW w:w="0" w:type="auto"/>
            <w:shd w:val="clear" w:color="auto" w:fill="auto"/>
            <w:vAlign w:val="center"/>
          </w:tcPr>
          <w:p w14:paraId="2109FF1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Low returns</w:t>
            </w:r>
          </w:p>
        </w:tc>
        <w:tc>
          <w:tcPr>
            <w:tcW w:w="0" w:type="auto"/>
            <w:shd w:val="clear" w:color="auto" w:fill="auto"/>
            <w:vAlign w:val="center"/>
          </w:tcPr>
          <w:p w14:paraId="6BA5C07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Alert triggered</w:t>
            </w:r>
          </w:p>
        </w:tc>
        <w:tc>
          <w:tcPr>
            <w:tcW w:w="0" w:type="auto"/>
            <w:shd w:val="clear" w:color="auto" w:fill="auto"/>
            <w:vAlign w:val="center"/>
          </w:tcPr>
          <w:p w14:paraId="05452B7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Valid</w:t>
            </w:r>
          </w:p>
        </w:tc>
      </w:tr>
    </w:tbl>
    <w:p w14:paraId="648A97FE">
      <w:pPr>
        <w:spacing w:line="360" w:lineRule="auto"/>
        <w:jc w:val="center"/>
        <w:rPr>
          <w:rFonts w:hint="default" w:ascii="Times New Roman" w:hAnsi="Times New Roman" w:eastAsia="SimSun" w:cs="Times New Roman"/>
          <w:sz w:val="24"/>
          <w:szCs w:val="24"/>
          <w:lang w:val="en-US"/>
        </w:rPr>
      </w:pPr>
      <w:r>
        <w:rPr>
          <w:rFonts w:hint="default" w:ascii="Times New Roman" w:hAnsi="Times New Roman" w:eastAsia="sans-serif" w:cs="Times New Roman"/>
          <w:b/>
          <w:bCs/>
          <w:sz w:val="24"/>
          <w:szCs w:val="24"/>
          <w:lang w:val="en-US"/>
        </w:rPr>
        <w:t>Table 14: Test Cases For Goal</w:t>
      </w:r>
    </w:p>
    <w:p w14:paraId="50FB1B2E">
      <w:pPr>
        <w:spacing w:line="360" w:lineRule="auto"/>
        <w:rPr>
          <w:rFonts w:hint="default" w:ascii="Times New Roman" w:hAnsi="Times New Roman" w:eastAsia="SimSun" w:cs="Times New Roman"/>
          <w:b/>
          <w:bCs/>
          <w:sz w:val="24"/>
          <w:szCs w:val="24"/>
        </w:rPr>
      </w:pPr>
    </w:p>
    <w:p w14:paraId="64B368E0">
      <w:pPr>
        <w:spacing w:line="360" w:lineRule="auto"/>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4.3.6 Dashboard &amp; Visualization</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89"/>
        <w:gridCol w:w="1860"/>
        <w:gridCol w:w="1741"/>
        <w:gridCol w:w="2373"/>
        <w:gridCol w:w="736"/>
      </w:tblGrid>
      <w:tr w14:paraId="59DEB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D4FF5DB">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Sr No</w:t>
            </w:r>
          </w:p>
        </w:tc>
        <w:tc>
          <w:tcPr>
            <w:tcW w:w="0" w:type="auto"/>
            <w:shd w:val="clear" w:color="auto" w:fill="auto"/>
            <w:vAlign w:val="center"/>
          </w:tcPr>
          <w:p w14:paraId="34E008ED">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Test Scenario</w:t>
            </w:r>
          </w:p>
        </w:tc>
        <w:tc>
          <w:tcPr>
            <w:tcW w:w="0" w:type="auto"/>
            <w:shd w:val="clear" w:color="auto" w:fill="auto"/>
            <w:vAlign w:val="center"/>
          </w:tcPr>
          <w:p w14:paraId="58DBE8DB">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Input Condition</w:t>
            </w:r>
          </w:p>
        </w:tc>
        <w:tc>
          <w:tcPr>
            <w:tcW w:w="0" w:type="auto"/>
            <w:shd w:val="clear" w:color="auto" w:fill="auto"/>
            <w:vAlign w:val="center"/>
          </w:tcPr>
          <w:p w14:paraId="11AB60C4">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Expected Result</w:t>
            </w:r>
          </w:p>
        </w:tc>
        <w:tc>
          <w:tcPr>
            <w:tcW w:w="0" w:type="auto"/>
            <w:shd w:val="clear" w:color="auto" w:fill="auto"/>
            <w:vAlign w:val="center"/>
          </w:tcPr>
          <w:p w14:paraId="61DF377A">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Status</w:t>
            </w:r>
          </w:p>
        </w:tc>
      </w:tr>
      <w:tr w14:paraId="55E08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52A5D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1</w:t>
            </w:r>
          </w:p>
        </w:tc>
        <w:tc>
          <w:tcPr>
            <w:tcW w:w="0" w:type="auto"/>
            <w:shd w:val="clear" w:color="auto" w:fill="auto"/>
            <w:vAlign w:val="center"/>
          </w:tcPr>
          <w:p w14:paraId="4C36C75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Dashboard Load</w:t>
            </w:r>
          </w:p>
        </w:tc>
        <w:tc>
          <w:tcPr>
            <w:tcW w:w="0" w:type="auto"/>
            <w:shd w:val="clear" w:color="auto" w:fill="auto"/>
            <w:vAlign w:val="center"/>
          </w:tcPr>
          <w:p w14:paraId="5422D3A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After login</w:t>
            </w:r>
          </w:p>
        </w:tc>
        <w:tc>
          <w:tcPr>
            <w:tcW w:w="0" w:type="auto"/>
            <w:shd w:val="clear" w:color="auto" w:fill="auto"/>
            <w:vAlign w:val="center"/>
          </w:tcPr>
          <w:p w14:paraId="5D9D54D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Dashboard loads</w:t>
            </w:r>
          </w:p>
        </w:tc>
        <w:tc>
          <w:tcPr>
            <w:tcW w:w="0" w:type="auto"/>
            <w:shd w:val="clear" w:color="auto" w:fill="auto"/>
            <w:vAlign w:val="center"/>
          </w:tcPr>
          <w:p w14:paraId="6A4DEBA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Valid</w:t>
            </w:r>
          </w:p>
        </w:tc>
      </w:tr>
      <w:tr w14:paraId="4FB0A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96ACA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2</w:t>
            </w:r>
          </w:p>
        </w:tc>
        <w:tc>
          <w:tcPr>
            <w:tcW w:w="0" w:type="auto"/>
            <w:shd w:val="clear" w:color="auto" w:fill="auto"/>
            <w:vAlign w:val="center"/>
          </w:tcPr>
          <w:p w14:paraId="1765412A">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Chart Display</w:t>
            </w:r>
          </w:p>
        </w:tc>
        <w:tc>
          <w:tcPr>
            <w:tcW w:w="0" w:type="auto"/>
            <w:shd w:val="clear" w:color="auto" w:fill="auto"/>
            <w:vAlign w:val="center"/>
          </w:tcPr>
          <w:p w14:paraId="70C464D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Data available</w:t>
            </w:r>
          </w:p>
        </w:tc>
        <w:tc>
          <w:tcPr>
            <w:tcW w:w="0" w:type="auto"/>
            <w:shd w:val="clear" w:color="auto" w:fill="auto"/>
            <w:vAlign w:val="center"/>
          </w:tcPr>
          <w:p w14:paraId="078BA52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Graphs shown correctly</w:t>
            </w:r>
          </w:p>
        </w:tc>
        <w:tc>
          <w:tcPr>
            <w:tcW w:w="0" w:type="auto"/>
            <w:shd w:val="clear" w:color="auto" w:fill="auto"/>
            <w:vAlign w:val="center"/>
          </w:tcPr>
          <w:p w14:paraId="1B92D90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Valid</w:t>
            </w:r>
          </w:p>
        </w:tc>
      </w:tr>
      <w:tr w14:paraId="4880A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5C634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3</w:t>
            </w:r>
          </w:p>
        </w:tc>
        <w:tc>
          <w:tcPr>
            <w:tcW w:w="0" w:type="auto"/>
            <w:shd w:val="clear" w:color="auto" w:fill="auto"/>
            <w:vAlign w:val="center"/>
          </w:tcPr>
          <w:p w14:paraId="14B5703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Empty State</w:t>
            </w:r>
          </w:p>
        </w:tc>
        <w:tc>
          <w:tcPr>
            <w:tcW w:w="0" w:type="auto"/>
            <w:shd w:val="clear" w:color="auto" w:fill="auto"/>
            <w:vAlign w:val="center"/>
          </w:tcPr>
          <w:p w14:paraId="6A4FB2D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No data</w:t>
            </w:r>
          </w:p>
        </w:tc>
        <w:tc>
          <w:tcPr>
            <w:tcW w:w="0" w:type="auto"/>
            <w:shd w:val="clear" w:color="auto" w:fill="auto"/>
            <w:vAlign w:val="center"/>
          </w:tcPr>
          <w:p w14:paraId="32F5D9E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Message displayed</w:t>
            </w:r>
          </w:p>
        </w:tc>
        <w:tc>
          <w:tcPr>
            <w:tcW w:w="0" w:type="auto"/>
            <w:shd w:val="clear" w:color="auto" w:fill="auto"/>
            <w:vAlign w:val="center"/>
          </w:tcPr>
          <w:p w14:paraId="3E80B8D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Valid</w:t>
            </w:r>
          </w:p>
        </w:tc>
      </w:tr>
      <w:tr w14:paraId="26375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E1805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4</w:t>
            </w:r>
          </w:p>
        </w:tc>
        <w:tc>
          <w:tcPr>
            <w:tcW w:w="0" w:type="auto"/>
            <w:shd w:val="clear" w:color="auto" w:fill="auto"/>
            <w:vAlign w:val="center"/>
          </w:tcPr>
          <w:p w14:paraId="33502BE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Real-Time Update</w:t>
            </w:r>
          </w:p>
        </w:tc>
        <w:tc>
          <w:tcPr>
            <w:tcW w:w="0" w:type="auto"/>
            <w:shd w:val="clear" w:color="auto" w:fill="auto"/>
            <w:vAlign w:val="center"/>
          </w:tcPr>
          <w:p w14:paraId="6C73E39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NAV updated</w:t>
            </w:r>
          </w:p>
        </w:tc>
        <w:tc>
          <w:tcPr>
            <w:tcW w:w="0" w:type="auto"/>
            <w:shd w:val="clear" w:color="auto" w:fill="auto"/>
            <w:vAlign w:val="center"/>
          </w:tcPr>
          <w:p w14:paraId="3B23605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UI updates instantly</w:t>
            </w:r>
          </w:p>
        </w:tc>
        <w:tc>
          <w:tcPr>
            <w:tcW w:w="0" w:type="auto"/>
            <w:shd w:val="clear" w:color="auto" w:fill="auto"/>
            <w:vAlign w:val="center"/>
          </w:tcPr>
          <w:p w14:paraId="616397A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Valid</w:t>
            </w:r>
          </w:p>
        </w:tc>
      </w:tr>
    </w:tbl>
    <w:p w14:paraId="2C8222FF">
      <w:pPr>
        <w:spacing w:line="360" w:lineRule="auto"/>
        <w:jc w:val="center"/>
        <w:rPr>
          <w:rFonts w:hint="default" w:ascii="Times New Roman" w:hAnsi="Times New Roman" w:eastAsia="SimSun" w:cs="Times New Roman"/>
          <w:b/>
          <w:bCs/>
          <w:sz w:val="24"/>
          <w:szCs w:val="24"/>
          <w:lang w:val="en-US"/>
        </w:rPr>
      </w:pPr>
      <w:r>
        <w:rPr>
          <w:rFonts w:hint="default" w:ascii="Times New Roman" w:hAnsi="Times New Roman" w:eastAsia="sans-serif" w:cs="Times New Roman"/>
          <w:b/>
          <w:bCs/>
          <w:sz w:val="24"/>
          <w:szCs w:val="24"/>
          <w:lang w:val="en-US"/>
        </w:rPr>
        <w:t>Table 15: Test Cases For Dashboard</w:t>
      </w:r>
    </w:p>
    <w:p w14:paraId="1D858B1D">
      <w:pPr>
        <w:spacing w:line="360" w:lineRule="auto"/>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4.3.7 Alerts &amp; Notifications</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89"/>
        <w:gridCol w:w="1860"/>
        <w:gridCol w:w="1741"/>
        <w:gridCol w:w="2233"/>
        <w:gridCol w:w="736"/>
      </w:tblGrid>
      <w:tr w14:paraId="65E31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11F4F9B">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Sr No</w:t>
            </w:r>
          </w:p>
        </w:tc>
        <w:tc>
          <w:tcPr>
            <w:tcW w:w="0" w:type="auto"/>
            <w:shd w:val="clear" w:color="auto" w:fill="auto"/>
            <w:vAlign w:val="center"/>
          </w:tcPr>
          <w:p w14:paraId="02B8C937">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Test Scenario</w:t>
            </w:r>
          </w:p>
        </w:tc>
        <w:tc>
          <w:tcPr>
            <w:tcW w:w="0" w:type="auto"/>
            <w:shd w:val="clear" w:color="auto" w:fill="auto"/>
            <w:vAlign w:val="center"/>
          </w:tcPr>
          <w:p w14:paraId="41119881">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Input Condition</w:t>
            </w:r>
          </w:p>
        </w:tc>
        <w:tc>
          <w:tcPr>
            <w:tcW w:w="0" w:type="auto"/>
            <w:shd w:val="clear" w:color="auto" w:fill="auto"/>
            <w:vAlign w:val="center"/>
          </w:tcPr>
          <w:p w14:paraId="0D7364B8">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Expected Result</w:t>
            </w:r>
          </w:p>
        </w:tc>
        <w:tc>
          <w:tcPr>
            <w:tcW w:w="0" w:type="auto"/>
            <w:shd w:val="clear" w:color="auto" w:fill="auto"/>
            <w:vAlign w:val="center"/>
          </w:tcPr>
          <w:p w14:paraId="75143F77">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Status</w:t>
            </w:r>
          </w:p>
        </w:tc>
      </w:tr>
      <w:tr w14:paraId="62CD0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B0DCF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1</w:t>
            </w:r>
          </w:p>
        </w:tc>
        <w:tc>
          <w:tcPr>
            <w:tcW w:w="0" w:type="auto"/>
            <w:shd w:val="clear" w:color="auto" w:fill="auto"/>
            <w:vAlign w:val="center"/>
          </w:tcPr>
          <w:p w14:paraId="7B76446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Goal Alert</w:t>
            </w:r>
          </w:p>
        </w:tc>
        <w:tc>
          <w:tcPr>
            <w:tcW w:w="0" w:type="auto"/>
            <w:shd w:val="clear" w:color="auto" w:fill="auto"/>
            <w:vAlign w:val="center"/>
          </w:tcPr>
          <w:p w14:paraId="79C0457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Goal deviation</w:t>
            </w:r>
          </w:p>
        </w:tc>
        <w:tc>
          <w:tcPr>
            <w:tcW w:w="0" w:type="auto"/>
            <w:shd w:val="clear" w:color="auto" w:fill="auto"/>
            <w:vAlign w:val="center"/>
          </w:tcPr>
          <w:p w14:paraId="7C787BD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Notification generated</w:t>
            </w:r>
          </w:p>
        </w:tc>
        <w:tc>
          <w:tcPr>
            <w:tcW w:w="0" w:type="auto"/>
            <w:shd w:val="clear" w:color="auto" w:fill="auto"/>
            <w:vAlign w:val="center"/>
          </w:tcPr>
          <w:p w14:paraId="470E873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Valid</w:t>
            </w:r>
          </w:p>
        </w:tc>
      </w:tr>
      <w:tr w14:paraId="7DB84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33286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2</w:t>
            </w:r>
          </w:p>
        </w:tc>
        <w:tc>
          <w:tcPr>
            <w:tcW w:w="0" w:type="auto"/>
            <w:shd w:val="clear" w:color="auto" w:fill="auto"/>
            <w:vAlign w:val="center"/>
          </w:tcPr>
          <w:p w14:paraId="2E442EA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Performance Alert</w:t>
            </w:r>
          </w:p>
        </w:tc>
        <w:tc>
          <w:tcPr>
            <w:tcW w:w="0" w:type="auto"/>
            <w:shd w:val="clear" w:color="auto" w:fill="auto"/>
            <w:vAlign w:val="center"/>
          </w:tcPr>
          <w:p w14:paraId="5A87341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Portfolio drop</w:t>
            </w:r>
          </w:p>
        </w:tc>
        <w:tc>
          <w:tcPr>
            <w:tcW w:w="0" w:type="auto"/>
            <w:shd w:val="clear" w:color="auto" w:fill="auto"/>
            <w:vAlign w:val="center"/>
          </w:tcPr>
          <w:p w14:paraId="03ED559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Alert triggered</w:t>
            </w:r>
          </w:p>
        </w:tc>
        <w:tc>
          <w:tcPr>
            <w:tcW w:w="0" w:type="auto"/>
            <w:shd w:val="clear" w:color="auto" w:fill="auto"/>
            <w:vAlign w:val="center"/>
          </w:tcPr>
          <w:p w14:paraId="7FD935C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Valid</w:t>
            </w:r>
          </w:p>
        </w:tc>
      </w:tr>
      <w:tr w14:paraId="2B341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1E6FC1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3</w:t>
            </w:r>
          </w:p>
        </w:tc>
        <w:tc>
          <w:tcPr>
            <w:tcW w:w="0" w:type="auto"/>
            <w:shd w:val="clear" w:color="auto" w:fill="auto"/>
            <w:vAlign w:val="center"/>
          </w:tcPr>
          <w:p w14:paraId="0AFE59B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Mark as Read</w:t>
            </w:r>
          </w:p>
        </w:tc>
        <w:tc>
          <w:tcPr>
            <w:tcW w:w="0" w:type="auto"/>
            <w:shd w:val="clear" w:color="auto" w:fill="auto"/>
            <w:vAlign w:val="center"/>
          </w:tcPr>
          <w:p w14:paraId="40E6F60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User clicks alert</w:t>
            </w:r>
          </w:p>
        </w:tc>
        <w:tc>
          <w:tcPr>
            <w:tcW w:w="0" w:type="auto"/>
            <w:shd w:val="clear" w:color="auto" w:fill="auto"/>
            <w:vAlign w:val="center"/>
          </w:tcPr>
          <w:p w14:paraId="184C028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Status updated</w:t>
            </w:r>
          </w:p>
        </w:tc>
        <w:tc>
          <w:tcPr>
            <w:tcW w:w="0" w:type="auto"/>
            <w:shd w:val="clear" w:color="auto" w:fill="auto"/>
            <w:vAlign w:val="center"/>
          </w:tcPr>
          <w:p w14:paraId="232BB99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Valid</w:t>
            </w:r>
          </w:p>
        </w:tc>
      </w:tr>
    </w:tbl>
    <w:p w14:paraId="25DAA500">
      <w:pPr>
        <w:spacing w:line="360" w:lineRule="auto"/>
        <w:jc w:val="center"/>
        <w:rPr>
          <w:rFonts w:hint="default" w:ascii="Times New Roman" w:hAnsi="Times New Roman" w:eastAsia="sans-serif" w:cs="Times New Roman"/>
          <w:b/>
          <w:bCs/>
          <w:sz w:val="24"/>
          <w:szCs w:val="24"/>
          <w:lang w:val="en-US"/>
        </w:rPr>
      </w:pPr>
      <w:r>
        <w:rPr>
          <w:rFonts w:hint="default" w:ascii="Times New Roman" w:hAnsi="Times New Roman" w:eastAsia="sans-serif" w:cs="Times New Roman"/>
          <w:b/>
          <w:bCs/>
          <w:sz w:val="24"/>
          <w:szCs w:val="24"/>
          <w:lang w:val="en-US"/>
        </w:rPr>
        <w:t>Table 16: Test Cases For Alert</w:t>
      </w:r>
    </w:p>
    <w:p w14:paraId="3A2D144C">
      <w:pPr>
        <w:spacing w:line="360" w:lineRule="auto"/>
        <w:jc w:val="center"/>
        <w:rPr>
          <w:rFonts w:hint="default" w:ascii="Times New Roman" w:hAnsi="Times New Roman" w:eastAsia="sans-serif" w:cs="Times New Roman"/>
          <w:b/>
          <w:bCs/>
          <w:sz w:val="24"/>
          <w:szCs w:val="24"/>
          <w:lang w:val="en-US"/>
        </w:rPr>
      </w:pPr>
    </w:p>
    <w:p w14:paraId="15BC2438">
      <w:pPr>
        <w:spacing w:line="360" w:lineRule="auto"/>
        <w:jc w:val="center"/>
        <w:rPr>
          <w:rFonts w:hint="default" w:ascii="Times New Roman" w:hAnsi="Times New Roman" w:eastAsia="sans-serif" w:cs="Times New Roman"/>
          <w:b/>
          <w:bCs/>
          <w:sz w:val="24"/>
          <w:szCs w:val="24"/>
          <w:lang w:val="en-US"/>
        </w:rPr>
      </w:pPr>
    </w:p>
    <w:p w14:paraId="20703773">
      <w:pPr>
        <w:spacing w:line="360" w:lineRule="auto"/>
        <w:jc w:val="center"/>
        <w:rPr>
          <w:rFonts w:hint="default" w:ascii="Times New Roman" w:hAnsi="Times New Roman" w:eastAsia="sans-serif" w:cs="Times New Roman"/>
          <w:b/>
          <w:bCs/>
          <w:sz w:val="24"/>
          <w:szCs w:val="24"/>
          <w:lang w:val="en-US"/>
        </w:rPr>
      </w:pPr>
    </w:p>
    <w:p w14:paraId="2F4ED161">
      <w:pPr>
        <w:spacing w:line="360" w:lineRule="auto"/>
        <w:jc w:val="center"/>
        <w:rPr>
          <w:rFonts w:hint="default" w:ascii="Times New Roman" w:hAnsi="Times New Roman" w:eastAsia="sans-serif" w:cs="Times New Roman"/>
          <w:b/>
          <w:bCs/>
          <w:sz w:val="24"/>
          <w:szCs w:val="24"/>
          <w:lang w:val="en-US"/>
        </w:rPr>
      </w:pPr>
    </w:p>
    <w:p w14:paraId="7DBABF74">
      <w:pPr>
        <w:spacing w:line="360" w:lineRule="auto"/>
        <w:jc w:val="center"/>
        <w:rPr>
          <w:rFonts w:hint="default" w:ascii="Times New Roman" w:hAnsi="Times New Roman" w:eastAsia="sans-serif" w:cs="Times New Roman"/>
          <w:b/>
          <w:bCs/>
          <w:sz w:val="24"/>
          <w:szCs w:val="24"/>
          <w:lang w:val="en-US"/>
        </w:rPr>
      </w:pPr>
    </w:p>
    <w:p w14:paraId="562CC6A7">
      <w:pPr>
        <w:spacing w:line="360" w:lineRule="auto"/>
        <w:jc w:val="center"/>
        <w:rPr>
          <w:rFonts w:hint="default" w:ascii="Times New Roman" w:hAnsi="Times New Roman" w:eastAsia="sans-serif" w:cs="Times New Roman"/>
          <w:b/>
          <w:bCs/>
          <w:sz w:val="24"/>
          <w:szCs w:val="24"/>
          <w:lang w:val="en-US"/>
        </w:rPr>
      </w:pPr>
    </w:p>
    <w:p w14:paraId="091829DC">
      <w:pPr>
        <w:spacing w:line="360" w:lineRule="auto"/>
        <w:jc w:val="center"/>
        <w:rPr>
          <w:rFonts w:hint="default" w:ascii="Times New Roman" w:hAnsi="Times New Roman" w:eastAsia="sans-serif" w:cs="Times New Roman"/>
          <w:b/>
          <w:bCs/>
          <w:sz w:val="24"/>
          <w:szCs w:val="24"/>
          <w:lang w:val="en-US"/>
        </w:rPr>
      </w:pPr>
    </w:p>
    <w:p w14:paraId="739A360E">
      <w:pPr>
        <w:spacing w:line="360" w:lineRule="auto"/>
        <w:jc w:val="center"/>
        <w:rPr>
          <w:rFonts w:hint="default" w:ascii="Times New Roman" w:hAnsi="Times New Roman" w:eastAsia="sans-serif" w:cs="Times New Roman"/>
          <w:b/>
          <w:bCs/>
          <w:sz w:val="24"/>
          <w:szCs w:val="24"/>
          <w:lang w:val="en-US"/>
        </w:rPr>
      </w:pPr>
    </w:p>
    <w:p w14:paraId="2BE0F3DA">
      <w:pPr>
        <w:spacing w:line="360" w:lineRule="auto"/>
        <w:rPr>
          <w:rFonts w:ascii="Times New Roman" w:hAnsi="Times New Roman" w:cs="Times New Roman"/>
          <w:b/>
          <w:bCs/>
          <w:sz w:val="36"/>
          <w:szCs w:val="36"/>
        </w:rPr>
      </w:pPr>
    </w:p>
    <w:p w14:paraId="3B8E6627">
      <w:pPr>
        <w:spacing w:line="360" w:lineRule="auto"/>
        <w:rPr>
          <w:rFonts w:ascii="Times New Roman" w:hAnsi="Times New Roman" w:cs="Times New Roman"/>
          <w:b/>
          <w:bCs/>
          <w:sz w:val="36"/>
          <w:szCs w:val="36"/>
        </w:rPr>
      </w:pPr>
      <w:r>
        <w:rPr>
          <w:rFonts w:ascii="Times New Roman" w:hAnsi="Times New Roman" w:cs="Times New Roman"/>
          <w:b/>
          <w:bCs/>
          <w:sz w:val="36"/>
          <w:szCs w:val="36"/>
        </w:rPr>
        <w:t>Chapter 5: Conclusion and Future Work</w:t>
      </w:r>
    </w:p>
    <w:p w14:paraId="2CA1820E">
      <w:pPr>
        <w:rPr>
          <w:rFonts w:ascii="Times New Roman" w:hAnsi="Times New Roman" w:cs="Times New Roman"/>
          <w:b/>
          <w:bCs/>
          <w:sz w:val="28"/>
          <w:szCs w:val="28"/>
        </w:rPr>
      </w:pPr>
      <w:r>
        <w:rPr>
          <w:rFonts w:ascii="Times New Roman" w:hAnsi="Times New Roman" w:cs="Times New Roman"/>
          <w:b/>
          <w:bCs/>
          <w:sz w:val="28"/>
          <w:szCs w:val="28"/>
        </w:rPr>
        <w:t>5.1 Conclusion</w:t>
      </w:r>
    </w:p>
    <w:p w14:paraId="30517259">
      <w:pPr>
        <w:pStyle w:val="11"/>
        <w:keepNext w:val="0"/>
        <w:keepLines w:val="0"/>
        <w:widowControl/>
        <w:suppressLineNumbers w:val="0"/>
        <w:spacing w:line="360" w:lineRule="auto"/>
        <w:jc w:val="both"/>
      </w:pPr>
      <w:r>
        <w:t xml:space="preserve">The </w:t>
      </w:r>
      <w:r>
        <w:rPr>
          <w:rStyle w:val="12"/>
        </w:rPr>
        <w:t>Wealth-Nexus</w:t>
      </w:r>
      <w:r>
        <w:t xml:space="preserve"> project was undertaken with the primary objective of simplifying mutual fund portfolio management and enabling accurate, data-driven financial decision-making. The platform successfully addresses challenges such as fragmented investment data, manual tracking, and lack of actionable insights by providing a centralized and intelligent portfolio analytics system.</w:t>
      </w:r>
    </w:p>
    <w:p w14:paraId="07C45233">
      <w:pPr>
        <w:pStyle w:val="11"/>
        <w:keepNext w:val="0"/>
        <w:keepLines w:val="0"/>
        <w:widowControl/>
        <w:suppressLineNumbers w:val="0"/>
        <w:spacing w:line="360" w:lineRule="auto"/>
        <w:jc w:val="both"/>
      </w:pPr>
      <w:r>
        <w:t xml:space="preserve">The system has been implemented using a robust architecture with </w:t>
      </w:r>
      <w:r>
        <w:rPr>
          <w:rStyle w:val="12"/>
        </w:rPr>
        <w:t>React.js for the frontend</w:t>
      </w:r>
      <w:r>
        <w:t xml:space="preserve">, </w:t>
      </w:r>
      <w:r>
        <w:rPr>
          <w:rStyle w:val="12"/>
        </w:rPr>
        <w:t>Spring Boot for backend processing</w:t>
      </w:r>
      <w:r>
        <w:t xml:space="preserve">, and </w:t>
      </w:r>
      <w:r>
        <w:rPr>
          <w:rStyle w:val="12"/>
        </w:rPr>
        <w:t>MongoDB with Redis caching</w:t>
      </w:r>
      <w:r>
        <w:t xml:space="preserve"> for efficient data handling. Key achievements of the implementation include:</w:t>
      </w:r>
    </w:p>
    <w:p w14:paraId="62EEF868">
      <w:pPr>
        <w:pStyle w:val="11"/>
        <w:keepNext w:val="0"/>
        <w:keepLines w:val="0"/>
        <w:widowControl/>
        <w:suppressLineNumbers w:val="0"/>
        <w:spacing w:line="360" w:lineRule="auto"/>
        <w:jc w:val="both"/>
      </w:pPr>
      <w:r>
        <w:t xml:space="preserve">● </w:t>
      </w:r>
      <w:r>
        <w:rPr>
          <w:rStyle w:val="12"/>
        </w:rPr>
        <w:t>Accurate Portfolio Reconstruction:</w:t>
      </w:r>
      <w:r>
        <w:t xml:space="preserve"> The system processes user-uploaded transaction data and reconstructs complete portfolios with high accuracy.</w:t>
      </w:r>
      <w:r>
        <w:br w:type="textWrapping"/>
      </w:r>
      <w:r>
        <w:t xml:space="preserve">● </w:t>
      </w:r>
      <w:r>
        <w:rPr>
          <w:rStyle w:val="12"/>
        </w:rPr>
        <w:t>Advanced Financial Analytics:</w:t>
      </w:r>
      <w:r>
        <w:t xml:space="preserve"> Metrics such as XIRR, CAGR, and profit/loss are computed efficiently, even with multiple and irregular cash flows.</w:t>
      </w:r>
      <w:r>
        <w:br w:type="textWrapping"/>
      </w:r>
      <w:r>
        <w:t xml:space="preserve">● </w:t>
      </w:r>
      <w:r>
        <w:rPr>
          <w:rStyle w:val="12"/>
        </w:rPr>
        <w:t>Investment Operations Support:</w:t>
      </w:r>
      <w:r>
        <w:t xml:space="preserve"> The platform successfully simulates real-world mutual fund operations such as SIP, STP, SWP, and redemption, reflecting realistic investment behavior.</w:t>
      </w:r>
      <w:r>
        <w:br w:type="textWrapping"/>
      </w:r>
      <w:r>
        <w:t xml:space="preserve">● </w:t>
      </w:r>
      <w:r>
        <w:rPr>
          <w:rStyle w:val="12"/>
        </w:rPr>
        <w:t>Interactive Dashboard:</w:t>
      </w:r>
      <w:r>
        <w:t xml:space="preserve"> Users are provided with intuitive visualizations for portfolio performance, asset allocation, and financial progress.</w:t>
      </w:r>
      <w:r>
        <w:br w:type="textWrapping"/>
      </w:r>
      <w:r>
        <w:t xml:space="preserve">● </w:t>
      </w:r>
      <w:r>
        <w:rPr>
          <w:rStyle w:val="12"/>
        </w:rPr>
        <w:t>Real-Time Updates &amp; Alerts:</w:t>
      </w:r>
      <w:r>
        <w:t xml:space="preserve"> Automated NAV updates and alert mechanisms ensure users stay informed about portfolio changes and goal deviations.</w:t>
      </w:r>
    </w:p>
    <w:p w14:paraId="4F966556">
      <w:pPr>
        <w:pStyle w:val="11"/>
        <w:keepNext w:val="0"/>
        <w:keepLines w:val="0"/>
        <w:widowControl/>
        <w:suppressLineNumbers w:val="0"/>
        <w:spacing w:line="360" w:lineRule="auto"/>
        <w:jc w:val="both"/>
      </w:pPr>
      <w:r>
        <w:t>In comparison to traditional investment tracking methods, Wealth-Nexus offers a more automated, scalable, and insight-driven approach. By integrating data processing, financial computation, and visualization, the system enhances transparency and empowers investors to make informed financial decisions efficiently.</w:t>
      </w:r>
    </w:p>
    <w:p w14:paraId="26626B61">
      <w:pPr>
        <w:rPr>
          <w:rFonts w:ascii="Times New Roman" w:hAnsi="Times New Roman" w:cs="Times New Roman"/>
          <w:b/>
          <w:bCs/>
          <w:sz w:val="24"/>
          <w:szCs w:val="24"/>
        </w:rPr>
      </w:pPr>
    </w:p>
    <w:p w14:paraId="65BB47EF">
      <w:pPr>
        <w:rPr>
          <w:rFonts w:ascii="Times New Roman" w:hAnsi="Times New Roman" w:cs="Times New Roman"/>
          <w:b/>
          <w:bCs/>
          <w:sz w:val="24"/>
          <w:szCs w:val="24"/>
        </w:rPr>
      </w:pPr>
    </w:p>
    <w:p w14:paraId="56BB906C">
      <w:pPr>
        <w:rPr>
          <w:rFonts w:ascii="Times New Roman" w:hAnsi="Times New Roman" w:cs="Times New Roman"/>
          <w:b/>
          <w:bCs/>
          <w:sz w:val="24"/>
          <w:szCs w:val="24"/>
        </w:rPr>
      </w:pPr>
    </w:p>
    <w:p w14:paraId="475AB601">
      <w:pPr>
        <w:rPr>
          <w:rFonts w:ascii="Times New Roman" w:hAnsi="Times New Roman" w:cs="Times New Roman"/>
          <w:b/>
          <w:bCs/>
          <w:sz w:val="24"/>
          <w:szCs w:val="24"/>
        </w:rPr>
      </w:pPr>
    </w:p>
    <w:p w14:paraId="3F965CBF">
      <w:pPr>
        <w:rPr>
          <w:rFonts w:ascii="Times New Roman" w:hAnsi="Times New Roman" w:cs="Times New Roman"/>
          <w:b/>
          <w:bCs/>
          <w:sz w:val="28"/>
          <w:szCs w:val="28"/>
        </w:rPr>
      </w:pPr>
      <w:r>
        <w:rPr>
          <w:rFonts w:ascii="Times New Roman" w:hAnsi="Times New Roman" w:cs="Times New Roman"/>
          <w:b/>
          <w:bCs/>
          <w:sz w:val="28"/>
          <w:szCs w:val="28"/>
        </w:rPr>
        <w:t>5.2 Future Work</w:t>
      </w:r>
    </w:p>
    <w:p w14:paraId="72750016">
      <w:pPr>
        <w:pStyle w:val="11"/>
        <w:keepNext w:val="0"/>
        <w:keepLines w:val="0"/>
        <w:widowControl/>
        <w:suppressLineNumbers w:val="0"/>
        <w:spacing w:line="360" w:lineRule="auto"/>
        <w:jc w:val="both"/>
      </w:pPr>
      <w:r>
        <w:t>While Wealth-Nexus currently provides a comprehensive solution for mutual fund portfolio management and analytics, several opportunities exist for further enhancement and scalability:</w:t>
      </w:r>
    </w:p>
    <w:p w14:paraId="372592C5">
      <w:pPr>
        <w:pStyle w:val="11"/>
        <w:keepNext w:val="0"/>
        <w:keepLines w:val="0"/>
        <w:widowControl/>
        <w:suppressLineNumbers w:val="0"/>
        <w:spacing w:line="360" w:lineRule="auto"/>
        <w:jc w:val="both"/>
      </w:pPr>
      <w:r>
        <w:t xml:space="preserve">● </w:t>
      </w:r>
      <w:r>
        <w:rPr>
          <w:rStyle w:val="12"/>
        </w:rPr>
        <w:t>Multi-Asset Expansion:</w:t>
      </w:r>
      <w:r>
        <w:t xml:space="preserve"> The platform can be extended beyond mutual funds to include other asset classes such as stocks, ETFs, and bonds, enabling users to manage their entire investment portfolio in one place.</w:t>
      </w:r>
    </w:p>
    <w:p w14:paraId="32D9814E">
      <w:pPr>
        <w:pStyle w:val="11"/>
        <w:keepNext w:val="0"/>
        <w:keepLines w:val="0"/>
        <w:widowControl/>
        <w:suppressLineNumbers w:val="0"/>
        <w:spacing w:line="360" w:lineRule="auto"/>
        <w:jc w:val="both"/>
      </w:pPr>
      <w:r>
        <w:t xml:space="preserve">● </w:t>
      </w:r>
      <w:r>
        <w:rPr>
          <w:rStyle w:val="12"/>
        </w:rPr>
        <w:t>Real-Time Data Integration:</w:t>
      </w:r>
      <w:r>
        <w:t xml:space="preserve"> Future versions can integrate official APIs from financial institutions and AMCs to fetch real-time transaction and portfolio data using PAN-based authentication, eliminating the need for manual CSV uploads.</w:t>
      </w:r>
    </w:p>
    <w:p w14:paraId="0C380426">
      <w:pPr>
        <w:pStyle w:val="11"/>
        <w:keepNext w:val="0"/>
        <w:keepLines w:val="0"/>
        <w:widowControl/>
        <w:suppressLineNumbers w:val="0"/>
        <w:spacing w:line="360" w:lineRule="auto"/>
        <w:jc w:val="both"/>
      </w:pPr>
      <w:r>
        <w:t xml:space="preserve">● </w:t>
      </w:r>
      <w:r>
        <w:rPr>
          <w:rStyle w:val="12"/>
        </w:rPr>
        <w:t>Mobile Application Development:</w:t>
      </w:r>
      <w:r>
        <w:t xml:space="preserve"> Currently implemented as a web-based platform, future work may include developing a mobile application to provide users with seamless access, real-time notifications, and improved user experience on handheld devices.</w:t>
      </w:r>
    </w:p>
    <w:p w14:paraId="7A2EB48B">
      <w:pPr>
        <w:pStyle w:val="11"/>
        <w:keepNext w:val="0"/>
        <w:keepLines w:val="0"/>
        <w:widowControl/>
        <w:suppressLineNumbers w:val="0"/>
        <w:spacing w:line="360" w:lineRule="auto"/>
        <w:jc w:val="both"/>
      </w:pPr>
      <w:r>
        <w:t xml:space="preserve">● </w:t>
      </w:r>
      <w:r>
        <w:rPr>
          <w:rStyle w:val="12"/>
        </w:rPr>
        <w:t>AI-Based Financial Insights:</w:t>
      </w:r>
      <w:r>
        <w:t xml:space="preserve"> The system can be enhanced with AI/ML models to provide predictive insights, personalized investment suggestions, and risk analysis based on user behavior and market trends.</w:t>
      </w:r>
    </w:p>
    <w:p w14:paraId="382E2D0B">
      <w:pPr>
        <w:rPr>
          <w:rFonts w:ascii="Times New Roman" w:hAnsi="Times New Roman" w:cs="Times New Roman"/>
          <w:b/>
          <w:bCs/>
          <w:sz w:val="28"/>
          <w:szCs w:val="28"/>
        </w:rPr>
      </w:pPr>
      <w:r>
        <w:rPr>
          <w:rFonts w:ascii="Times New Roman" w:hAnsi="Times New Roman" w:cs="Times New Roman"/>
          <w:b/>
          <w:bCs/>
          <w:sz w:val="36"/>
          <w:szCs w:val="36"/>
        </w:rPr>
        <w:br w:type="page"/>
      </w:r>
    </w:p>
    <w:p w14:paraId="5C554075">
      <w:pPr>
        <w:spacing w:line="360" w:lineRule="auto"/>
        <w:rPr>
          <w:rFonts w:ascii="Times New Roman" w:hAnsi="Times New Roman" w:cs="Times New Roman"/>
          <w:b/>
          <w:bCs/>
          <w:sz w:val="36"/>
          <w:szCs w:val="36"/>
        </w:rPr>
      </w:pPr>
      <w:r>
        <w:rPr>
          <w:rFonts w:ascii="Times New Roman" w:hAnsi="Times New Roman" w:cs="Times New Roman"/>
          <w:b/>
          <w:bCs/>
          <w:sz w:val="36"/>
          <w:szCs w:val="36"/>
        </w:rPr>
        <w:t>Chapter 6: References</w:t>
      </w:r>
    </w:p>
    <w:p w14:paraId="24D11BF8">
      <w:pPr>
        <w:pStyle w:val="11"/>
        <w:keepNext w:val="0"/>
        <w:keepLines w:val="0"/>
        <w:widowControl/>
        <w:suppressLineNumbers w:val="0"/>
      </w:pPr>
      <w:r>
        <w:t xml:space="preserve">[1] M. M. J. Khiloshiya, “A Study of Wealth Management and Financial Planning”, 2023. Available: </w:t>
      </w:r>
      <w:r>
        <w:fldChar w:fldCharType="begin"/>
      </w:r>
      <w:r>
        <w:instrText xml:space="preserve"> HYPERLINK "https://gscen.shikshamandal.org/wp-content/uploads/2023/08/21-Mehul-Khiloshiya.pdf" \t "_new" </w:instrText>
      </w:r>
      <w:r>
        <w:fldChar w:fldCharType="separate"/>
      </w:r>
      <w:r>
        <w:rPr>
          <w:rStyle w:val="10"/>
        </w:rPr>
        <w:t>https://gscen.shikshamandal.org/wp-content/uploads/2023/08/21-Mehul-Khiloshiya.pdf</w:t>
      </w:r>
      <w:r>
        <w:fldChar w:fldCharType="end"/>
      </w:r>
      <w:r>
        <w:t xml:space="preserve">. </w:t>
      </w:r>
    </w:p>
    <w:p w14:paraId="73C7A8B9">
      <w:pPr>
        <w:pStyle w:val="11"/>
        <w:keepNext w:val="0"/>
        <w:keepLines w:val="0"/>
        <w:widowControl/>
        <w:suppressLineNumbers w:val="0"/>
      </w:pPr>
      <w:r>
        <w:t xml:space="preserve">[2] K. Kaur, “To Study the Growth of Mutual Funds Regarding Salaried Individuals”, 2021. Available: </w:t>
      </w:r>
      <w:r>
        <w:fldChar w:fldCharType="begin"/>
      </w:r>
      <w:r>
        <w:instrText xml:space="preserve"> HYPERLINK "https://www.drnishikantjha.com/papersCollection/TO STUDY THE GROWTH OF MUTUAL FUNDS REGARDING SALARIED INDIVIDUALS.pdf" \t "_new" </w:instrText>
      </w:r>
      <w:r>
        <w:fldChar w:fldCharType="separate"/>
      </w:r>
      <w:r>
        <w:rPr>
          <w:rStyle w:val="10"/>
        </w:rPr>
        <w:t>https://www.drnishikantjha.com/papersCollection/TO%20STUDY%20THE%20GROWTH%20OF%20MUTUAL%20FUNDS%20REGARDING%20SALARIED%20INDIVIDUALS.pdf</w:t>
      </w:r>
      <w:r>
        <w:fldChar w:fldCharType="end"/>
      </w:r>
      <w:r>
        <w:t xml:space="preserve">. </w:t>
      </w:r>
    </w:p>
    <w:p w14:paraId="3770A3B2">
      <w:pPr>
        <w:pStyle w:val="11"/>
        <w:keepNext w:val="0"/>
        <w:keepLines w:val="0"/>
        <w:widowControl/>
        <w:suppressLineNumbers w:val="0"/>
      </w:pPr>
      <w:r>
        <w:t xml:space="preserve">[3] “Systematic Investment Plan (SIP)”, Wikipedia. [Online]. Available: </w:t>
      </w:r>
      <w:r>
        <w:fldChar w:fldCharType="begin"/>
      </w:r>
      <w:r>
        <w:instrText xml:space="preserve"> HYPERLINK "https://en.wikipedia.org/wiki/Systematic_investment_plan?utm_source=chatgpt.com" \t "_new" </w:instrText>
      </w:r>
      <w:r>
        <w:fldChar w:fldCharType="separate"/>
      </w:r>
      <w:r>
        <w:rPr>
          <w:rStyle w:val="10"/>
        </w:rPr>
        <w:t>https://en.wikipedia.org/wiki/Systematic_investment_plan</w:t>
      </w:r>
      <w:r>
        <w:fldChar w:fldCharType="end"/>
      </w:r>
      <w:r>
        <w:t xml:space="preserve">. </w:t>
      </w:r>
    </w:p>
    <w:p w14:paraId="6A0A7EFD">
      <w:pPr>
        <w:pStyle w:val="11"/>
        <w:keepNext w:val="0"/>
        <w:keepLines w:val="0"/>
        <w:widowControl/>
        <w:suppressLineNumbers w:val="0"/>
      </w:pPr>
      <w:r>
        <w:t xml:space="preserve">[4] MongoDB, Inc., “Introduction to MongoDB”, MongoDB Manual. [Online]. Available: </w:t>
      </w:r>
      <w:r>
        <w:fldChar w:fldCharType="begin"/>
      </w:r>
      <w:r>
        <w:instrText xml:space="preserve"> HYPERLINK "https://www.mongodb.com/docs/manual/" \t "_new" </w:instrText>
      </w:r>
      <w:r>
        <w:fldChar w:fldCharType="separate"/>
      </w:r>
      <w:r>
        <w:rPr>
          <w:rStyle w:val="10"/>
        </w:rPr>
        <w:t>https://www.mongodb.com/docs/manual/</w:t>
      </w:r>
      <w:r>
        <w:fldChar w:fldCharType="end"/>
      </w:r>
      <w:r>
        <w:t>.</w:t>
      </w:r>
    </w:p>
    <w:p w14:paraId="2F593FAB">
      <w:pPr>
        <w:pStyle w:val="11"/>
        <w:keepNext w:val="0"/>
        <w:keepLines w:val="0"/>
        <w:widowControl/>
        <w:suppressLineNumbers w:val="0"/>
      </w:pPr>
      <w:r>
        <w:t xml:space="preserve">[5] Vercel, “Introduction”, Next.js Documentation. [Online]. Available: </w:t>
      </w:r>
      <w:r>
        <w:fldChar w:fldCharType="begin"/>
      </w:r>
      <w:r>
        <w:instrText xml:space="preserve"> HYPERLINK "https://nextjs.org/docs" \t "_new" </w:instrText>
      </w:r>
      <w:r>
        <w:fldChar w:fldCharType="separate"/>
      </w:r>
      <w:r>
        <w:rPr>
          <w:rStyle w:val="10"/>
        </w:rPr>
        <w:t>https://nextjs.org/docs</w:t>
      </w:r>
      <w:r>
        <w:fldChar w:fldCharType="end"/>
      </w:r>
    </w:p>
    <w:p w14:paraId="5D41ED0B">
      <w:pPr>
        <w:rPr>
          <w:rFonts w:ascii="Times New Roman" w:hAnsi="Times New Roman" w:cs="Times New Roman"/>
          <w:sz w:val="24"/>
          <w:szCs w:val="24"/>
        </w:rPr>
      </w:pPr>
    </w:p>
    <w:p w14:paraId="7F2AFACD"/>
    <w:sectPr>
      <w:headerReference r:id="rId5" w:type="default"/>
      <w:footerReference r:id="rId6" w:type="default"/>
      <w:pgSz w:w="11906" w:h="16838"/>
      <w:pgMar w:top="1440" w:right="1274" w:bottom="1440" w:left="1440" w:header="708" w:footer="708"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ans-serif">
    <w:altName w:val="Liberation Mono"/>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b/>
        <w:bCs/>
        <w:sz w:val="24"/>
        <w:szCs w:val="24"/>
      </w:rPr>
      <w:id w:val="1288936838"/>
      <w:docPartObj>
        <w:docPartGallery w:val="autotext"/>
      </w:docPartObj>
    </w:sdtPr>
    <w:sdtEndPr>
      <w:rPr>
        <w:rFonts w:ascii="Times New Roman" w:hAnsi="Times New Roman"/>
        <w:b/>
        <w:bCs/>
        <w:sz w:val="24"/>
        <w:szCs w:val="24"/>
      </w:rPr>
    </w:sdtEndPr>
    <w:sdtContent>
      <w:p w14:paraId="4099466D">
        <w:pPr>
          <w:pStyle w:val="7"/>
          <w:jc w:val="right"/>
          <w:rPr>
            <w:rFonts w:ascii="Times New Roman" w:hAnsi="Times New Roman"/>
            <w:b/>
            <w:bCs/>
            <w:sz w:val="24"/>
            <w:szCs w:val="24"/>
          </w:rPr>
        </w:pPr>
        <w:r>
          <w:rPr>
            <w:rFonts w:ascii="Times New Roman" w:hAnsi="Times New Roman"/>
            <w:b/>
            <w:bCs/>
            <w:sz w:val="24"/>
            <w:szCs w:val="24"/>
          </w:rPr>
          <w:fldChar w:fldCharType="begin"/>
        </w:r>
        <w:r>
          <w:rPr>
            <w:rFonts w:ascii="Times New Roman" w:hAnsi="Times New Roman"/>
            <w:b/>
            <w:bCs/>
            <w:sz w:val="24"/>
            <w:szCs w:val="24"/>
          </w:rPr>
          <w:instrText xml:space="preserve"> PAGE   \* MERGEFORMAT </w:instrText>
        </w:r>
        <w:r>
          <w:rPr>
            <w:rFonts w:ascii="Times New Roman" w:hAnsi="Times New Roman"/>
            <w:b/>
            <w:bCs/>
            <w:sz w:val="24"/>
            <w:szCs w:val="24"/>
          </w:rPr>
          <w:fldChar w:fldCharType="separate"/>
        </w:r>
        <w:r>
          <w:rPr>
            <w:rFonts w:ascii="Times New Roman" w:hAnsi="Times New Roman"/>
            <w:b/>
            <w:bCs/>
            <w:sz w:val="24"/>
            <w:szCs w:val="24"/>
          </w:rPr>
          <w:t>2</w:t>
        </w:r>
        <w:r>
          <w:rPr>
            <w:rFonts w:ascii="Times New Roman" w:hAnsi="Times New Roman"/>
            <w:b/>
            <w:bCs/>
            <w:sz w:val="24"/>
            <w:szCs w:val="24"/>
          </w:rPr>
          <w:fldChar w:fldCharType="end"/>
        </w:r>
      </w:p>
    </w:sdtContent>
  </w:sdt>
  <w:p w14:paraId="532F8D67">
    <w:pPr>
      <w:pStyle w:val="7"/>
      <w:rPr>
        <w:rFonts w:ascii="Times New Roman" w:hAnsi="Times New Roman"/>
        <w:b/>
        <w:bCs/>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5B443">
    <w:pPr>
      <w:pStyle w:val="8"/>
      <w:rPr>
        <w:rFonts w:hint="default"/>
        <w:b/>
        <w:bCs/>
        <w:lang w:val="en-US"/>
      </w:rPr>
    </w:pPr>
    <w:r>
      <w:rPr>
        <w:rFonts w:hint="default"/>
        <w:b/>
        <w:bCs/>
        <w:lang w:val="en-US"/>
      </w:rPr>
      <w:t>23IT605</w:t>
    </w:r>
    <w:r>
      <w:rPr>
        <w:rFonts w:hint="default"/>
        <w:b/>
        <w:bCs/>
        <w:lang w:val="en-US"/>
      </w:rPr>
      <w:tab/>
      <w:t/>
    </w:r>
    <w:r>
      <w:rPr>
        <w:rFonts w:hint="default"/>
        <w:b/>
        <w:bCs/>
        <w:lang w:val="en-US"/>
      </w:rPr>
      <w:tab/>
      <w:t>WealthNexus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7B10DC"/>
    <w:multiLevelType w:val="multilevel"/>
    <w:tmpl w:val="B67B10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2883E2E"/>
    <w:multiLevelType w:val="multilevel"/>
    <w:tmpl w:val="02883E2E"/>
    <w:lvl w:ilvl="0" w:tentative="0">
      <w:start w:val="3"/>
      <w:numFmt w:val="decimal"/>
      <w:lvlText w:val="%1"/>
      <w:lvlJc w:val="left"/>
      <w:pPr>
        <w:ind w:left="426" w:hanging="360"/>
      </w:pPr>
      <w:rPr>
        <w:rFonts w:hint="default"/>
      </w:rPr>
    </w:lvl>
    <w:lvl w:ilvl="1" w:tentative="0">
      <w:start w:val="4"/>
      <w:numFmt w:val="decimal"/>
      <w:lvlText w:val="%1.%2"/>
      <w:lvlJc w:val="left"/>
      <w:pPr>
        <w:ind w:left="360" w:hanging="360"/>
      </w:pPr>
      <w:rPr>
        <w:rFonts w:hint="default"/>
      </w:rPr>
    </w:lvl>
    <w:lvl w:ilvl="2" w:tentative="0">
      <w:start w:val="1"/>
      <w:numFmt w:val="decimal"/>
      <w:lvlText w:val="%1.%2.%3"/>
      <w:lvlJc w:val="left"/>
      <w:pPr>
        <w:ind w:left="786" w:hanging="720"/>
      </w:pPr>
      <w:rPr>
        <w:rFonts w:hint="default"/>
      </w:rPr>
    </w:lvl>
    <w:lvl w:ilvl="3" w:tentative="0">
      <w:start w:val="1"/>
      <w:numFmt w:val="decimal"/>
      <w:lvlText w:val="%1.%2.%3.%4"/>
      <w:lvlJc w:val="left"/>
      <w:pPr>
        <w:ind w:left="1146" w:hanging="1080"/>
      </w:pPr>
      <w:rPr>
        <w:rFonts w:hint="default"/>
      </w:rPr>
    </w:lvl>
    <w:lvl w:ilvl="4" w:tentative="0">
      <w:start w:val="1"/>
      <w:numFmt w:val="decimal"/>
      <w:lvlText w:val="%1.%2.%3.%4.%5"/>
      <w:lvlJc w:val="left"/>
      <w:pPr>
        <w:ind w:left="1146" w:hanging="1080"/>
      </w:pPr>
      <w:rPr>
        <w:rFonts w:hint="default"/>
      </w:rPr>
    </w:lvl>
    <w:lvl w:ilvl="5" w:tentative="0">
      <w:start w:val="1"/>
      <w:numFmt w:val="decimal"/>
      <w:lvlText w:val="%1.%2.%3.%4.%5.%6"/>
      <w:lvlJc w:val="left"/>
      <w:pPr>
        <w:ind w:left="1506" w:hanging="1440"/>
      </w:pPr>
      <w:rPr>
        <w:rFonts w:hint="default"/>
      </w:rPr>
    </w:lvl>
    <w:lvl w:ilvl="6" w:tentative="0">
      <w:start w:val="1"/>
      <w:numFmt w:val="decimal"/>
      <w:lvlText w:val="%1.%2.%3.%4.%5.%6.%7"/>
      <w:lvlJc w:val="left"/>
      <w:pPr>
        <w:ind w:left="1506" w:hanging="1440"/>
      </w:pPr>
      <w:rPr>
        <w:rFonts w:hint="default"/>
      </w:rPr>
    </w:lvl>
    <w:lvl w:ilvl="7" w:tentative="0">
      <w:start w:val="1"/>
      <w:numFmt w:val="decimal"/>
      <w:lvlText w:val="%1.%2.%3.%4.%5.%6.%7.%8"/>
      <w:lvlJc w:val="left"/>
      <w:pPr>
        <w:ind w:left="1866" w:hanging="1800"/>
      </w:pPr>
      <w:rPr>
        <w:rFonts w:hint="default"/>
      </w:rPr>
    </w:lvl>
    <w:lvl w:ilvl="8" w:tentative="0">
      <w:start w:val="1"/>
      <w:numFmt w:val="decimal"/>
      <w:lvlText w:val="%1.%2.%3.%4.%5.%6.%7.%8.%9"/>
      <w:lvlJc w:val="left"/>
      <w:pPr>
        <w:ind w:left="2226" w:hanging="2160"/>
      </w:pPr>
      <w:rPr>
        <w:rFonts w:hint="default"/>
      </w:rPr>
    </w:lvl>
  </w:abstractNum>
  <w:abstractNum w:abstractNumId="2">
    <w:nsid w:val="050A78A1"/>
    <w:multiLevelType w:val="multilevel"/>
    <w:tmpl w:val="050A78A1"/>
    <w:lvl w:ilvl="0" w:tentative="0">
      <w:start w:val="1"/>
      <w:numFmt w:val="decimal"/>
      <w:lvlText w:val="%1"/>
      <w:lvlJc w:val="left"/>
      <w:pPr>
        <w:ind w:left="360" w:hanging="360"/>
      </w:pPr>
      <w:rPr>
        <w:rFonts w:hint="default"/>
      </w:rPr>
    </w:lvl>
    <w:lvl w:ilvl="1" w:tentative="0">
      <w:start w:val="4"/>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3">
    <w:nsid w:val="052E6C52"/>
    <w:multiLevelType w:val="multilevel"/>
    <w:tmpl w:val="052E6C5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603D4AB0"/>
    <w:multiLevelType w:val="multilevel"/>
    <w:tmpl w:val="603D4AB0"/>
    <w:lvl w:ilvl="0" w:tentative="0">
      <w:start w:val="3"/>
      <w:numFmt w:val="decimal"/>
      <w:lvlText w:val="%1"/>
      <w:lvlJc w:val="left"/>
      <w:pPr>
        <w:ind w:left="360" w:hanging="360"/>
      </w:pPr>
      <w:rPr>
        <w:rFonts w:hint="default"/>
      </w:rPr>
    </w:lvl>
    <w:lvl w:ilvl="1" w:tentative="0">
      <w:start w:val="2"/>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6B2F30"/>
    <w:rsid w:val="016B2F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2"/>
    <w:basedOn w:val="1"/>
    <w:next w:val="1"/>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paragraph" w:styleId="3">
    <w:name w:val="heading 3"/>
    <w:basedOn w:val="1"/>
    <w:next w:val="1"/>
    <w:unhideWhenUsed/>
    <w:qFormat/>
    <w:uiPriority w:val="9"/>
    <w:pPr>
      <w:keepNext/>
      <w:keepLines/>
      <w:spacing w:before="160" w:after="80"/>
      <w:outlineLvl w:val="2"/>
    </w:pPr>
    <w:rPr>
      <w:rFonts w:eastAsiaTheme="majorEastAsia" w:cstheme="majorBidi"/>
      <w:color w:val="2E54A1" w:themeColor="accent1" w:themeShade="BF"/>
      <w:sz w:val="28"/>
      <w:szCs w:val="28"/>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footer"/>
    <w:basedOn w:val="1"/>
    <w:unhideWhenUsed/>
    <w:qFormat/>
    <w:uiPriority w:val="99"/>
    <w:pPr>
      <w:tabs>
        <w:tab w:val="center" w:pos="4680"/>
        <w:tab w:val="right" w:pos="9360"/>
      </w:tabs>
      <w:spacing w:after="0" w:line="240" w:lineRule="auto"/>
    </w:pPr>
    <w:rPr>
      <w:rFonts w:cs="Times New Roman" w:eastAsiaTheme="minorEastAsia"/>
      <w:kern w:val="0"/>
      <w:lang w:val="en-US"/>
      <w14:ligatures w14:val="none"/>
    </w:rPr>
  </w:style>
  <w:style w:type="paragraph" w:styleId="8">
    <w:name w:val="header"/>
    <w:basedOn w:val="1"/>
    <w:uiPriority w:val="0"/>
    <w:pPr>
      <w:tabs>
        <w:tab w:val="center" w:pos="4153"/>
        <w:tab w:val="right" w:pos="8306"/>
      </w:tabs>
      <w:snapToGrid w:val="0"/>
    </w:pPr>
    <w:rPr>
      <w:sz w:val="18"/>
      <w:szCs w:val="18"/>
    </w:rPr>
  </w:style>
  <w:style w:type="character" w:styleId="9">
    <w:name w:val="HTML Code"/>
    <w:basedOn w:val="4"/>
    <w:qFormat/>
    <w:uiPriority w:val="0"/>
    <w:rPr>
      <w:rFonts w:ascii="Courier New" w:hAnsi="Courier New" w:cs="Courier New"/>
      <w:sz w:val="20"/>
      <w:szCs w:val="20"/>
    </w:rPr>
  </w:style>
  <w:style w:type="character" w:styleId="10">
    <w:name w:val="Hyperlink"/>
    <w:basedOn w:val="4"/>
    <w:unhideWhenUsed/>
    <w:qFormat/>
    <w:uiPriority w:val="99"/>
    <w:rPr>
      <w:color w:val="0026E5" w:themeColor="hyperlink"/>
      <w:u w:val="single"/>
      <w14:textFill>
        <w14:solidFill>
          <w14:schemeClr w14:val="hlink"/>
        </w14:solidFill>
      </w14:textFill>
    </w:rPr>
  </w:style>
  <w:style w:type="paragraph" w:styleId="11">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12">
    <w:name w:val="Strong"/>
    <w:basedOn w:val="4"/>
    <w:qFormat/>
    <w:uiPriority w:val="22"/>
    <w:rPr>
      <w:b/>
      <w:bCs/>
    </w:rPr>
  </w:style>
  <w:style w:type="paragraph" w:styleId="13">
    <w:name w:val="List Paragraph"/>
    <w:basedOn w:val="1"/>
    <w:qFormat/>
    <w:uiPriority w:val="34"/>
    <w:pPr>
      <w:ind w:left="720"/>
      <w:contextualSpacing/>
    </w:pPr>
  </w:style>
  <w:style w:type="table" w:customStyle="1" w:styleId="14">
    <w:name w:val="_Style 11"/>
    <w:basedOn w:val="15"/>
    <w:qFormat/>
    <w:uiPriority w:val="0"/>
  </w:style>
  <w:style w:type="table" w:customStyle="1" w:styleId="15">
    <w:name w:val="TableNormal"/>
    <w:qFormat/>
    <w:uiPriority w:val="0"/>
    <w:tblPr>
      <w:tblCellMar>
        <w:top w:w="100" w:type="dxa"/>
        <w:left w:w="100" w:type="dxa"/>
        <w:bottom w:w="100" w:type="dxa"/>
        <w:right w:w="100" w:type="dxa"/>
      </w:tblCellMar>
    </w:tblPr>
  </w:style>
  <w:style w:type="table" w:customStyle="1" w:styleId="16">
    <w:name w:val="Grid Table 4"/>
    <w:basedOn w:val="5"/>
    <w:qFormat/>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4194</Words>
  <Characters>26493</Characters>
  <Lines>0</Lines>
  <Paragraphs>0</Paragraphs>
  <TotalTime>9</TotalTime>
  <ScaleCrop>false</ScaleCrop>
  <LinksUpToDate>false</LinksUpToDate>
  <CharactersWithSpaces>30006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2026-04-19T12:43:00Z</dcterms:created>
  <dc:creator>Daksh Khungla</dc:creator>
  <cp:lastModifiedBy>Daksh Khungla</cp:lastModifiedBy>
  <cp:lastPrinted>2026-04-19T12:45:50Z</cp:lastPrinted>
  <dcterms:modified xsi:type="dcterms:W3CDTF">2026-04-19T12:53:45Z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9718ACE38B6E4C50A34D5A356A3F35E7_11</vt:lpwstr>
  </property>
  <property fmtid="{D5CDD505-2E9C-101B-9397-08002B2CF9AE}" pid="4" name="KSOTemplateDocerSaveRecord">
    <vt:lpwstr>eyJoZGlkIjoiZWQyODU5YThkYTMyMzdhNWJkZjIyMzlkNTAyMTlkM2MiLCJ1c2VySWQiOiI1Njc2NDE5MDg2MDgifQ==</vt:lpwstr>
  </property>
</Properties>
</file>