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7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3"/>
        <w:gridCol w:w="10169"/>
        <w:gridCol w:w="2000"/>
        <w:gridCol w:w="17339"/>
      </w:tblGrid>
      <w:tr>
        <w:trPr>
          <w:trHeight w:val="233" w:hRule="atLeast"/>
        </w:trPr>
        <w:tc>
          <w:tcPr>
            <w:tcW w:w="7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1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33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769" w:hRule="atLeast"/>
        </w:trPr>
        <w:tc>
          <w:tcPr>
            <w:tcW w:w="7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169" w:type="dxa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169"/>
            </w:tblGrid>
            <w:tr>
              <w:trPr>
                <w:trHeight w:val="691" w:hRule="atLeast"/>
              </w:trPr>
              <w:tc>
                <w:tcPr>
                  <w:tcW w:w="1016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E0D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This chart signifies that the discharge rate of Covid Patients based on the basis of the Drug ID provided.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0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33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40" w:hRule="atLeast"/>
        </w:trPr>
        <w:tc>
          <w:tcPr>
            <w:tcW w:w="7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1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33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959" w:hRule="atLeast"/>
        </w:trPr>
        <w:tc>
          <w:tcPr>
            <w:tcW w:w="733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8193536" cy="3149596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8193536" cy="3149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0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33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870" w:hRule="atLeast"/>
        </w:trPr>
        <w:tc>
          <w:tcPr>
            <w:tcW w:w="7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1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339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pgSz w:w="31679" w:h="15839" w:orient="landscape"/>
      <w:pgMar w:top="1440" w:right="1440" w:bottom="1440" w:left="1440" w:header="" w:footer="" w:gutter=""/>
    </w:sectPr>
  </w:body>
</w:document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423"/>
      <w:gridCol w:w="5630"/>
      <w:gridCol w:w="2309"/>
      <w:gridCol w:w="540"/>
      <w:gridCol w:w="18339"/>
    </w:tblGrid>
    <w:tr>
      <w:trPr/>
      <w:tc>
        <w:tcPr>
          <w:tcW w:w="34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6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3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4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630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940"/>
          </w:tblGrid>
          <w:tr>
            <w:trPr>
              <w:trHeight w:val="282" w:hRule="atLeast"/>
            </w:trPr>
            <w:tc>
              <w:tcPr>
                <w:tcW w:w="79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D3D3D3"/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Segoe UI" w:hAnsi="Segoe UI" w:eastAsia="Segoe UI"/>
                    <w:b/>
                    <w:color w:val="000000"/>
                    <w:sz w:val="20"/>
                  </w:rPr>
                  <w:t xml:space="preserve">TE_FA_DISCHARGE_RATE_OF_PATIENTS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3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4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6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3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4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6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50"/>
          </w:tblGrid>
          <w:tr>
            <w:trPr>
              <w:trHeight w:val="282" w:hRule="atLeast"/>
            </w:trPr>
            <w:tc>
              <w:tcPr>
                <w:tcW w:w="285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E0D0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Segoe UI" w:hAnsi="Segoe UI" w:eastAsia="Segoe UI"/>
                    <w:b/>
                    <w:color w:val="000000"/>
                    <w:sz w:val="20"/>
                  </w:rPr>
                  <w:t xml:space="preserve">10/12/2022 11:00:26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4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33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image" Target="/word/media/img3.png" Id="rId6" /><Relationship Type="http://schemas.openxmlformats.org/officeDocument/2006/relationships/numbering" Target="/word/numbering.xml" Id="rId8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TE_FA_DISCHARGE_RATE_WITH_EACH_DRUG</dc:title>
</cp:coreProperties>
</file>