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9D261" w14:textId="672D26CF" w:rsidR="00414C9F" w:rsidRDefault="004A7A3C" w:rsidP="00B406FD">
      <w:r>
        <w:t>24070103</w:t>
      </w:r>
      <w:r w:rsidR="00B406FD">
        <w:t>0</w:t>
      </w:r>
      <w:r>
        <w:t xml:space="preserve"> </w:t>
      </w:r>
      <w:r>
        <w:rPr>
          <w:sz w:val="75"/>
        </w:rPr>
        <w:t>UID EX-4</w:t>
      </w:r>
      <w:r>
        <w:rPr>
          <w:sz w:val="75"/>
        </w:rPr>
        <w:tab/>
      </w:r>
      <w:r w:rsidR="00B406FD">
        <w:t>Akshay Jeganath N</w:t>
      </w:r>
      <w:r>
        <w:t xml:space="preserve"> </w:t>
      </w:r>
    </w:p>
    <w:p w14:paraId="42F89EC4" w14:textId="77777777" w:rsidR="00414C9F" w:rsidRDefault="004A7A3C">
      <w:pPr>
        <w:spacing w:after="104" w:line="274" w:lineRule="auto"/>
        <w:ind w:left="0" w:firstLine="0"/>
      </w:pPr>
      <w:r>
        <w:rPr>
          <w:b w:val="0"/>
          <w:sz w:val="28"/>
        </w:rPr>
        <w:t xml:space="preserve">I developed a prototype using Proto.io to incorporate both familiar and novel navigation elements, aiming to evaluate usability among diverse user groups. The prototype consists of four key screens: the Login Page, Home Page, Course Detail Page, and </w:t>
      </w:r>
      <w:proofErr w:type="spellStart"/>
      <w:r>
        <w:rPr>
          <w:b w:val="0"/>
          <w:sz w:val="28"/>
        </w:rPr>
        <w:t>Enrollment</w:t>
      </w:r>
      <w:proofErr w:type="spellEnd"/>
      <w:r>
        <w:rPr>
          <w:b w:val="0"/>
          <w:sz w:val="28"/>
        </w:rPr>
        <w:t xml:space="preserve"> Confirmation Page. My goal was to create a user-friendly experience while also introducing simple visual feedback techniques to enhance usability.</w:t>
      </w:r>
    </w:p>
    <w:p w14:paraId="56EFA2A3" w14:textId="77777777" w:rsidR="00414C9F" w:rsidRDefault="004A7A3C">
      <w:pPr>
        <w:spacing w:after="12"/>
        <w:ind w:left="-5" w:right="6"/>
      </w:pPr>
      <w:r>
        <w:t>Familiar and Unfamiliar Navigation in UI/UX Design</w:t>
      </w:r>
    </w:p>
    <w:p w14:paraId="423F3476" w14:textId="77777777" w:rsidR="00414C9F" w:rsidRDefault="004A7A3C">
      <w:pPr>
        <w:ind w:left="-5" w:right="6"/>
      </w:pPr>
      <w:r>
        <w:t>Familiar Navigation</w:t>
      </w:r>
    </w:p>
    <w:p w14:paraId="0DCC6644" w14:textId="77777777" w:rsidR="00414C9F" w:rsidRDefault="004A7A3C">
      <w:pPr>
        <w:ind w:left="-5" w:right="6"/>
      </w:pPr>
      <w:r>
        <w:t>Familiar navigation refers to design elements and interaction patterns that users commonly encounter in applications and websites. These elements are intuitive, predictable, and require little to no learning curve.</w:t>
      </w:r>
    </w:p>
    <w:p w14:paraId="757BF88B" w14:textId="77777777" w:rsidR="00414C9F" w:rsidRDefault="004A7A3C">
      <w:pPr>
        <w:spacing w:after="432"/>
        <w:ind w:left="-5" w:right="6"/>
      </w:pPr>
      <w:r>
        <w:t>Eg: Login form, buttons, list view, scroll navigation, confirmation messages.</w:t>
      </w:r>
    </w:p>
    <w:p w14:paraId="2FFAF564" w14:textId="77777777" w:rsidR="00414C9F" w:rsidRDefault="004A7A3C">
      <w:pPr>
        <w:pStyle w:val="Heading1"/>
      </w:pPr>
      <w:r>
        <w:t>Unfamiliar Navigation</w:t>
      </w:r>
    </w:p>
    <w:p w14:paraId="49A4D1C6" w14:textId="77777777" w:rsidR="00414C9F" w:rsidRDefault="004A7A3C">
      <w:pPr>
        <w:ind w:left="-5" w:right="6"/>
      </w:pPr>
      <w:r>
        <w:t>Unfamiliar navigation includes novel, experimental, or unconventional elements that may not be immediately intuitive to users. These elements can improve usability if designed well but may require user adaptation.</w:t>
      </w:r>
    </w:p>
    <w:p w14:paraId="5310679B" w14:textId="77777777" w:rsidR="00414C9F" w:rsidRDefault="004A7A3C">
      <w:pPr>
        <w:ind w:left="-5" w:right="6"/>
      </w:pPr>
      <w:r>
        <w:t>Eg: Card-based course layout, visual success indicators, image-based course banners.</w:t>
      </w:r>
    </w:p>
    <w:p w14:paraId="37637482" w14:textId="77777777" w:rsidR="00414C9F" w:rsidRDefault="004A7A3C">
      <w:pPr>
        <w:ind w:left="-5" w:right="6"/>
      </w:pPr>
      <w:r>
        <w:t>Familiar Navigation Elements</w:t>
      </w:r>
    </w:p>
    <w:p w14:paraId="7D7978D6" w14:textId="77777777" w:rsidR="00414C9F" w:rsidRDefault="004A7A3C">
      <w:pPr>
        <w:ind w:left="-5" w:right="6"/>
      </w:pPr>
      <w:r>
        <w:t>Traditional email and password fields for user authentication.</w:t>
      </w:r>
    </w:p>
    <w:p w14:paraId="381DB33D" w14:textId="77777777" w:rsidR="00414C9F" w:rsidRDefault="004A7A3C">
      <w:pPr>
        <w:spacing w:after="8"/>
        <w:ind w:left="-5" w:right="6"/>
      </w:pPr>
      <w:r>
        <w:t>A Login button positioned below the input fields, which is a standard design pattern.</w:t>
      </w:r>
    </w:p>
    <w:p w14:paraId="6671EA9F" w14:textId="77777777" w:rsidR="00414C9F" w:rsidRDefault="004A7A3C">
      <w:pPr>
        <w:spacing w:after="94" w:line="259" w:lineRule="auto"/>
        <w:ind w:left="2167" w:firstLine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3B42D032" w14:textId="77777777" w:rsidR="00414C9F" w:rsidRDefault="004A7A3C">
      <w:pPr>
        <w:ind w:left="-5" w:right="6"/>
      </w:pPr>
      <w:r>
        <w:t>A scrollable course list, allowing users to browse multiple courses easily.</w:t>
      </w:r>
    </w:p>
    <w:p w14:paraId="0D39E05D" w14:textId="77777777" w:rsidR="00414C9F" w:rsidRDefault="004A7A3C">
      <w:pPr>
        <w:ind w:left="-5" w:right="6"/>
      </w:pPr>
      <w:r>
        <w:t>A clear Explore Now button to proceed with course selection.</w:t>
      </w:r>
    </w:p>
    <w:p w14:paraId="00610D3B" w14:textId="77777777" w:rsidR="00414C9F" w:rsidRDefault="004A7A3C">
      <w:pPr>
        <w:ind w:left="-5" w:right="6"/>
      </w:pPr>
      <w:r>
        <w:t>Unfamiliar Navigation Elements</w:t>
      </w:r>
    </w:p>
    <w:p w14:paraId="264541D0" w14:textId="77777777" w:rsidR="00414C9F" w:rsidRDefault="004A7A3C">
      <w:pPr>
        <w:ind w:left="-5" w:right="6"/>
      </w:pPr>
      <w:r>
        <w:t>Card-style course presentation, which visually separates courses instead of using plain text lists.</w:t>
      </w:r>
    </w:p>
    <w:p w14:paraId="49FA96F0" w14:textId="77777777" w:rsidR="00414C9F" w:rsidRDefault="004A7A3C">
      <w:pPr>
        <w:spacing w:after="390" w:line="274" w:lineRule="auto"/>
        <w:ind w:left="121"/>
      </w:pPr>
      <w:r>
        <w:rPr>
          <w:sz w:val="28"/>
        </w:rPr>
        <w:lastRenderedPageBreak/>
        <w:t>Detailed course information layout combining images and text on a single screen.</w:t>
      </w:r>
    </w:p>
    <w:p w14:paraId="2D7D5D44" w14:textId="77777777" w:rsidR="00414C9F" w:rsidRDefault="004A7A3C">
      <w:pPr>
        <w:spacing w:after="1148" w:line="274" w:lineRule="auto"/>
        <w:ind w:left="121"/>
      </w:pPr>
      <w:r>
        <w:rPr>
          <w:sz w:val="28"/>
        </w:rPr>
        <w:t xml:space="preserve">Visual confirmation screen with icons to indicate successful </w:t>
      </w:r>
      <w:proofErr w:type="spellStart"/>
      <w:r>
        <w:rPr>
          <w:sz w:val="28"/>
        </w:rPr>
        <w:t>enrollment</w:t>
      </w:r>
      <w:proofErr w:type="spellEnd"/>
      <w:r>
        <w:rPr>
          <w:sz w:val="28"/>
        </w:rPr>
        <w:t>, enhancing user feedback.</w:t>
      </w:r>
    </w:p>
    <w:p w14:paraId="3D6FB8A5" w14:textId="77777777" w:rsidR="00414C9F" w:rsidRDefault="004A7A3C">
      <w:pPr>
        <w:spacing w:after="0" w:line="259" w:lineRule="auto"/>
        <w:ind w:left="2159" w:firstLine="0"/>
      </w:pPr>
      <w:r>
        <w:rPr>
          <w:noProof/>
        </w:rPr>
        <w:drawing>
          <wp:inline distT="0" distB="0" distL="0" distR="0" wp14:anchorId="6CC12999" wp14:editId="4965B497">
            <wp:extent cx="3468406" cy="6593783"/>
            <wp:effectExtent l="0" t="0" r="0" b="0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68406" cy="659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B5B9A" w14:textId="77777777" w:rsidR="00414C9F" w:rsidRDefault="00414C9F">
      <w:pPr>
        <w:sectPr w:rsidR="00414C9F">
          <w:pgSz w:w="11910" w:h="16845"/>
          <w:pgMar w:top="349" w:right="1208" w:bottom="504" w:left="1065" w:header="720" w:footer="720" w:gutter="0"/>
          <w:cols w:space="720"/>
        </w:sectPr>
      </w:pPr>
    </w:p>
    <w:p w14:paraId="08C5C544" w14:textId="77777777" w:rsidR="00414C9F" w:rsidRDefault="004A7A3C">
      <w:pPr>
        <w:spacing w:after="0" w:line="259" w:lineRule="auto"/>
        <w:ind w:left="1750" w:firstLine="0"/>
      </w:pPr>
      <w:r>
        <w:rPr>
          <w:noProof/>
        </w:rPr>
        <w:lastRenderedPageBreak/>
        <w:drawing>
          <wp:inline distT="0" distB="0" distL="0" distR="0" wp14:anchorId="5DCDCECF" wp14:editId="3B83BFC1">
            <wp:extent cx="3517392" cy="6446521"/>
            <wp:effectExtent l="0" t="0" r="0" b="0"/>
            <wp:docPr id="870" name="Picture 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Picture 87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7392" cy="644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D7C87" w14:textId="77777777" w:rsidR="00414C9F" w:rsidRDefault="004A7A3C">
      <w:pPr>
        <w:spacing w:after="0" w:line="259" w:lineRule="auto"/>
        <w:ind w:left="1694" w:firstLine="0"/>
      </w:pPr>
      <w:r>
        <w:rPr>
          <w:noProof/>
        </w:rPr>
        <w:lastRenderedPageBreak/>
        <w:drawing>
          <wp:inline distT="0" distB="0" distL="0" distR="0" wp14:anchorId="48601FD0" wp14:editId="2AB13A18">
            <wp:extent cx="3582749" cy="6536611"/>
            <wp:effectExtent l="0" t="0" r="0" b="0"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2749" cy="653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F01B4" w14:textId="77777777" w:rsidR="00414C9F" w:rsidRDefault="004A7A3C">
      <w:pPr>
        <w:spacing w:after="0" w:line="259" w:lineRule="auto"/>
        <w:ind w:left="1705" w:firstLine="0"/>
      </w:pPr>
      <w:r>
        <w:rPr>
          <w:noProof/>
        </w:rPr>
        <w:lastRenderedPageBreak/>
        <w:drawing>
          <wp:inline distT="0" distB="0" distL="0" distR="0" wp14:anchorId="6C0E61CA" wp14:editId="7ECA6FA0">
            <wp:extent cx="3573221" cy="6546140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3221" cy="654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4C9F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C9F"/>
    <w:rsid w:val="00414C9F"/>
    <w:rsid w:val="004A7A3C"/>
    <w:rsid w:val="00B406FD"/>
    <w:rsid w:val="00FB4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07410"/>
  <w15:docId w15:val="{7FB2929C-88FD-4FCD-BB36-B04B3C4DF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85" w:line="267" w:lineRule="auto"/>
      <w:ind w:left="10" w:hanging="10"/>
    </w:pPr>
    <w:rPr>
      <w:rFonts w:ascii="Calibri" w:eastAsia="Calibri" w:hAnsi="Calibri" w:cs="Calibri"/>
      <w:b/>
      <w:color w:val="000000"/>
      <w:sz w:val="27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46" w:line="259" w:lineRule="auto"/>
      <w:outlineLvl w:val="0"/>
    </w:pPr>
    <w:rPr>
      <w:rFonts w:ascii="Calibri" w:eastAsia="Calibri" w:hAnsi="Calibri" w:cs="Calibri"/>
      <w:b/>
      <w:color w:val="000000"/>
      <w:sz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 developed a prototype using Proto.io to incorporate both familiar and novel navigation elements, aiming to evaluate usability among diverse user groups. The prototype consists of four key screens: the Login Page, Home Page, Course Detail Page, and</dc:title>
  <dc:subject/>
  <dc:creator>Abhinandan</dc:creator>
  <cp:keywords>DAHC_9P6U_o,BAG1ukzzAiA,0</cp:keywords>
  <cp:lastModifiedBy>akshay jeganath</cp:lastModifiedBy>
  <cp:revision>3</cp:revision>
  <dcterms:created xsi:type="dcterms:W3CDTF">2026-03-05T14:56:00Z</dcterms:created>
  <dcterms:modified xsi:type="dcterms:W3CDTF">2026-03-05T14:57:00Z</dcterms:modified>
</cp:coreProperties>
</file>