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7A4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BAE70C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E2A555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918E7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B84BDE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E769AA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71851B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047B60" w14:textId="4811760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0EA00C6" w14:textId="74379EE0" w:rsidR="00506BE2" w:rsidRPr="00EE10F3" w:rsidRDefault="00506BE2" w:rsidP="00506BE2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Ans) 0.2676 </w:t>
      </w:r>
    </w:p>
    <w:p w14:paraId="25FE092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B24A5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BDA4996" w14:textId="144BC2C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B593855" w14:textId="77777777" w:rsidR="009B73D0" w:rsidRDefault="009B73D0" w:rsidP="009B73D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Ans)</w:t>
      </w:r>
    </w:p>
    <w:p w14:paraId="397C9374" w14:textId="34275373" w:rsidR="009B73D0" w:rsidRDefault="009B73D0" w:rsidP="009B73D0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 w:rsidRPr="009B73D0">
        <w:rPr>
          <w:szCs w:val="21"/>
        </w:rPr>
        <w:t>probability of employees at processing center older than 44 is 15.87% i.e., 63 out of 400.</w:t>
      </w:r>
    </w:p>
    <w:p w14:paraId="089D4300" w14:textId="60003927" w:rsidR="009B73D0" w:rsidRDefault="009B73D0" w:rsidP="009B73D0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>Probability of employees at processing center in between 38 &amp; 44 is 34.13% i.e., 137 out of 400.</w:t>
      </w:r>
    </w:p>
    <w:p w14:paraId="039D8761" w14:textId="22ABD9C3" w:rsidR="009B73D0" w:rsidRPr="009B73D0" w:rsidRDefault="009B73D0" w:rsidP="009B73D0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  <w:r>
        <w:rPr>
          <w:szCs w:val="21"/>
        </w:rPr>
        <w:t>Hence, the statement “More employees at the processing center are older than between 38 and 44 is FALSE.</w:t>
      </w:r>
    </w:p>
    <w:p w14:paraId="7C14A560" w14:textId="701D1890" w:rsidR="009B73D0" w:rsidRPr="009B73D0" w:rsidRDefault="009B73D0" w:rsidP="009B73D0">
      <w:pPr>
        <w:pStyle w:val="ListParagraph"/>
        <w:autoSpaceDE w:val="0"/>
        <w:autoSpaceDN w:val="0"/>
        <w:adjustRightInd w:val="0"/>
        <w:spacing w:after="120"/>
        <w:ind w:left="1440"/>
        <w:rPr>
          <w:szCs w:val="21"/>
        </w:rPr>
      </w:pPr>
    </w:p>
    <w:p w14:paraId="6045EDDC" w14:textId="1D33369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0C294DA" w14:textId="441299C4" w:rsidR="00631E6D" w:rsidRDefault="00631E6D" w:rsidP="00631E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Ans)</w:t>
      </w:r>
    </w:p>
    <w:p w14:paraId="18A1D191" w14:textId="0AF53A7C" w:rsidR="00631E6D" w:rsidRPr="00EE10F3" w:rsidRDefault="00631E6D" w:rsidP="00631E6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Probability of employees under the age of 30 at the center is 0.0915 i.e., 36 out of 400. Hence, the statement</w:t>
      </w:r>
      <w:r w:rsidR="00A80A2F">
        <w:rPr>
          <w:szCs w:val="21"/>
        </w:rPr>
        <w:t xml:space="preserve"> “A training program for employees under the age of 30 at the center would be expected to attract about 36 employees is TRUE.</w:t>
      </w:r>
    </w:p>
    <w:p w14:paraId="75C3001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A705790" w14:textId="77777777" w:rsidR="00B55F9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6FA29710" w14:textId="77777777" w:rsidR="00B55F96" w:rsidRDefault="00B55F96" w:rsidP="00B55F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Ans) </w:t>
      </w:r>
      <w:r w:rsidRPr="00B55F96">
        <w:rPr>
          <w:szCs w:val="21"/>
        </w:rPr>
        <w:t>The mean of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proofErr w:type="gramStart"/>
      <w:r w:rsidRPr="00EE10F3">
        <w:rPr>
          <w:szCs w:val="21"/>
          <w:vertAlign w:val="subscript"/>
        </w:rPr>
        <w:t>1</w:t>
      </w:r>
      <w:r w:rsidRPr="00B55F96">
        <w:rPr>
          <w:szCs w:val="21"/>
        </w:rPr>
        <w:t xml:space="preserve">  and</w:t>
      </w:r>
      <w:proofErr w:type="gramEnd"/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B55F96">
        <w:rPr>
          <w:szCs w:val="21"/>
        </w:rPr>
        <w:t xml:space="preserve">  is same but the var(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B55F96">
        <w:rPr>
          <w:szCs w:val="21"/>
        </w:rPr>
        <w:t>) of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B55F96">
        <w:rPr>
          <w:szCs w:val="21"/>
        </w:rPr>
        <w:t xml:space="preserve"> is 2 times more than the </w:t>
      </w:r>
      <w:r>
        <w:rPr>
          <w:szCs w:val="21"/>
        </w:rPr>
        <w:t xml:space="preserve"> </w:t>
      </w:r>
    </w:p>
    <w:p w14:paraId="1F01A47D" w14:textId="2F7D2935" w:rsidR="00B55F96" w:rsidRPr="00B55F96" w:rsidRDefault="00B55F96" w:rsidP="00B55F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B55F96">
        <w:rPr>
          <w:szCs w:val="21"/>
        </w:rPr>
        <w:t xml:space="preserve">variance of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>.</w:t>
      </w:r>
    </w:p>
    <w:p w14:paraId="0056E405" w14:textId="402CB015" w:rsidR="00B55F96" w:rsidRDefault="00B55F96" w:rsidP="00B55F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B55F96">
        <w:rPr>
          <w:szCs w:val="21"/>
        </w:rPr>
        <w:t xml:space="preserve">The difference between the two says that the two given variables are identical and </w:t>
      </w:r>
      <w:r>
        <w:rPr>
          <w:szCs w:val="21"/>
        </w:rPr>
        <w:t xml:space="preserve"> </w:t>
      </w:r>
    </w:p>
    <w:p w14:paraId="54E847A7" w14:textId="2076413A" w:rsidR="00155575" w:rsidRPr="00EE10F3" w:rsidRDefault="00B55F96" w:rsidP="00B55F9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B55F96">
        <w:rPr>
          <w:szCs w:val="21"/>
        </w:rPr>
        <w:t>independently distributed.</w:t>
      </w:r>
      <w:r w:rsidR="00155575" w:rsidRPr="00EE10F3">
        <w:rPr>
          <w:szCs w:val="21"/>
        </w:rPr>
        <w:t xml:space="preserve"> </w:t>
      </w:r>
    </w:p>
    <w:p w14:paraId="6E11B9E4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3915531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2209B1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7EB0BD0" w14:textId="4B3310D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r w:rsidR="00135833">
        <w:rPr>
          <w:color w:val="000000"/>
          <w:szCs w:val="21"/>
        </w:rPr>
        <w:t xml:space="preserve">                                                    </w:t>
      </w:r>
    </w:p>
    <w:p w14:paraId="4F30FC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55219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9B4ACA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34F908E" w14:textId="0119E372" w:rsidR="00155575" w:rsidRPr="0013583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8A004D8" w14:textId="42346819" w:rsidR="00135833" w:rsidRPr="00EE10F3" w:rsidRDefault="00135833" w:rsidP="00135833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Ans) D</w:t>
      </w:r>
    </w:p>
    <w:p w14:paraId="1E6958E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A853E9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4BDE936" w14:textId="5F104866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EB664AC" w14:textId="35BBE280" w:rsidR="00452DC3" w:rsidRPr="00EE10F3" w:rsidRDefault="00452DC3" w:rsidP="00452DC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Ans) </w:t>
      </w:r>
      <w:r w:rsidRPr="00452DC3">
        <w:rPr>
          <w:szCs w:val="21"/>
        </w:rPr>
        <w:t>Range is Rs (99.00810347848784, 980.9918965215122) in Millions</w:t>
      </w:r>
      <w:r>
        <w:rPr>
          <w:szCs w:val="21"/>
        </w:rPr>
        <w:t>.</w:t>
      </w:r>
    </w:p>
    <w:p w14:paraId="34A8A0B9" w14:textId="19D2A5A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1290F25" w14:textId="6DDF974A" w:rsidR="00452DC3" w:rsidRPr="00EE10F3" w:rsidRDefault="00452DC3" w:rsidP="00452DC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Ans) The 5</w:t>
      </w:r>
      <w:r w:rsidRPr="00452DC3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if 170 </w:t>
      </w:r>
      <w:proofErr w:type="gramStart"/>
      <w:r>
        <w:rPr>
          <w:szCs w:val="21"/>
        </w:rPr>
        <w:t>( in</w:t>
      </w:r>
      <w:proofErr w:type="gramEnd"/>
      <w:r>
        <w:rPr>
          <w:szCs w:val="21"/>
        </w:rPr>
        <w:t xml:space="preserve"> million rupees).</w:t>
      </w:r>
    </w:p>
    <w:p w14:paraId="442AA675" w14:textId="03ED22A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B56B4C3" w14:textId="1314F2FD" w:rsidR="00452DC3" w:rsidRDefault="00452DC3" w:rsidP="00452DC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Ans) The first division has larger probability of 4.7% of making loss in a given year.</w:t>
      </w:r>
    </w:p>
    <w:p w14:paraId="69B4F53B" w14:textId="4E40CFC3" w:rsidR="00452DC3" w:rsidRPr="00BE289C" w:rsidRDefault="00452DC3" w:rsidP="00452DC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</w:t>
      </w:r>
    </w:p>
    <w:sectPr w:rsidR="00452DC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506005"/>
    <w:multiLevelType w:val="hybridMultilevel"/>
    <w:tmpl w:val="14FEB59C"/>
    <w:lvl w:ilvl="0" w:tplc="A2004E7A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511B6"/>
    <w:multiLevelType w:val="hybridMultilevel"/>
    <w:tmpl w:val="5322D0AC"/>
    <w:lvl w:ilvl="0" w:tplc="37901992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574937">
    <w:abstractNumId w:val="0"/>
  </w:num>
  <w:num w:numId="2" w16cid:durableId="1808206316">
    <w:abstractNumId w:val="4"/>
  </w:num>
  <w:num w:numId="3" w16cid:durableId="859587704">
    <w:abstractNumId w:val="6"/>
  </w:num>
  <w:num w:numId="4" w16cid:durableId="562060412">
    <w:abstractNumId w:val="2"/>
  </w:num>
  <w:num w:numId="5" w16cid:durableId="1827546677">
    <w:abstractNumId w:val="1"/>
  </w:num>
  <w:num w:numId="6" w16cid:durableId="1467043920">
    <w:abstractNumId w:val="3"/>
  </w:num>
  <w:num w:numId="7" w16cid:durableId="81599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5833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2DC3"/>
    <w:rsid w:val="00484423"/>
    <w:rsid w:val="004A6C05"/>
    <w:rsid w:val="004B5F11"/>
    <w:rsid w:val="004E36BD"/>
    <w:rsid w:val="00506BE2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1E6D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73D0"/>
    <w:rsid w:val="009F547E"/>
    <w:rsid w:val="00A05160"/>
    <w:rsid w:val="00A05708"/>
    <w:rsid w:val="00A3478A"/>
    <w:rsid w:val="00A40907"/>
    <w:rsid w:val="00A51BAD"/>
    <w:rsid w:val="00A770D8"/>
    <w:rsid w:val="00A80259"/>
    <w:rsid w:val="00A80A2F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55F96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FAA"/>
  <w15:docId w15:val="{AAD057D0-57D9-4D34-B56A-9BB19F9A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Akshay N R</cp:lastModifiedBy>
  <cp:revision>9</cp:revision>
  <dcterms:created xsi:type="dcterms:W3CDTF">2013-09-25T17:43:00Z</dcterms:created>
  <dcterms:modified xsi:type="dcterms:W3CDTF">2022-12-24T06:37:00Z</dcterms:modified>
</cp:coreProperties>
</file>