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C5C6A" w:rsidR="00ED343A" w:rsidP="00CC4A71" w:rsidRDefault="00ED343A" w14:paraId="339986F4" w14:textId="77777777">
      <w:pPr>
        <w:ind w:firstLine="720"/>
        <w:rPr>
          <w:rFonts w:ascii="Source Sans Pro" w:hAnsi="Source Sans Pro"/>
          <w:b/>
          <w:bCs/>
          <w:lang w:val="en-US"/>
        </w:rPr>
      </w:pPr>
      <w:r w:rsidRPr="009C5C6A">
        <w:rPr>
          <w:rFonts w:ascii="Source Sans Pro" w:hAnsi="Source Sans Pro"/>
          <w:b/>
          <w:bCs/>
          <w:lang w:val="en-US"/>
        </w:rPr>
        <w:t>Standard Template for Audit Report</w:t>
      </w:r>
    </w:p>
    <w:tbl>
      <w:tblPr>
        <w:tblpPr w:leftFromText="180" w:rightFromText="180" w:vertAnchor="text" w:tblpY="305"/>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9"/>
        <w:gridCol w:w="6941"/>
      </w:tblGrid>
      <w:tr w:rsidRPr="009C5C6A" w:rsidR="00ED343A" w:rsidTr="453D17C3" w14:paraId="68F0CEA9" w14:textId="77777777">
        <w:tc>
          <w:tcPr>
            <w:tcW w:w="3119" w:type="dxa"/>
          </w:tcPr>
          <w:p w:rsidRPr="009C5C6A" w:rsidR="00ED343A" w:rsidP="00F01A04" w:rsidRDefault="00ED343A" w14:paraId="23DB0EBE" w14:textId="77777777">
            <w:pPr>
              <w:pStyle w:val="NoSpacing"/>
              <w:rPr>
                <w:rFonts w:ascii="Source Sans Pro" w:hAnsi="Source Sans Pro" w:cs="Calibri"/>
              </w:rPr>
            </w:pPr>
            <w:r w:rsidRPr="009C5C6A">
              <w:rPr>
                <w:rFonts w:ascii="Source Sans Pro" w:hAnsi="Source Sans Pro" w:cs="Calibri"/>
              </w:rPr>
              <w:t>Version#</w:t>
            </w:r>
          </w:p>
        </w:tc>
        <w:tc>
          <w:tcPr>
            <w:tcW w:w="6941" w:type="dxa"/>
          </w:tcPr>
          <w:p w:rsidRPr="0007114E" w:rsidR="00ED343A" w:rsidP="00F01A04" w:rsidRDefault="00B2606B" w14:paraId="25D1492B" w14:textId="6166503A">
            <w:pPr>
              <w:pStyle w:val="NoSpacing"/>
              <w:rPr>
                <w:rFonts w:ascii="Source Sans Pro" w:hAnsi="Source Sans Pro" w:cs="Calibri"/>
              </w:rPr>
            </w:pPr>
            <w:r>
              <w:rPr>
                <w:rFonts w:ascii="Source Sans Pro" w:hAnsi="Source Sans Pro" w:cs="Calibri"/>
              </w:rPr>
              <w:t>04</w:t>
            </w:r>
            <w:r w:rsidRPr="0007114E" w:rsidR="00ED343A">
              <w:rPr>
                <w:rFonts w:ascii="Source Sans Pro" w:hAnsi="Source Sans Pro" w:cs="Calibri"/>
              </w:rPr>
              <w:t>-202</w:t>
            </w:r>
            <w:r w:rsidR="00952A10">
              <w:rPr>
                <w:rFonts w:ascii="Source Sans Pro" w:hAnsi="Source Sans Pro" w:cs="Calibri"/>
              </w:rPr>
              <w:t>6</w:t>
            </w:r>
          </w:p>
        </w:tc>
      </w:tr>
      <w:tr w:rsidRPr="009C5C6A" w:rsidR="00ED343A" w:rsidTr="453D17C3" w14:paraId="0FD7F91E" w14:textId="77777777">
        <w:tc>
          <w:tcPr>
            <w:tcW w:w="3119" w:type="dxa"/>
          </w:tcPr>
          <w:p w:rsidRPr="009C5C6A" w:rsidR="00ED343A" w:rsidP="00F01A04" w:rsidRDefault="00ED343A" w14:paraId="793513A4" w14:textId="77777777">
            <w:pPr>
              <w:pStyle w:val="NoSpacing"/>
              <w:rPr>
                <w:rFonts w:ascii="Source Sans Pro" w:hAnsi="Source Sans Pro" w:cs="Calibri"/>
              </w:rPr>
            </w:pPr>
            <w:r w:rsidRPr="009C5C6A">
              <w:rPr>
                <w:rFonts w:ascii="Source Sans Pro" w:hAnsi="Source Sans Pro" w:cs="Calibri"/>
              </w:rPr>
              <w:t xml:space="preserve">Prepared by </w:t>
            </w:r>
          </w:p>
        </w:tc>
        <w:tc>
          <w:tcPr>
            <w:tcW w:w="6941" w:type="dxa"/>
          </w:tcPr>
          <w:p w:rsidRPr="0007114E" w:rsidR="00ED343A" w:rsidP="00F01A04" w:rsidRDefault="009A46CB" w14:paraId="043F6A26" w14:textId="0E33981F">
            <w:pPr>
              <w:pStyle w:val="NoSpacing"/>
              <w:rPr>
                <w:rFonts w:ascii="Source Sans Pro" w:hAnsi="Source Sans Pro" w:cs="Calibri"/>
              </w:rPr>
            </w:pPr>
            <w:r>
              <w:rPr>
                <w:rFonts w:ascii="Source Sans Pro" w:hAnsi="Source Sans Pro" w:cs="Calibri"/>
              </w:rPr>
              <w:t>Vrushti Doshi, Yakendra Kunwar</w:t>
            </w:r>
          </w:p>
        </w:tc>
      </w:tr>
      <w:tr w:rsidRPr="009C5C6A" w:rsidR="00ED343A" w:rsidTr="453D17C3" w14:paraId="635F9057" w14:textId="77777777">
        <w:tc>
          <w:tcPr>
            <w:tcW w:w="3119" w:type="dxa"/>
          </w:tcPr>
          <w:p w:rsidRPr="009C5C6A" w:rsidR="00ED343A" w:rsidP="00F01A04" w:rsidRDefault="00ED343A" w14:paraId="6B7CA80C" w14:textId="77777777">
            <w:pPr>
              <w:pStyle w:val="NoSpacing"/>
              <w:rPr>
                <w:rFonts w:ascii="Source Sans Pro" w:hAnsi="Source Sans Pro" w:cs="Calibri"/>
              </w:rPr>
            </w:pPr>
            <w:r w:rsidRPr="009C5C6A">
              <w:rPr>
                <w:rFonts w:ascii="Source Sans Pro" w:hAnsi="Source Sans Pro" w:cs="Calibri"/>
              </w:rPr>
              <w:t>Reviewed by</w:t>
            </w:r>
          </w:p>
        </w:tc>
        <w:tc>
          <w:tcPr>
            <w:tcW w:w="6941" w:type="dxa"/>
          </w:tcPr>
          <w:p w:rsidRPr="0007114E" w:rsidR="00ED343A" w:rsidP="00F01A04" w:rsidRDefault="00952A10" w14:paraId="2847BE62" w14:textId="507E5B19">
            <w:pPr>
              <w:pStyle w:val="NoSpacing"/>
              <w:rPr>
                <w:rFonts w:ascii="Source Sans Pro" w:hAnsi="Source Sans Pro" w:cs="Calibri"/>
              </w:rPr>
            </w:pPr>
            <w:r>
              <w:rPr>
                <w:rFonts w:ascii="Source Sans Pro" w:hAnsi="Source Sans Pro" w:cs="Calibri"/>
              </w:rPr>
              <w:t>Pratik Mor</w:t>
            </w:r>
          </w:p>
        </w:tc>
      </w:tr>
      <w:tr w:rsidRPr="009C5C6A" w:rsidR="00ED343A" w:rsidTr="453D17C3" w14:paraId="1CD2133E" w14:textId="77777777">
        <w:tc>
          <w:tcPr>
            <w:tcW w:w="3119" w:type="dxa"/>
          </w:tcPr>
          <w:p w:rsidRPr="009C5C6A" w:rsidR="00ED343A" w:rsidP="00F01A04" w:rsidRDefault="00ED343A" w14:paraId="6431322B" w14:textId="77777777">
            <w:pPr>
              <w:pStyle w:val="NoSpacing"/>
              <w:rPr>
                <w:rFonts w:ascii="Source Sans Pro" w:hAnsi="Source Sans Pro" w:cs="Calibri"/>
              </w:rPr>
            </w:pPr>
            <w:r w:rsidRPr="009C5C6A">
              <w:rPr>
                <w:rFonts w:ascii="Source Sans Pro" w:hAnsi="Source Sans Pro" w:cs="Calibri"/>
              </w:rPr>
              <w:t>Last revised</w:t>
            </w:r>
          </w:p>
        </w:tc>
        <w:tc>
          <w:tcPr>
            <w:tcW w:w="6941" w:type="dxa"/>
          </w:tcPr>
          <w:p w:rsidRPr="0007114E" w:rsidR="00ED343A" w:rsidP="00F01A04" w:rsidRDefault="00ED343A" w14:paraId="4E5E9049" w14:textId="48EF519D">
            <w:pPr>
              <w:pStyle w:val="NoSpacing"/>
              <w:rPr>
                <w:rFonts w:ascii="Source Sans Pro" w:hAnsi="Source Sans Pro" w:cs="Calibri"/>
              </w:rPr>
            </w:pPr>
            <w:r w:rsidRPr="0007114E">
              <w:rPr>
                <w:rFonts w:ascii="Source Sans Pro" w:hAnsi="Source Sans Pro" w:cs="Calibri"/>
              </w:rPr>
              <w:t>April 202</w:t>
            </w:r>
            <w:r w:rsidR="00952A10">
              <w:rPr>
                <w:rFonts w:ascii="Source Sans Pro" w:hAnsi="Source Sans Pro" w:cs="Calibri"/>
              </w:rPr>
              <w:t>6</w:t>
            </w:r>
          </w:p>
        </w:tc>
      </w:tr>
      <w:tr w:rsidRPr="009C5C6A" w:rsidR="00ED343A" w:rsidTr="453D17C3" w14:paraId="5446EBC0" w14:textId="77777777">
        <w:tc>
          <w:tcPr>
            <w:tcW w:w="3119" w:type="dxa"/>
          </w:tcPr>
          <w:p w:rsidRPr="009C5C6A" w:rsidR="00ED343A" w:rsidP="00F01A04" w:rsidRDefault="00ED343A" w14:paraId="4238F961" w14:textId="77777777">
            <w:pPr>
              <w:pStyle w:val="NoSpacing"/>
              <w:rPr>
                <w:rFonts w:ascii="Source Sans Pro" w:hAnsi="Source Sans Pro" w:cs="Calibri"/>
              </w:rPr>
            </w:pPr>
            <w:r w:rsidRPr="009C5C6A">
              <w:rPr>
                <w:rFonts w:ascii="Source Sans Pro" w:hAnsi="Source Sans Pro" w:cs="Calibri"/>
              </w:rPr>
              <w:t>References</w:t>
            </w:r>
          </w:p>
        </w:tc>
        <w:tc>
          <w:tcPr>
            <w:tcW w:w="6941" w:type="dxa"/>
          </w:tcPr>
          <w:p w:rsidRPr="009C5C6A" w:rsidR="00ED343A" w:rsidP="00F01A04" w:rsidRDefault="00ED343A" w14:paraId="1EC3DF7F" w14:textId="24CABD18">
            <w:pPr>
              <w:pStyle w:val="NoSpacing"/>
              <w:rPr>
                <w:rFonts w:ascii="Source Sans Pro" w:hAnsi="Source Sans Pro" w:cs="Calibri"/>
              </w:rPr>
            </w:pPr>
            <w:r w:rsidRPr="009C5C6A">
              <w:rPr>
                <w:rFonts w:ascii="Source Sans Pro" w:hAnsi="Source Sans Pro" w:cs="Calibri"/>
              </w:rPr>
              <w:t xml:space="preserve">Standard on auditing, </w:t>
            </w:r>
            <w:r w:rsidRPr="009C5C6A" w:rsidR="00D04903">
              <w:rPr>
                <w:rFonts w:ascii="Source Sans Pro" w:hAnsi="Source Sans Pro" w:cs="Calibri"/>
              </w:rPr>
              <w:t>I</w:t>
            </w:r>
            <w:r w:rsidRPr="009C5C6A">
              <w:rPr>
                <w:rFonts w:ascii="Source Sans Pro" w:hAnsi="Source Sans Pro" w:cs="Calibri"/>
              </w:rPr>
              <w:t xml:space="preserve">ndustry </w:t>
            </w:r>
            <w:r w:rsidRPr="009C5C6A" w:rsidR="00D04903">
              <w:rPr>
                <w:rFonts w:ascii="Source Sans Pro" w:hAnsi="Source Sans Pro" w:cs="Calibri"/>
              </w:rPr>
              <w:t>R</w:t>
            </w:r>
            <w:r w:rsidRPr="009C5C6A">
              <w:rPr>
                <w:rFonts w:ascii="Source Sans Pro" w:hAnsi="Source Sans Pro" w:cs="Calibri"/>
              </w:rPr>
              <w:t xml:space="preserve">eferences, Guidance </w:t>
            </w:r>
            <w:r w:rsidRPr="009C5C6A" w:rsidR="00D04903">
              <w:rPr>
                <w:rFonts w:ascii="Source Sans Pro" w:hAnsi="Source Sans Pro" w:cs="Calibri"/>
              </w:rPr>
              <w:t>N</w:t>
            </w:r>
            <w:r w:rsidRPr="009C5C6A">
              <w:rPr>
                <w:rFonts w:ascii="Source Sans Pro" w:hAnsi="Source Sans Pro" w:cs="Calibri"/>
              </w:rPr>
              <w:t xml:space="preserve">ote on CARO, Guidance </w:t>
            </w:r>
            <w:r w:rsidRPr="009C5C6A" w:rsidR="00D04903">
              <w:rPr>
                <w:rFonts w:ascii="Source Sans Pro" w:hAnsi="Source Sans Pro" w:cs="Calibri"/>
              </w:rPr>
              <w:t>N</w:t>
            </w:r>
            <w:r w:rsidRPr="009C5C6A">
              <w:rPr>
                <w:rFonts w:ascii="Source Sans Pro" w:hAnsi="Source Sans Pro" w:cs="Calibri"/>
              </w:rPr>
              <w:t>ote on IFC</w:t>
            </w:r>
          </w:p>
          <w:p w:rsidRPr="009C5C6A" w:rsidR="00ED343A" w:rsidP="00F01A04" w:rsidRDefault="00ED343A" w14:paraId="5B61DC22" w14:textId="77777777">
            <w:pPr>
              <w:pStyle w:val="NoSpacing"/>
              <w:rPr>
                <w:rFonts w:ascii="Source Sans Pro" w:hAnsi="Source Sans Pro" w:cs="Calibri"/>
              </w:rPr>
            </w:pPr>
            <w:r w:rsidRPr="009C5C6A">
              <w:rPr>
                <w:rFonts w:ascii="Source Sans Pro" w:hAnsi="Source Sans Pro" w:cs="Calibri"/>
              </w:rPr>
              <w:t xml:space="preserve"> </w:t>
            </w:r>
          </w:p>
        </w:tc>
      </w:tr>
    </w:tbl>
    <w:p w:rsidRPr="009C5C6A" w:rsidR="00ED343A" w:rsidP="00ED343A" w:rsidRDefault="00ED343A" w14:paraId="3FCF1811" w14:textId="77777777">
      <w:pPr>
        <w:rPr>
          <w:rFonts w:ascii="Source Sans Pro" w:hAnsi="Source Sans Pro"/>
          <w:b/>
          <w:bCs/>
          <w:lang w:val="en-US"/>
        </w:rPr>
      </w:pPr>
      <w:r w:rsidRPr="009C5C6A">
        <w:rPr>
          <w:rFonts w:ascii="Source Sans Pro" w:hAnsi="Source Sans Pro"/>
          <w:b/>
          <w:bCs/>
          <w:lang w:val="en-US"/>
        </w:rPr>
        <w:t>Version matrix</w:t>
      </w:r>
    </w:p>
    <w:p w:rsidRPr="009C5C6A" w:rsidR="00ED343A" w:rsidP="00ED343A" w:rsidRDefault="00ED343A" w14:paraId="06DB0C8F" w14:textId="77777777">
      <w:pPr>
        <w:spacing w:after="0"/>
        <w:rPr>
          <w:rFonts w:ascii="Source Sans Pro" w:hAnsi="Source Sans Pro"/>
          <w:b/>
          <w:bCs/>
          <w:lang w:val="en-US"/>
        </w:rPr>
      </w:pPr>
    </w:p>
    <w:p w:rsidRPr="009C5C6A" w:rsidR="00ED343A" w:rsidP="00ED343A" w:rsidRDefault="00ED343A" w14:paraId="1C7D8F43" w14:textId="3576C2CA">
      <w:pPr>
        <w:pStyle w:val="NoSpacing"/>
        <w:rPr>
          <w:rFonts w:ascii="Source Sans Pro" w:hAnsi="Source Sans Pro" w:cs="Calibri"/>
          <w:b/>
          <w:bCs/>
        </w:rPr>
      </w:pPr>
      <w:r w:rsidRPr="009C5C6A">
        <w:rPr>
          <w:rFonts w:ascii="Source Sans Pro" w:hAnsi="Source Sans Pro" w:cs="Calibri"/>
          <w:b/>
          <w:bCs/>
        </w:rPr>
        <w:t xml:space="preserve">Report </w:t>
      </w:r>
      <w:r w:rsidRPr="009C5C6A" w:rsidR="005772DD">
        <w:rPr>
          <w:rFonts w:ascii="Source Sans Pro" w:hAnsi="Source Sans Pro" w:cs="Calibri"/>
          <w:b/>
          <w:bCs/>
        </w:rPr>
        <w:t>R</w:t>
      </w:r>
      <w:r w:rsidRPr="009C5C6A">
        <w:rPr>
          <w:rFonts w:ascii="Source Sans Pro" w:hAnsi="Source Sans Pro" w:cs="Calibri"/>
          <w:b/>
          <w:bCs/>
        </w:rPr>
        <w:t>eference</w:t>
      </w:r>
    </w:p>
    <w:tbl>
      <w:tblPr>
        <w:tblW w:w="988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62"/>
        <w:gridCol w:w="6821"/>
      </w:tblGrid>
      <w:tr w:rsidRPr="009C5C6A" w:rsidR="00ED343A" w:rsidTr="00FB3BE6" w14:paraId="7C6766FC" w14:textId="77777777">
        <w:trPr>
          <w:trHeight w:val="283"/>
        </w:trPr>
        <w:tc>
          <w:tcPr>
            <w:tcW w:w="3062" w:type="dxa"/>
          </w:tcPr>
          <w:p w:rsidRPr="009C5C6A" w:rsidR="00ED343A" w:rsidP="00F01A04" w:rsidRDefault="00ED343A" w14:paraId="17EDB17E" w14:textId="77777777">
            <w:pPr>
              <w:pStyle w:val="NoSpacing"/>
              <w:rPr>
                <w:rFonts w:ascii="Source Sans Pro" w:hAnsi="Source Sans Pro" w:cs="Calibri"/>
              </w:rPr>
            </w:pPr>
            <w:r w:rsidRPr="009C5C6A">
              <w:rPr>
                <w:rFonts w:ascii="Source Sans Pro" w:hAnsi="Source Sans Pro" w:cs="Calibri"/>
              </w:rPr>
              <w:t>Report I</w:t>
            </w:r>
          </w:p>
        </w:tc>
        <w:tc>
          <w:tcPr>
            <w:tcW w:w="6821" w:type="dxa"/>
          </w:tcPr>
          <w:p w:rsidRPr="009C5C6A" w:rsidR="00ED343A" w:rsidP="00F01A04" w:rsidRDefault="00ED343A" w14:paraId="14BEF270" w14:textId="1A3CC063">
            <w:pPr>
              <w:pStyle w:val="NoSpacing"/>
              <w:rPr>
                <w:rFonts w:ascii="Source Sans Pro" w:hAnsi="Source Sans Pro" w:cs="Calibri"/>
                <w:color w:val="000000" w:themeColor="text1"/>
              </w:rPr>
            </w:pPr>
            <w:r w:rsidRPr="009C5C6A">
              <w:rPr>
                <w:rFonts w:ascii="Source Sans Pro" w:hAnsi="Source Sans Pro"/>
                <w:color w:val="000000" w:themeColor="text1"/>
                <w:lang w:val="en-US"/>
              </w:rPr>
              <w:t xml:space="preserve">Audit report for </w:t>
            </w:r>
            <w:r w:rsidRPr="009C5C6A" w:rsidR="00D04903">
              <w:rPr>
                <w:rFonts w:ascii="Source Sans Pro" w:hAnsi="Source Sans Pro"/>
                <w:color w:val="000000" w:themeColor="text1"/>
                <w:lang w:val="en-US"/>
              </w:rPr>
              <w:t xml:space="preserve">Standalone Listed Company </w:t>
            </w:r>
          </w:p>
        </w:tc>
      </w:tr>
      <w:tr w:rsidRPr="009C5C6A" w:rsidR="00D119EA" w:rsidTr="00D119EA" w14:paraId="6732B3E3" w14:textId="77777777">
        <w:trPr>
          <w:trHeight w:val="283"/>
        </w:trPr>
        <w:tc>
          <w:tcPr>
            <w:tcW w:w="3062" w:type="dxa"/>
          </w:tcPr>
          <w:p w:rsidRPr="009C5C6A" w:rsidR="00D119EA" w:rsidP="00F01A04" w:rsidRDefault="00D119EA" w14:paraId="75EF6726" w14:textId="01352808">
            <w:pPr>
              <w:pStyle w:val="NoSpacing"/>
              <w:rPr>
                <w:rFonts w:ascii="Source Sans Pro" w:hAnsi="Source Sans Pro" w:cs="Calibri"/>
              </w:rPr>
            </w:pPr>
            <w:r w:rsidRPr="009C5C6A">
              <w:rPr>
                <w:rFonts w:ascii="Source Sans Pro" w:hAnsi="Source Sans Pro" w:cs="Calibri"/>
              </w:rPr>
              <w:t>Report II</w:t>
            </w:r>
          </w:p>
        </w:tc>
        <w:tc>
          <w:tcPr>
            <w:tcW w:w="6821" w:type="dxa"/>
          </w:tcPr>
          <w:p w:rsidRPr="009C5C6A" w:rsidR="00D119EA" w:rsidP="00F01A04" w:rsidRDefault="00D119EA" w14:paraId="7C5515CF" w14:textId="0C8135AD">
            <w:pPr>
              <w:pStyle w:val="NoSpacing"/>
              <w:rPr>
                <w:rFonts w:ascii="Source Sans Pro" w:hAnsi="Source Sans Pro"/>
                <w:color w:val="000000" w:themeColor="text1"/>
                <w:lang w:val="en-US"/>
              </w:rPr>
            </w:pPr>
            <w:r w:rsidRPr="009C5C6A">
              <w:rPr>
                <w:rFonts w:ascii="Source Sans Pro" w:hAnsi="Source Sans Pro"/>
                <w:color w:val="000000" w:themeColor="text1"/>
                <w:lang w:val="en-US"/>
              </w:rPr>
              <w:t xml:space="preserve">Audit report for </w:t>
            </w:r>
            <w:r w:rsidRPr="009C5C6A" w:rsidR="00D04903">
              <w:rPr>
                <w:rFonts w:ascii="Source Sans Pro" w:hAnsi="Source Sans Pro"/>
                <w:color w:val="000000" w:themeColor="text1"/>
                <w:lang w:val="en-US"/>
              </w:rPr>
              <w:t>Consolidated Listed Company</w:t>
            </w:r>
            <w:r w:rsidRPr="009C5C6A">
              <w:rPr>
                <w:rFonts w:ascii="Source Sans Pro" w:hAnsi="Source Sans Pro"/>
                <w:color w:val="000000" w:themeColor="text1"/>
                <w:lang w:val="en-US"/>
              </w:rPr>
              <w:t xml:space="preserve"> </w:t>
            </w:r>
          </w:p>
        </w:tc>
      </w:tr>
      <w:tr w:rsidRPr="009C5C6A" w:rsidR="00D119EA" w:rsidTr="00D119EA" w14:paraId="6DDDABC7" w14:textId="77777777">
        <w:trPr>
          <w:trHeight w:val="283"/>
        </w:trPr>
        <w:tc>
          <w:tcPr>
            <w:tcW w:w="3062" w:type="dxa"/>
          </w:tcPr>
          <w:p w:rsidRPr="009C5C6A" w:rsidR="00D119EA" w:rsidP="00F01A04" w:rsidRDefault="00D119EA" w14:paraId="1A5E0486" w14:textId="28CEA8D0">
            <w:pPr>
              <w:pStyle w:val="NoSpacing"/>
              <w:rPr>
                <w:rFonts w:ascii="Source Sans Pro" w:hAnsi="Source Sans Pro" w:cs="Calibri"/>
              </w:rPr>
            </w:pPr>
            <w:r w:rsidRPr="009C5C6A">
              <w:rPr>
                <w:rFonts w:ascii="Source Sans Pro" w:hAnsi="Source Sans Pro" w:cs="Calibri"/>
              </w:rPr>
              <w:t>Report III</w:t>
            </w:r>
          </w:p>
        </w:tc>
        <w:tc>
          <w:tcPr>
            <w:tcW w:w="6821" w:type="dxa"/>
          </w:tcPr>
          <w:p w:rsidRPr="009C5C6A" w:rsidR="00D119EA" w:rsidP="00F01A04" w:rsidRDefault="00D119EA" w14:paraId="23E045AC" w14:textId="5ADD5F1C">
            <w:pPr>
              <w:pStyle w:val="NoSpacing"/>
              <w:rPr>
                <w:rFonts w:ascii="Source Sans Pro" w:hAnsi="Source Sans Pro"/>
                <w:color w:val="000000" w:themeColor="text1"/>
                <w:lang w:val="en-US"/>
              </w:rPr>
            </w:pPr>
            <w:r w:rsidRPr="009C5C6A">
              <w:rPr>
                <w:rFonts w:ascii="Source Sans Pro" w:hAnsi="Source Sans Pro"/>
                <w:color w:val="000000" w:themeColor="text1"/>
                <w:lang w:val="en-US"/>
              </w:rPr>
              <w:t xml:space="preserve">Audit report for </w:t>
            </w:r>
            <w:r w:rsidRPr="009C5C6A" w:rsidR="00D04903">
              <w:rPr>
                <w:rFonts w:ascii="Source Sans Pro" w:hAnsi="Source Sans Pro"/>
                <w:color w:val="000000" w:themeColor="text1"/>
                <w:lang w:val="en-US"/>
              </w:rPr>
              <w:t>Standalone Listed Bank</w:t>
            </w:r>
            <w:r w:rsidRPr="009C5C6A">
              <w:rPr>
                <w:rFonts w:ascii="Source Sans Pro" w:hAnsi="Source Sans Pro"/>
                <w:color w:val="000000" w:themeColor="text1"/>
                <w:lang w:val="en-US"/>
              </w:rPr>
              <w:t xml:space="preserve"> </w:t>
            </w:r>
          </w:p>
        </w:tc>
      </w:tr>
      <w:tr w:rsidRPr="009C5C6A" w:rsidR="00D119EA" w:rsidTr="00D119EA" w14:paraId="7A83DD58" w14:textId="77777777">
        <w:trPr>
          <w:trHeight w:val="283"/>
        </w:trPr>
        <w:tc>
          <w:tcPr>
            <w:tcW w:w="3062" w:type="dxa"/>
          </w:tcPr>
          <w:p w:rsidRPr="009C5C6A" w:rsidR="00D119EA" w:rsidP="00F01A04" w:rsidRDefault="00D119EA" w14:paraId="5CB97E6A" w14:textId="7386CD7E">
            <w:pPr>
              <w:pStyle w:val="NoSpacing"/>
              <w:rPr>
                <w:rFonts w:ascii="Source Sans Pro" w:hAnsi="Source Sans Pro" w:cs="Calibri"/>
              </w:rPr>
            </w:pPr>
            <w:r w:rsidRPr="009C5C6A">
              <w:rPr>
                <w:rFonts w:ascii="Source Sans Pro" w:hAnsi="Source Sans Pro" w:cs="Calibri"/>
              </w:rPr>
              <w:t xml:space="preserve">Report IV </w:t>
            </w:r>
          </w:p>
        </w:tc>
        <w:tc>
          <w:tcPr>
            <w:tcW w:w="6821" w:type="dxa"/>
          </w:tcPr>
          <w:p w:rsidRPr="009C5C6A" w:rsidR="00D119EA" w:rsidP="00F01A04" w:rsidRDefault="00D119EA" w14:paraId="5333850B" w14:textId="0841057E">
            <w:pPr>
              <w:pStyle w:val="NoSpacing"/>
              <w:rPr>
                <w:rFonts w:ascii="Source Sans Pro" w:hAnsi="Source Sans Pro"/>
                <w:color w:val="000000" w:themeColor="text1"/>
                <w:lang w:val="en-US"/>
              </w:rPr>
            </w:pPr>
            <w:r w:rsidRPr="009C5C6A">
              <w:rPr>
                <w:rFonts w:ascii="Source Sans Pro" w:hAnsi="Source Sans Pro"/>
                <w:color w:val="000000" w:themeColor="text1"/>
                <w:lang w:val="en-US"/>
              </w:rPr>
              <w:t xml:space="preserve">Audit report for </w:t>
            </w:r>
            <w:r w:rsidRPr="009C5C6A" w:rsidR="00D04903">
              <w:rPr>
                <w:rFonts w:ascii="Source Sans Pro" w:hAnsi="Source Sans Pro"/>
                <w:color w:val="000000" w:themeColor="text1"/>
                <w:lang w:val="en-US"/>
              </w:rPr>
              <w:t>Consolidated Listed Bank</w:t>
            </w:r>
          </w:p>
        </w:tc>
      </w:tr>
      <w:tr w:rsidRPr="009C5C6A" w:rsidR="00D119EA" w:rsidTr="00D119EA" w14:paraId="0514B184" w14:textId="77777777">
        <w:trPr>
          <w:trHeight w:val="283"/>
        </w:trPr>
        <w:tc>
          <w:tcPr>
            <w:tcW w:w="3062" w:type="dxa"/>
          </w:tcPr>
          <w:p w:rsidRPr="009C5C6A" w:rsidR="00D119EA" w:rsidP="00F01A04" w:rsidRDefault="00D119EA" w14:paraId="2FCF7DD1" w14:textId="256B8A92">
            <w:pPr>
              <w:pStyle w:val="NoSpacing"/>
              <w:rPr>
                <w:rFonts w:ascii="Source Sans Pro" w:hAnsi="Source Sans Pro" w:cs="Calibri"/>
              </w:rPr>
            </w:pPr>
            <w:r w:rsidRPr="009C5C6A">
              <w:rPr>
                <w:rFonts w:ascii="Source Sans Pro" w:hAnsi="Source Sans Pro" w:cs="Calibri"/>
              </w:rPr>
              <w:t xml:space="preserve">Report V </w:t>
            </w:r>
          </w:p>
        </w:tc>
        <w:tc>
          <w:tcPr>
            <w:tcW w:w="6821" w:type="dxa"/>
          </w:tcPr>
          <w:p w:rsidRPr="009C5C6A" w:rsidR="00D119EA" w:rsidP="00F01A04" w:rsidRDefault="00D119EA" w14:paraId="461A96B7" w14:textId="6A261B7B">
            <w:pPr>
              <w:pStyle w:val="NoSpacing"/>
              <w:rPr>
                <w:rFonts w:ascii="Source Sans Pro" w:hAnsi="Source Sans Pro"/>
                <w:color w:val="000000" w:themeColor="text1"/>
                <w:lang w:val="en-US"/>
              </w:rPr>
            </w:pPr>
            <w:r w:rsidRPr="009C5C6A">
              <w:rPr>
                <w:rFonts w:ascii="Source Sans Pro" w:hAnsi="Source Sans Pro"/>
                <w:color w:val="000000" w:themeColor="text1"/>
                <w:lang w:val="en-US"/>
              </w:rPr>
              <w:t xml:space="preserve">Audit report for Life </w:t>
            </w:r>
            <w:r w:rsidRPr="009C5C6A" w:rsidR="00D04903">
              <w:rPr>
                <w:rFonts w:ascii="Source Sans Pro" w:hAnsi="Source Sans Pro"/>
                <w:color w:val="000000" w:themeColor="text1"/>
                <w:lang w:val="en-US"/>
              </w:rPr>
              <w:t xml:space="preserve">Insurance Company </w:t>
            </w:r>
          </w:p>
        </w:tc>
      </w:tr>
      <w:tr w:rsidRPr="009C5C6A" w:rsidR="00D119EA" w:rsidTr="00D119EA" w14:paraId="14B87E4F" w14:textId="77777777">
        <w:trPr>
          <w:trHeight w:val="283"/>
        </w:trPr>
        <w:tc>
          <w:tcPr>
            <w:tcW w:w="3062" w:type="dxa"/>
          </w:tcPr>
          <w:p w:rsidRPr="009C5C6A" w:rsidR="00D119EA" w:rsidP="00F01A04" w:rsidRDefault="00D119EA" w14:paraId="05EACFED" w14:textId="0963DBC3">
            <w:pPr>
              <w:pStyle w:val="NoSpacing"/>
              <w:rPr>
                <w:rFonts w:ascii="Source Sans Pro" w:hAnsi="Source Sans Pro" w:cs="Calibri"/>
              </w:rPr>
            </w:pPr>
            <w:r w:rsidRPr="009C5C6A">
              <w:rPr>
                <w:rFonts w:ascii="Source Sans Pro" w:hAnsi="Source Sans Pro" w:cs="Calibri"/>
              </w:rPr>
              <w:t>Report VI</w:t>
            </w:r>
          </w:p>
        </w:tc>
        <w:tc>
          <w:tcPr>
            <w:tcW w:w="6821" w:type="dxa"/>
          </w:tcPr>
          <w:p w:rsidRPr="009C5C6A" w:rsidR="00D119EA" w:rsidP="00F01A04" w:rsidRDefault="00356B44" w14:paraId="1C3768B4" w14:textId="3956DBDF">
            <w:pPr>
              <w:pStyle w:val="NoSpacing"/>
              <w:rPr>
                <w:rFonts w:ascii="Source Sans Pro" w:hAnsi="Source Sans Pro"/>
                <w:color w:val="000000" w:themeColor="text1"/>
                <w:lang w:val="en-US"/>
              </w:rPr>
            </w:pPr>
            <w:r w:rsidRPr="009C5C6A">
              <w:rPr>
                <w:rFonts w:ascii="Source Sans Pro" w:hAnsi="Source Sans Pro"/>
                <w:color w:val="000000" w:themeColor="text1"/>
                <w:lang w:val="en-US"/>
              </w:rPr>
              <w:t xml:space="preserve">Audit report for </w:t>
            </w:r>
            <w:r w:rsidRPr="009C5C6A" w:rsidR="00D04903">
              <w:rPr>
                <w:rFonts w:ascii="Source Sans Pro" w:hAnsi="Source Sans Pro"/>
                <w:color w:val="000000" w:themeColor="text1"/>
                <w:lang w:val="en-US"/>
              </w:rPr>
              <w:t>General Insurance Company</w:t>
            </w:r>
            <w:r w:rsidRPr="009C5C6A">
              <w:rPr>
                <w:rFonts w:ascii="Source Sans Pro" w:hAnsi="Source Sans Pro"/>
                <w:color w:val="000000" w:themeColor="text1"/>
                <w:lang w:val="en-US"/>
              </w:rPr>
              <w:t xml:space="preserve"> </w:t>
            </w:r>
          </w:p>
        </w:tc>
      </w:tr>
      <w:tr w:rsidRPr="009C5C6A" w:rsidR="00D119EA" w:rsidTr="00D119EA" w14:paraId="7DBEFF59" w14:textId="77777777">
        <w:trPr>
          <w:trHeight w:val="283"/>
        </w:trPr>
        <w:tc>
          <w:tcPr>
            <w:tcW w:w="3062" w:type="dxa"/>
          </w:tcPr>
          <w:p w:rsidRPr="009C5C6A" w:rsidR="00D119EA" w:rsidP="00F01A04" w:rsidRDefault="00D119EA" w14:paraId="3F11D6C0" w14:textId="7E798475">
            <w:pPr>
              <w:pStyle w:val="NoSpacing"/>
              <w:rPr>
                <w:rFonts w:ascii="Source Sans Pro" w:hAnsi="Source Sans Pro" w:cs="Calibri"/>
              </w:rPr>
            </w:pPr>
            <w:r w:rsidRPr="009C5C6A">
              <w:rPr>
                <w:rFonts w:ascii="Source Sans Pro" w:hAnsi="Source Sans Pro" w:cs="Calibri"/>
              </w:rPr>
              <w:t>Report VII</w:t>
            </w:r>
          </w:p>
        </w:tc>
        <w:tc>
          <w:tcPr>
            <w:tcW w:w="6821" w:type="dxa"/>
          </w:tcPr>
          <w:p w:rsidRPr="009C5C6A" w:rsidR="00D119EA" w:rsidP="00F01A04" w:rsidRDefault="00356B44" w14:paraId="2A6848D6" w14:textId="50D52A80">
            <w:pPr>
              <w:pStyle w:val="NoSpacing"/>
              <w:rPr>
                <w:rFonts w:ascii="Source Sans Pro" w:hAnsi="Source Sans Pro"/>
                <w:color w:val="000000" w:themeColor="text1"/>
                <w:lang w:val="en-US"/>
              </w:rPr>
            </w:pPr>
            <w:r w:rsidRPr="009C5C6A">
              <w:rPr>
                <w:rFonts w:ascii="Source Sans Pro" w:hAnsi="Source Sans Pro"/>
                <w:color w:val="000000" w:themeColor="text1"/>
                <w:lang w:val="en-US"/>
              </w:rPr>
              <w:t xml:space="preserve">Audit report for </w:t>
            </w:r>
            <w:r w:rsidRPr="009C5C6A" w:rsidR="00D04903">
              <w:rPr>
                <w:rFonts w:ascii="Source Sans Pro" w:hAnsi="Source Sans Pro"/>
                <w:color w:val="000000" w:themeColor="text1"/>
                <w:lang w:val="en-US"/>
              </w:rPr>
              <w:t>Unlisted Company</w:t>
            </w:r>
            <w:r w:rsidRPr="009C5C6A">
              <w:rPr>
                <w:rFonts w:ascii="Source Sans Pro" w:hAnsi="Source Sans Pro"/>
                <w:color w:val="000000" w:themeColor="text1"/>
                <w:lang w:val="en-US"/>
              </w:rPr>
              <w:t xml:space="preserve"> </w:t>
            </w:r>
          </w:p>
        </w:tc>
      </w:tr>
    </w:tbl>
    <w:p w:rsidRPr="009C5C6A" w:rsidR="00ED343A" w:rsidP="00ED343A" w:rsidRDefault="00ED343A" w14:paraId="25E6C982" w14:textId="77777777">
      <w:pPr>
        <w:rPr>
          <w:rFonts w:ascii="Source Sans Pro" w:hAnsi="Source Sans Pro"/>
          <w:b/>
          <w:bCs/>
          <w:lang w:val="en-US"/>
        </w:rPr>
      </w:pPr>
    </w:p>
    <w:p w:rsidRPr="009C5C6A" w:rsidR="00ED343A" w:rsidP="00ED343A" w:rsidRDefault="00ED343A" w14:paraId="21CD52BA" w14:textId="77777777">
      <w:pPr>
        <w:pStyle w:val="NoSpacing"/>
        <w:rPr>
          <w:rFonts w:ascii="Source Sans Pro" w:hAnsi="Source Sans Pro" w:cs="Calibri"/>
          <w:b/>
          <w:bCs/>
        </w:rPr>
      </w:pPr>
      <w:r w:rsidRPr="009C5C6A">
        <w:rPr>
          <w:rFonts w:ascii="Source Sans Pro" w:hAnsi="Source Sans Pro" w:cs="Calibri"/>
          <w:b/>
          <w:bCs/>
        </w:rPr>
        <w:t>Guidance</w:t>
      </w:r>
    </w:p>
    <w:tbl>
      <w:tblPr>
        <w:tblW w:w="1006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9"/>
        <w:gridCol w:w="5010"/>
        <w:gridCol w:w="4586"/>
      </w:tblGrid>
      <w:tr w:rsidRPr="009C5C6A" w:rsidR="00ED343A" w:rsidTr="453D17C3" w14:paraId="32599210" w14:textId="77777777">
        <w:tc>
          <w:tcPr>
            <w:tcW w:w="469" w:type="dxa"/>
            <w:vAlign w:val="center"/>
          </w:tcPr>
          <w:p w:rsidRPr="009C5C6A" w:rsidR="00ED343A" w:rsidP="00F01A04" w:rsidRDefault="00ED343A" w14:paraId="5CEB5C85" w14:textId="77777777">
            <w:pPr>
              <w:pStyle w:val="NoSpacing"/>
              <w:ind w:right="34"/>
              <w:jc w:val="center"/>
              <w:rPr>
                <w:rFonts w:ascii="Source Sans Pro" w:hAnsi="Source Sans Pro" w:cs="Calibri"/>
              </w:rPr>
            </w:pPr>
            <w:r w:rsidRPr="009C5C6A">
              <w:rPr>
                <w:rFonts w:ascii="Source Sans Pro" w:hAnsi="Source Sans Pro" w:cs="Calibri"/>
              </w:rPr>
              <w:t>1</w:t>
            </w:r>
          </w:p>
        </w:tc>
        <w:tc>
          <w:tcPr>
            <w:tcW w:w="9596" w:type="dxa"/>
            <w:gridSpan w:val="2"/>
          </w:tcPr>
          <w:p w:rsidRPr="009C5C6A" w:rsidR="00ED343A" w:rsidP="00F01A04" w:rsidRDefault="00ED343A" w14:paraId="4C4947F0" w14:textId="10C5187D">
            <w:pPr>
              <w:pStyle w:val="NoSpacing"/>
              <w:ind w:right="34"/>
              <w:jc w:val="both"/>
              <w:rPr>
                <w:rFonts w:ascii="Source Sans Pro" w:hAnsi="Source Sans Pro" w:cs="Calibri"/>
              </w:rPr>
            </w:pPr>
            <w:r w:rsidRPr="009C5C6A">
              <w:rPr>
                <w:rFonts w:ascii="Source Sans Pro" w:hAnsi="Source Sans Pro" w:cs="Calibri"/>
              </w:rPr>
              <w:t>Blue coloured text is to be reviewed and edited on case-to-case basis for each client</w:t>
            </w:r>
            <w:r w:rsidRPr="009C5C6A" w:rsidR="00D04903">
              <w:rPr>
                <w:rFonts w:ascii="Source Sans Pro" w:hAnsi="Source Sans Pro" w:cs="Calibri"/>
              </w:rPr>
              <w:t>.</w:t>
            </w:r>
          </w:p>
        </w:tc>
      </w:tr>
      <w:tr w:rsidRPr="009C5C6A" w:rsidR="00ED343A" w:rsidTr="453D17C3" w14:paraId="0AF214C6" w14:textId="77777777">
        <w:tc>
          <w:tcPr>
            <w:tcW w:w="469" w:type="dxa"/>
            <w:vAlign w:val="center"/>
          </w:tcPr>
          <w:p w:rsidRPr="009C5C6A" w:rsidR="00ED343A" w:rsidP="00F01A04" w:rsidRDefault="00ED343A" w14:paraId="31453B6B" w14:textId="77777777">
            <w:pPr>
              <w:pStyle w:val="NoSpacing"/>
              <w:ind w:right="34"/>
              <w:jc w:val="center"/>
              <w:rPr>
                <w:rFonts w:ascii="Source Sans Pro" w:hAnsi="Source Sans Pro" w:cs="Calibri"/>
              </w:rPr>
            </w:pPr>
            <w:r w:rsidRPr="009C5C6A">
              <w:rPr>
                <w:rFonts w:ascii="Source Sans Pro" w:hAnsi="Source Sans Pro" w:cs="Calibri"/>
              </w:rPr>
              <w:t>2</w:t>
            </w:r>
          </w:p>
        </w:tc>
        <w:tc>
          <w:tcPr>
            <w:tcW w:w="9596" w:type="dxa"/>
            <w:gridSpan w:val="2"/>
          </w:tcPr>
          <w:p w:rsidRPr="009C5C6A" w:rsidR="00ED343A" w:rsidP="00F01A04" w:rsidRDefault="00ED343A" w14:paraId="480535E9" w14:textId="77777777">
            <w:pPr>
              <w:pStyle w:val="NoSpacing"/>
              <w:ind w:right="34"/>
              <w:jc w:val="both"/>
              <w:rPr>
                <w:rFonts w:ascii="Source Sans Pro" w:hAnsi="Source Sans Pro" w:cs="Calibri"/>
              </w:rPr>
            </w:pPr>
            <w:r w:rsidRPr="009C5C6A">
              <w:rPr>
                <w:rFonts w:ascii="Source Sans Pro" w:hAnsi="Source Sans Pro" w:cs="Calibri"/>
              </w:rPr>
              <w:t xml:space="preserve">Do not make any changes to formats except for indents to appropriately fit to letter head page. </w:t>
            </w:r>
          </w:p>
        </w:tc>
      </w:tr>
      <w:tr w:rsidRPr="009C5C6A" w:rsidR="00ED343A" w:rsidTr="453D17C3" w14:paraId="1FDF70DE" w14:textId="77777777">
        <w:tc>
          <w:tcPr>
            <w:tcW w:w="469" w:type="dxa"/>
            <w:tcBorders>
              <w:top w:val="single" w:color="auto" w:sz="4" w:space="0"/>
              <w:left w:val="single" w:color="auto" w:sz="4" w:space="0"/>
              <w:bottom w:val="single" w:color="auto" w:sz="4" w:space="0"/>
              <w:right w:val="single" w:color="auto" w:sz="4" w:space="0"/>
            </w:tcBorders>
            <w:vAlign w:val="center"/>
          </w:tcPr>
          <w:p w:rsidRPr="009C5C6A" w:rsidR="00ED343A" w:rsidP="00F01A04" w:rsidRDefault="00ED343A" w14:paraId="45CB4C35" w14:textId="77777777">
            <w:pPr>
              <w:pStyle w:val="NoSpacing"/>
              <w:ind w:right="34"/>
              <w:jc w:val="center"/>
              <w:rPr>
                <w:rFonts w:ascii="Source Sans Pro" w:hAnsi="Source Sans Pro" w:cs="Calibri"/>
              </w:rPr>
            </w:pPr>
            <w:r w:rsidRPr="009C5C6A">
              <w:rPr>
                <w:rFonts w:ascii="Source Sans Pro" w:hAnsi="Source Sans Pro" w:cs="Calibri"/>
              </w:rPr>
              <w:t>3</w:t>
            </w:r>
          </w:p>
        </w:tc>
        <w:tc>
          <w:tcPr>
            <w:tcW w:w="9596" w:type="dxa"/>
            <w:gridSpan w:val="2"/>
            <w:tcBorders>
              <w:top w:val="single" w:color="auto" w:sz="4" w:space="0"/>
              <w:left w:val="single" w:color="auto" w:sz="4" w:space="0"/>
              <w:bottom w:val="single" w:color="auto" w:sz="4" w:space="0"/>
              <w:right w:val="single" w:color="auto" w:sz="4" w:space="0"/>
            </w:tcBorders>
          </w:tcPr>
          <w:p w:rsidRPr="009C5C6A" w:rsidR="00ED343A" w:rsidP="00F01A04" w:rsidRDefault="00ED343A" w14:paraId="233769B8" w14:textId="77777777">
            <w:pPr>
              <w:pStyle w:val="NoSpacing"/>
              <w:ind w:right="34"/>
              <w:jc w:val="both"/>
              <w:rPr>
                <w:rFonts w:ascii="Source Sans Pro" w:hAnsi="Source Sans Pro" w:cs="Calibri"/>
              </w:rPr>
            </w:pPr>
            <w:r w:rsidRPr="009C5C6A">
              <w:rPr>
                <w:rFonts w:ascii="Source Sans Pro" w:hAnsi="Source Sans Pro" w:cs="Calibri"/>
              </w:rPr>
              <w:t>In Signature, Firm’s name and Partner’s name to be kept in bold style. The Partner’s name standardised as follows should be used in the reports. Also request client’s management to use the same format. The ICAI Membership No. of the Partners are also given below for ease of reference.</w:t>
            </w:r>
          </w:p>
        </w:tc>
      </w:tr>
      <w:tr w:rsidRPr="009C5C6A" w:rsidR="00ED343A" w:rsidTr="453D17C3" w14:paraId="37A72BF3" w14:textId="77777777">
        <w:trPr>
          <w:trHeight w:val="30"/>
        </w:trPr>
        <w:tc>
          <w:tcPr>
            <w:tcW w:w="469" w:type="dxa"/>
            <w:vMerge w:val="restart"/>
            <w:vAlign w:val="center"/>
          </w:tcPr>
          <w:p w:rsidRPr="009C5C6A" w:rsidR="00ED343A" w:rsidP="00F01A04" w:rsidRDefault="00ED343A" w14:paraId="59F9B0E4" w14:textId="77777777">
            <w:pPr>
              <w:pStyle w:val="NoSpacing"/>
              <w:ind w:right="34"/>
              <w:jc w:val="center"/>
              <w:rPr>
                <w:rFonts w:ascii="Source Sans Pro" w:hAnsi="Source Sans Pro" w:cs="Calibri"/>
              </w:rPr>
            </w:pPr>
          </w:p>
        </w:tc>
        <w:tc>
          <w:tcPr>
            <w:tcW w:w="5010" w:type="dxa"/>
          </w:tcPr>
          <w:p w:rsidRPr="009C5C6A" w:rsidR="00ED343A" w:rsidP="00F01A04" w:rsidRDefault="00ED343A" w14:paraId="5B03F62A" w14:textId="77777777">
            <w:pPr>
              <w:pStyle w:val="NoSpacing"/>
              <w:ind w:right="34"/>
              <w:jc w:val="center"/>
              <w:rPr>
                <w:rFonts w:ascii="Source Sans Pro" w:hAnsi="Source Sans Pro" w:cs="Calibri"/>
                <w:b/>
                <w:bCs/>
              </w:rPr>
            </w:pPr>
            <w:r w:rsidRPr="009C5C6A">
              <w:rPr>
                <w:rFonts w:ascii="Source Sans Pro" w:hAnsi="Source Sans Pro" w:cs="Calibri"/>
                <w:b/>
                <w:bCs/>
              </w:rPr>
              <w:t>Name format are as follow:</w:t>
            </w:r>
          </w:p>
        </w:tc>
        <w:tc>
          <w:tcPr>
            <w:tcW w:w="4586" w:type="dxa"/>
          </w:tcPr>
          <w:p w:rsidRPr="009C5C6A" w:rsidR="00ED343A" w:rsidP="00F01A04" w:rsidRDefault="00ED343A" w14:paraId="42079335" w14:textId="77777777">
            <w:pPr>
              <w:pStyle w:val="NoSpacing"/>
              <w:ind w:right="34"/>
              <w:jc w:val="center"/>
              <w:rPr>
                <w:rFonts w:ascii="Source Sans Pro" w:hAnsi="Source Sans Pro" w:cs="Calibri"/>
                <w:b/>
                <w:bCs/>
              </w:rPr>
            </w:pPr>
            <w:r w:rsidRPr="009C5C6A">
              <w:rPr>
                <w:rFonts w:ascii="Source Sans Pro" w:hAnsi="Source Sans Pro" w:cs="Calibri"/>
                <w:b/>
                <w:bCs/>
              </w:rPr>
              <w:t>ICAI Membership Number</w:t>
            </w:r>
          </w:p>
        </w:tc>
      </w:tr>
      <w:tr w:rsidRPr="009C5C6A" w:rsidR="00ED343A" w:rsidTr="453D17C3" w14:paraId="4476E02F" w14:textId="77777777">
        <w:trPr>
          <w:trHeight w:val="24"/>
        </w:trPr>
        <w:tc>
          <w:tcPr>
            <w:tcW w:w="469" w:type="dxa"/>
            <w:vMerge/>
            <w:vAlign w:val="center"/>
          </w:tcPr>
          <w:p w:rsidRPr="009C5C6A" w:rsidR="00ED343A" w:rsidP="00F01A04" w:rsidRDefault="00ED343A" w14:paraId="234DDEFF" w14:textId="77777777">
            <w:pPr>
              <w:pStyle w:val="NoSpacing"/>
              <w:ind w:right="34"/>
              <w:jc w:val="center"/>
              <w:rPr>
                <w:rFonts w:ascii="Source Sans Pro" w:hAnsi="Source Sans Pro" w:cs="Calibri"/>
              </w:rPr>
            </w:pPr>
          </w:p>
        </w:tc>
        <w:tc>
          <w:tcPr>
            <w:tcW w:w="5010" w:type="dxa"/>
          </w:tcPr>
          <w:p w:rsidRPr="009C5C6A" w:rsidR="00ED343A" w:rsidP="00F01A04" w:rsidRDefault="00ED343A" w14:paraId="7D70AEAE" w14:textId="77777777">
            <w:pPr>
              <w:pStyle w:val="NoSpacing"/>
              <w:ind w:right="34"/>
              <w:rPr>
                <w:rFonts w:ascii="Source Sans Pro" w:hAnsi="Source Sans Pro" w:cs="Calibri"/>
              </w:rPr>
            </w:pPr>
            <w:r w:rsidRPr="009C5C6A">
              <w:rPr>
                <w:rFonts w:ascii="Source Sans Pro" w:hAnsi="Source Sans Pro" w:cs="Calibri"/>
              </w:rPr>
              <w:t xml:space="preserve">Ketan S </w:t>
            </w:r>
            <w:proofErr w:type="spellStart"/>
            <w:r w:rsidRPr="009C5C6A">
              <w:rPr>
                <w:rFonts w:ascii="Source Sans Pro" w:hAnsi="Source Sans Pro" w:cs="Calibri"/>
              </w:rPr>
              <w:t>Vikamsey</w:t>
            </w:r>
            <w:proofErr w:type="spellEnd"/>
          </w:p>
        </w:tc>
        <w:tc>
          <w:tcPr>
            <w:tcW w:w="4586" w:type="dxa"/>
          </w:tcPr>
          <w:p w:rsidRPr="009C5C6A" w:rsidR="00ED343A" w:rsidP="00F01A04" w:rsidRDefault="00ED343A" w14:paraId="66EA4571" w14:textId="77777777">
            <w:pPr>
              <w:pStyle w:val="NoSpacing"/>
              <w:ind w:right="34"/>
              <w:jc w:val="center"/>
              <w:rPr>
                <w:rFonts w:ascii="Source Sans Pro" w:hAnsi="Source Sans Pro" w:cs="Calibri"/>
              </w:rPr>
            </w:pPr>
            <w:r w:rsidRPr="009C5C6A">
              <w:rPr>
                <w:rStyle w:val="ui-provider"/>
                <w:rFonts w:ascii="Source Sans Pro" w:hAnsi="Source Sans Pro"/>
              </w:rPr>
              <w:t>44000</w:t>
            </w:r>
          </w:p>
        </w:tc>
      </w:tr>
      <w:tr w:rsidRPr="009C5C6A" w:rsidR="00ED343A" w:rsidTr="453D17C3" w14:paraId="124D98D6" w14:textId="77777777">
        <w:trPr>
          <w:trHeight w:val="24"/>
        </w:trPr>
        <w:tc>
          <w:tcPr>
            <w:tcW w:w="469" w:type="dxa"/>
            <w:vMerge/>
            <w:vAlign w:val="center"/>
          </w:tcPr>
          <w:p w:rsidRPr="009C5C6A" w:rsidR="00ED343A" w:rsidP="00F01A04" w:rsidRDefault="00ED343A" w14:paraId="1F8346A4" w14:textId="77777777">
            <w:pPr>
              <w:pStyle w:val="NoSpacing"/>
              <w:ind w:right="34"/>
              <w:jc w:val="center"/>
              <w:rPr>
                <w:rFonts w:ascii="Source Sans Pro" w:hAnsi="Source Sans Pro" w:cs="Calibri"/>
              </w:rPr>
            </w:pPr>
          </w:p>
        </w:tc>
        <w:tc>
          <w:tcPr>
            <w:tcW w:w="5010" w:type="dxa"/>
          </w:tcPr>
          <w:p w:rsidRPr="009C5C6A" w:rsidR="00ED343A" w:rsidP="00F01A04" w:rsidRDefault="00ED343A" w14:paraId="0A39B3B5" w14:textId="77777777">
            <w:pPr>
              <w:pStyle w:val="NoSpacing"/>
              <w:ind w:right="34"/>
              <w:rPr>
                <w:rFonts w:ascii="Source Sans Pro" w:hAnsi="Source Sans Pro" w:cs="Calibri"/>
              </w:rPr>
            </w:pPr>
            <w:r w:rsidRPr="009C5C6A">
              <w:rPr>
                <w:rFonts w:ascii="Source Sans Pro" w:hAnsi="Source Sans Pro" w:cs="Calibri"/>
              </w:rPr>
              <w:t>Gautam Shah</w:t>
            </w:r>
          </w:p>
        </w:tc>
        <w:tc>
          <w:tcPr>
            <w:tcW w:w="4586" w:type="dxa"/>
          </w:tcPr>
          <w:p w:rsidRPr="009C5C6A" w:rsidR="00ED343A" w:rsidP="00F01A04" w:rsidRDefault="00ED343A" w14:paraId="62AFEE15" w14:textId="77777777">
            <w:pPr>
              <w:pStyle w:val="NoSpacing"/>
              <w:ind w:right="34"/>
              <w:jc w:val="center"/>
              <w:rPr>
                <w:rFonts w:ascii="Source Sans Pro" w:hAnsi="Source Sans Pro" w:cs="Calibri"/>
              </w:rPr>
            </w:pPr>
            <w:r w:rsidRPr="009C5C6A">
              <w:rPr>
                <w:rStyle w:val="ui-provider"/>
                <w:rFonts w:ascii="Source Sans Pro" w:hAnsi="Source Sans Pro"/>
              </w:rPr>
              <w:t>117348</w:t>
            </w:r>
          </w:p>
        </w:tc>
      </w:tr>
      <w:tr w:rsidRPr="009C5C6A" w:rsidR="00ED343A" w:rsidTr="453D17C3" w14:paraId="1F6193D6" w14:textId="77777777">
        <w:trPr>
          <w:trHeight w:val="24"/>
        </w:trPr>
        <w:tc>
          <w:tcPr>
            <w:tcW w:w="469" w:type="dxa"/>
            <w:vMerge/>
            <w:vAlign w:val="center"/>
          </w:tcPr>
          <w:p w:rsidRPr="009C5C6A" w:rsidR="00ED343A" w:rsidP="00F01A04" w:rsidRDefault="00ED343A" w14:paraId="45ED1139" w14:textId="77777777">
            <w:pPr>
              <w:pStyle w:val="NoSpacing"/>
              <w:ind w:right="34"/>
              <w:jc w:val="center"/>
              <w:rPr>
                <w:rFonts w:ascii="Source Sans Pro" w:hAnsi="Source Sans Pro" w:cs="Calibri"/>
              </w:rPr>
            </w:pPr>
          </w:p>
        </w:tc>
        <w:tc>
          <w:tcPr>
            <w:tcW w:w="5010" w:type="dxa"/>
          </w:tcPr>
          <w:p w:rsidRPr="009C5C6A" w:rsidR="00ED343A" w:rsidP="00F01A04" w:rsidRDefault="00ED343A" w14:paraId="32BA9C7D" w14:textId="77777777">
            <w:pPr>
              <w:pStyle w:val="NoSpacing"/>
              <w:ind w:right="34"/>
              <w:rPr>
                <w:rFonts w:ascii="Source Sans Pro" w:hAnsi="Source Sans Pro" w:cs="Calibri"/>
              </w:rPr>
            </w:pPr>
            <w:r w:rsidRPr="009C5C6A">
              <w:rPr>
                <w:rFonts w:ascii="Source Sans Pro" w:hAnsi="Source Sans Pro" w:cs="Calibri"/>
              </w:rPr>
              <w:t>Hasmukh B Dedhia</w:t>
            </w:r>
          </w:p>
        </w:tc>
        <w:tc>
          <w:tcPr>
            <w:tcW w:w="4586" w:type="dxa"/>
          </w:tcPr>
          <w:p w:rsidRPr="009C5C6A" w:rsidR="00ED343A" w:rsidP="00F01A04" w:rsidRDefault="00ED343A" w14:paraId="3C1226A6" w14:textId="77777777">
            <w:pPr>
              <w:pStyle w:val="NoSpacing"/>
              <w:ind w:right="34"/>
              <w:jc w:val="center"/>
              <w:rPr>
                <w:rFonts w:ascii="Source Sans Pro" w:hAnsi="Source Sans Pro" w:cs="Calibri"/>
              </w:rPr>
            </w:pPr>
            <w:r w:rsidRPr="009C5C6A">
              <w:rPr>
                <w:rStyle w:val="ui-provider"/>
                <w:rFonts w:ascii="Source Sans Pro" w:hAnsi="Source Sans Pro"/>
              </w:rPr>
              <w:t>33494</w:t>
            </w:r>
          </w:p>
        </w:tc>
      </w:tr>
      <w:tr w:rsidRPr="009C5C6A" w:rsidR="00ED343A" w:rsidTr="453D17C3" w14:paraId="15E1756B" w14:textId="77777777">
        <w:trPr>
          <w:trHeight w:val="24"/>
        </w:trPr>
        <w:tc>
          <w:tcPr>
            <w:tcW w:w="469" w:type="dxa"/>
            <w:vMerge/>
            <w:vAlign w:val="center"/>
          </w:tcPr>
          <w:p w:rsidRPr="009C5C6A" w:rsidR="00ED343A" w:rsidP="00F01A04" w:rsidRDefault="00ED343A" w14:paraId="7D7130EF" w14:textId="77777777">
            <w:pPr>
              <w:pStyle w:val="NoSpacing"/>
              <w:ind w:right="34"/>
              <w:jc w:val="center"/>
              <w:rPr>
                <w:rFonts w:ascii="Source Sans Pro" w:hAnsi="Source Sans Pro" w:cs="Calibri"/>
              </w:rPr>
            </w:pPr>
          </w:p>
        </w:tc>
        <w:tc>
          <w:tcPr>
            <w:tcW w:w="5010" w:type="dxa"/>
          </w:tcPr>
          <w:p w:rsidRPr="009C5C6A" w:rsidR="00ED343A" w:rsidP="00F01A04" w:rsidRDefault="00ED343A" w14:paraId="7A6F49DD" w14:textId="77777777">
            <w:pPr>
              <w:pStyle w:val="NoSpacing"/>
              <w:ind w:right="34"/>
              <w:rPr>
                <w:rFonts w:ascii="Source Sans Pro" w:hAnsi="Source Sans Pro" w:cs="Calibri"/>
              </w:rPr>
            </w:pPr>
            <w:r w:rsidRPr="009C5C6A">
              <w:rPr>
                <w:rFonts w:ascii="Source Sans Pro" w:hAnsi="Source Sans Pro" w:cs="Calibri"/>
              </w:rPr>
              <w:t>Vinit K Jain</w:t>
            </w:r>
          </w:p>
        </w:tc>
        <w:tc>
          <w:tcPr>
            <w:tcW w:w="4586" w:type="dxa"/>
          </w:tcPr>
          <w:p w:rsidRPr="009C5C6A" w:rsidR="00ED343A" w:rsidP="00F01A04" w:rsidRDefault="00ED343A" w14:paraId="1A71AC08" w14:textId="77777777">
            <w:pPr>
              <w:pStyle w:val="NoSpacing"/>
              <w:ind w:right="34"/>
              <w:jc w:val="center"/>
              <w:rPr>
                <w:rFonts w:ascii="Source Sans Pro" w:hAnsi="Source Sans Pro" w:cs="Calibri"/>
              </w:rPr>
            </w:pPr>
            <w:r w:rsidRPr="009C5C6A">
              <w:rPr>
                <w:rStyle w:val="ui-provider"/>
                <w:rFonts w:ascii="Source Sans Pro" w:hAnsi="Source Sans Pro"/>
              </w:rPr>
              <w:t>145911</w:t>
            </w:r>
          </w:p>
        </w:tc>
      </w:tr>
      <w:tr w:rsidRPr="009C5C6A" w:rsidR="00ED343A" w:rsidTr="453D17C3" w14:paraId="6CC0BE6E" w14:textId="77777777">
        <w:trPr>
          <w:trHeight w:val="24"/>
        </w:trPr>
        <w:tc>
          <w:tcPr>
            <w:tcW w:w="469" w:type="dxa"/>
            <w:vMerge/>
            <w:vAlign w:val="center"/>
          </w:tcPr>
          <w:p w:rsidRPr="009C5C6A" w:rsidR="00ED343A" w:rsidP="00F01A04" w:rsidRDefault="00ED343A" w14:paraId="05623A6E" w14:textId="77777777">
            <w:pPr>
              <w:pStyle w:val="NoSpacing"/>
              <w:ind w:right="34"/>
              <w:jc w:val="center"/>
              <w:rPr>
                <w:rFonts w:ascii="Source Sans Pro" w:hAnsi="Source Sans Pro" w:cs="Calibri"/>
              </w:rPr>
            </w:pPr>
          </w:p>
        </w:tc>
        <w:tc>
          <w:tcPr>
            <w:tcW w:w="5010" w:type="dxa"/>
          </w:tcPr>
          <w:p w:rsidRPr="009C5C6A" w:rsidR="00ED343A" w:rsidP="00F01A04" w:rsidRDefault="00ED343A" w14:paraId="2468360D" w14:textId="77777777">
            <w:pPr>
              <w:pStyle w:val="NoSpacing"/>
              <w:ind w:right="34"/>
              <w:rPr>
                <w:rFonts w:ascii="Source Sans Pro" w:hAnsi="Source Sans Pro" w:cs="Calibri"/>
              </w:rPr>
            </w:pPr>
            <w:r w:rsidRPr="009C5C6A">
              <w:rPr>
                <w:rFonts w:ascii="Source Sans Pro" w:hAnsi="Source Sans Pro" w:cs="Calibri"/>
              </w:rPr>
              <w:t>Kamlesh R Jagetia</w:t>
            </w:r>
          </w:p>
        </w:tc>
        <w:tc>
          <w:tcPr>
            <w:tcW w:w="4586" w:type="dxa"/>
          </w:tcPr>
          <w:p w:rsidRPr="009C5C6A" w:rsidR="00ED343A" w:rsidP="00F01A04" w:rsidRDefault="00ED343A" w14:paraId="4CEE4B04" w14:textId="77777777">
            <w:pPr>
              <w:pStyle w:val="NoSpacing"/>
              <w:ind w:right="34"/>
              <w:jc w:val="center"/>
              <w:rPr>
                <w:rFonts w:ascii="Source Sans Pro" w:hAnsi="Source Sans Pro" w:cs="Calibri"/>
              </w:rPr>
            </w:pPr>
            <w:r w:rsidRPr="009C5C6A">
              <w:rPr>
                <w:rStyle w:val="ui-provider"/>
                <w:rFonts w:ascii="Source Sans Pro" w:hAnsi="Source Sans Pro"/>
              </w:rPr>
              <w:t>139585</w:t>
            </w:r>
          </w:p>
        </w:tc>
      </w:tr>
      <w:tr w:rsidRPr="009C5C6A" w:rsidR="00ED343A" w:rsidTr="453D17C3" w14:paraId="1A0A54B5" w14:textId="77777777">
        <w:trPr>
          <w:trHeight w:val="24"/>
        </w:trPr>
        <w:tc>
          <w:tcPr>
            <w:tcW w:w="469" w:type="dxa"/>
            <w:vMerge/>
            <w:vAlign w:val="center"/>
          </w:tcPr>
          <w:p w:rsidRPr="009C5C6A" w:rsidR="00ED343A" w:rsidP="00F01A04" w:rsidRDefault="00ED343A" w14:paraId="395663F8" w14:textId="77777777">
            <w:pPr>
              <w:pStyle w:val="NoSpacing"/>
              <w:ind w:right="34"/>
              <w:jc w:val="center"/>
              <w:rPr>
                <w:rFonts w:ascii="Source Sans Pro" w:hAnsi="Source Sans Pro" w:cs="Calibri"/>
              </w:rPr>
            </w:pPr>
          </w:p>
        </w:tc>
        <w:tc>
          <w:tcPr>
            <w:tcW w:w="5010" w:type="dxa"/>
          </w:tcPr>
          <w:p w:rsidRPr="009C5C6A" w:rsidR="00ED343A" w:rsidP="00F01A04" w:rsidRDefault="00ED343A" w14:paraId="4245EB0C" w14:textId="77777777">
            <w:pPr>
              <w:pStyle w:val="NoSpacing"/>
              <w:ind w:right="34"/>
              <w:rPr>
                <w:rFonts w:ascii="Source Sans Pro" w:hAnsi="Source Sans Pro" w:cs="Calibri"/>
              </w:rPr>
            </w:pPr>
            <w:r w:rsidRPr="009C5C6A">
              <w:rPr>
                <w:rFonts w:ascii="Source Sans Pro" w:hAnsi="Source Sans Pro" w:cs="Calibri"/>
              </w:rPr>
              <w:t>Divesh B Shah</w:t>
            </w:r>
          </w:p>
        </w:tc>
        <w:tc>
          <w:tcPr>
            <w:tcW w:w="4586" w:type="dxa"/>
          </w:tcPr>
          <w:p w:rsidRPr="009C5C6A" w:rsidR="00ED343A" w:rsidP="00F01A04" w:rsidRDefault="00ED343A" w14:paraId="0F570FEB" w14:textId="77777777">
            <w:pPr>
              <w:pStyle w:val="NoSpacing"/>
              <w:ind w:right="34"/>
              <w:jc w:val="center"/>
              <w:rPr>
                <w:rFonts w:ascii="Source Sans Pro" w:hAnsi="Source Sans Pro" w:cs="Calibri"/>
              </w:rPr>
            </w:pPr>
            <w:r w:rsidRPr="009C5C6A">
              <w:rPr>
                <w:rStyle w:val="ui-provider"/>
                <w:rFonts w:ascii="Source Sans Pro" w:hAnsi="Source Sans Pro"/>
              </w:rPr>
              <w:t>168237</w:t>
            </w:r>
          </w:p>
        </w:tc>
      </w:tr>
      <w:tr w:rsidRPr="009C5C6A" w:rsidR="00ED343A" w:rsidTr="453D17C3" w14:paraId="658698D7" w14:textId="77777777">
        <w:trPr>
          <w:trHeight w:val="24"/>
        </w:trPr>
        <w:tc>
          <w:tcPr>
            <w:tcW w:w="469" w:type="dxa"/>
            <w:vMerge/>
            <w:vAlign w:val="center"/>
          </w:tcPr>
          <w:p w:rsidRPr="009C5C6A" w:rsidR="00ED343A" w:rsidP="00F01A04" w:rsidRDefault="00ED343A" w14:paraId="19606F49" w14:textId="77777777">
            <w:pPr>
              <w:pStyle w:val="NoSpacing"/>
              <w:ind w:right="34"/>
              <w:jc w:val="center"/>
              <w:rPr>
                <w:rFonts w:ascii="Source Sans Pro" w:hAnsi="Source Sans Pro" w:cs="Calibri"/>
              </w:rPr>
            </w:pPr>
          </w:p>
        </w:tc>
        <w:tc>
          <w:tcPr>
            <w:tcW w:w="5010" w:type="dxa"/>
          </w:tcPr>
          <w:p w:rsidRPr="009C5C6A" w:rsidR="00ED343A" w:rsidP="00F01A04" w:rsidRDefault="00ED343A" w14:paraId="2399FA98" w14:textId="77777777">
            <w:pPr>
              <w:pStyle w:val="NoSpacing"/>
              <w:ind w:right="34"/>
              <w:rPr>
                <w:rFonts w:ascii="Source Sans Pro" w:hAnsi="Source Sans Pro" w:cs="Calibri"/>
              </w:rPr>
            </w:pPr>
            <w:r w:rsidRPr="009C5C6A">
              <w:rPr>
                <w:rFonts w:ascii="Source Sans Pro" w:hAnsi="Source Sans Pro" w:cs="Calibri"/>
              </w:rPr>
              <w:t>Soorej Kombath</w:t>
            </w:r>
          </w:p>
        </w:tc>
        <w:tc>
          <w:tcPr>
            <w:tcW w:w="4586" w:type="dxa"/>
          </w:tcPr>
          <w:p w:rsidRPr="009C5C6A" w:rsidR="00ED343A" w:rsidP="00F01A04" w:rsidRDefault="00ED343A" w14:paraId="652F6019" w14:textId="77777777">
            <w:pPr>
              <w:pStyle w:val="NoSpacing"/>
              <w:ind w:right="34"/>
              <w:jc w:val="center"/>
              <w:rPr>
                <w:rFonts w:ascii="Source Sans Pro" w:hAnsi="Source Sans Pro" w:cs="Calibri"/>
              </w:rPr>
            </w:pPr>
            <w:r w:rsidRPr="009C5C6A">
              <w:rPr>
                <w:rStyle w:val="ui-provider"/>
                <w:rFonts w:ascii="Source Sans Pro" w:hAnsi="Source Sans Pro"/>
              </w:rPr>
              <w:t>164366</w:t>
            </w:r>
          </w:p>
        </w:tc>
      </w:tr>
      <w:tr w:rsidRPr="009C5C6A" w:rsidR="00ED343A" w:rsidTr="453D17C3" w14:paraId="58ED3E6E" w14:textId="77777777">
        <w:trPr>
          <w:trHeight w:val="24"/>
        </w:trPr>
        <w:tc>
          <w:tcPr>
            <w:tcW w:w="469" w:type="dxa"/>
            <w:vMerge/>
            <w:vAlign w:val="center"/>
          </w:tcPr>
          <w:p w:rsidRPr="009C5C6A" w:rsidR="00ED343A" w:rsidP="00F01A04" w:rsidRDefault="00ED343A" w14:paraId="77A2504F" w14:textId="77777777">
            <w:pPr>
              <w:pStyle w:val="NoSpacing"/>
              <w:ind w:right="34"/>
              <w:jc w:val="center"/>
              <w:rPr>
                <w:rFonts w:ascii="Source Sans Pro" w:hAnsi="Source Sans Pro" w:cs="Calibri"/>
              </w:rPr>
            </w:pPr>
          </w:p>
        </w:tc>
        <w:tc>
          <w:tcPr>
            <w:tcW w:w="5010" w:type="dxa"/>
          </w:tcPr>
          <w:p w:rsidRPr="009C5C6A" w:rsidR="00ED343A" w:rsidP="00F01A04" w:rsidRDefault="00ED343A" w14:paraId="28EFEF98" w14:textId="77777777">
            <w:pPr>
              <w:pStyle w:val="NoSpacing"/>
              <w:ind w:right="34"/>
              <w:rPr>
                <w:rFonts w:ascii="Source Sans Pro" w:hAnsi="Source Sans Pro" w:cs="Calibri"/>
              </w:rPr>
            </w:pPr>
            <w:r w:rsidRPr="009C5C6A">
              <w:rPr>
                <w:rFonts w:ascii="Source Sans Pro" w:hAnsi="Source Sans Pro" w:cs="Calibri"/>
              </w:rPr>
              <w:t>Bharat Jain</w:t>
            </w:r>
          </w:p>
        </w:tc>
        <w:tc>
          <w:tcPr>
            <w:tcW w:w="4586" w:type="dxa"/>
          </w:tcPr>
          <w:p w:rsidRPr="009C5C6A" w:rsidR="00ED343A" w:rsidP="00F01A04" w:rsidRDefault="00ED343A" w14:paraId="17C76EAA" w14:textId="77777777">
            <w:pPr>
              <w:pStyle w:val="NoSpacing"/>
              <w:ind w:right="34"/>
              <w:jc w:val="center"/>
              <w:rPr>
                <w:rFonts w:ascii="Source Sans Pro" w:hAnsi="Source Sans Pro" w:cs="Calibri"/>
              </w:rPr>
            </w:pPr>
            <w:r w:rsidRPr="009C5C6A">
              <w:rPr>
                <w:rStyle w:val="ui-provider"/>
                <w:rFonts w:ascii="Source Sans Pro" w:hAnsi="Source Sans Pro"/>
              </w:rPr>
              <w:t>100583</w:t>
            </w:r>
          </w:p>
        </w:tc>
      </w:tr>
      <w:tr w:rsidRPr="009C5C6A" w:rsidR="00ED343A" w:rsidTr="453D17C3" w14:paraId="2EAC99A1" w14:textId="77777777">
        <w:trPr>
          <w:trHeight w:val="24"/>
        </w:trPr>
        <w:tc>
          <w:tcPr>
            <w:tcW w:w="469" w:type="dxa"/>
            <w:vMerge/>
            <w:vAlign w:val="center"/>
          </w:tcPr>
          <w:p w:rsidRPr="009C5C6A" w:rsidR="00ED343A" w:rsidP="00F01A04" w:rsidRDefault="00ED343A" w14:paraId="2080F787" w14:textId="77777777">
            <w:pPr>
              <w:pStyle w:val="NoSpacing"/>
              <w:ind w:right="34"/>
              <w:jc w:val="center"/>
              <w:rPr>
                <w:rFonts w:ascii="Source Sans Pro" w:hAnsi="Source Sans Pro" w:cs="Calibri"/>
              </w:rPr>
            </w:pPr>
          </w:p>
        </w:tc>
        <w:tc>
          <w:tcPr>
            <w:tcW w:w="5010" w:type="dxa"/>
          </w:tcPr>
          <w:p w:rsidRPr="0007114E" w:rsidR="00ED343A" w:rsidP="00F01A04" w:rsidRDefault="00421E8F" w14:paraId="0EA4A94C" w14:textId="4F88335B">
            <w:pPr>
              <w:pStyle w:val="NoSpacing"/>
              <w:ind w:right="34"/>
              <w:rPr>
                <w:rFonts w:ascii="Source Sans Pro" w:hAnsi="Source Sans Pro" w:cs="Calibri"/>
              </w:rPr>
            </w:pPr>
            <w:r w:rsidRPr="0007114E">
              <w:rPr>
                <w:rFonts w:ascii="Source Sans Pro" w:hAnsi="Source Sans Pro" w:cs="Calibri"/>
              </w:rPr>
              <w:t>Tejas Par</w:t>
            </w:r>
            <w:r w:rsidRPr="0007114E" w:rsidR="1C0ABCCE">
              <w:rPr>
                <w:rFonts w:ascii="Source Sans Pro" w:hAnsi="Source Sans Pro" w:cs="Calibri"/>
              </w:rPr>
              <w:t>i</w:t>
            </w:r>
            <w:r w:rsidRPr="0007114E">
              <w:rPr>
                <w:rFonts w:ascii="Source Sans Pro" w:hAnsi="Source Sans Pro" w:cs="Calibri"/>
              </w:rPr>
              <w:t>kh</w:t>
            </w:r>
          </w:p>
        </w:tc>
        <w:tc>
          <w:tcPr>
            <w:tcW w:w="4586" w:type="dxa"/>
          </w:tcPr>
          <w:p w:rsidRPr="0007114E" w:rsidR="00ED343A" w:rsidP="00F01A04" w:rsidRDefault="05155516" w14:paraId="5DFF8560" w14:textId="56F270A0">
            <w:pPr>
              <w:spacing w:after="0" w:line="240" w:lineRule="auto"/>
              <w:jc w:val="center"/>
              <w:rPr>
                <w:rFonts w:ascii="Source Sans Pro" w:hAnsi="Source Sans Pro"/>
              </w:rPr>
            </w:pPr>
            <w:r w:rsidRPr="0007114E">
              <w:rPr>
                <w:rFonts w:ascii="Source Sans Pro" w:hAnsi="Source Sans Pro"/>
              </w:rPr>
              <w:t>123215</w:t>
            </w:r>
          </w:p>
        </w:tc>
      </w:tr>
      <w:tr w:rsidRPr="009C5C6A" w:rsidR="00ED343A" w:rsidTr="453D17C3" w14:paraId="007E65C6" w14:textId="77777777">
        <w:trPr>
          <w:trHeight w:val="24"/>
        </w:trPr>
        <w:tc>
          <w:tcPr>
            <w:tcW w:w="469" w:type="dxa"/>
            <w:vMerge/>
            <w:vAlign w:val="center"/>
          </w:tcPr>
          <w:p w:rsidRPr="009C5C6A" w:rsidR="00ED343A" w:rsidP="00F01A04" w:rsidRDefault="00ED343A" w14:paraId="2E8E8297" w14:textId="77777777">
            <w:pPr>
              <w:pStyle w:val="NoSpacing"/>
              <w:ind w:right="34"/>
              <w:jc w:val="center"/>
              <w:rPr>
                <w:rFonts w:ascii="Source Sans Pro" w:hAnsi="Source Sans Pro" w:cs="Calibri"/>
              </w:rPr>
            </w:pPr>
          </w:p>
        </w:tc>
        <w:tc>
          <w:tcPr>
            <w:tcW w:w="5010" w:type="dxa"/>
          </w:tcPr>
          <w:p w:rsidRPr="0007114E" w:rsidR="00ED343A" w:rsidP="00F01A04" w:rsidRDefault="00ED343A" w14:paraId="2C34B12D" w14:textId="77777777">
            <w:pPr>
              <w:pStyle w:val="NoSpacing"/>
              <w:ind w:right="34"/>
              <w:rPr>
                <w:rFonts w:ascii="Source Sans Pro" w:hAnsi="Source Sans Pro" w:cs="Calibri"/>
              </w:rPr>
            </w:pPr>
            <w:r w:rsidRPr="0007114E">
              <w:rPr>
                <w:rFonts w:ascii="Source Sans Pro" w:hAnsi="Source Sans Pro" w:cs="Calibri"/>
              </w:rPr>
              <w:t>Devang Doshi</w:t>
            </w:r>
          </w:p>
        </w:tc>
        <w:tc>
          <w:tcPr>
            <w:tcW w:w="4586" w:type="dxa"/>
          </w:tcPr>
          <w:p w:rsidRPr="0007114E" w:rsidR="00ED343A" w:rsidP="00F01A04" w:rsidRDefault="00ED343A" w14:paraId="7C7DC869" w14:textId="77777777">
            <w:pPr>
              <w:pStyle w:val="NoSpacing"/>
              <w:ind w:right="34"/>
              <w:jc w:val="center"/>
              <w:rPr>
                <w:rFonts w:ascii="Source Sans Pro" w:hAnsi="Source Sans Pro" w:cs="Calibri"/>
              </w:rPr>
            </w:pPr>
            <w:r w:rsidRPr="0007114E">
              <w:rPr>
                <w:rStyle w:val="ui-provider"/>
                <w:rFonts w:ascii="Source Sans Pro" w:hAnsi="Source Sans Pro"/>
              </w:rPr>
              <w:t>140056</w:t>
            </w:r>
          </w:p>
        </w:tc>
      </w:tr>
      <w:tr w:rsidRPr="009C5C6A" w:rsidR="00ED343A" w:rsidTr="453D17C3" w14:paraId="77C5E2F5" w14:textId="77777777">
        <w:trPr>
          <w:trHeight w:val="24"/>
        </w:trPr>
        <w:tc>
          <w:tcPr>
            <w:tcW w:w="469" w:type="dxa"/>
            <w:vMerge/>
            <w:vAlign w:val="center"/>
          </w:tcPr>
          <w:p w:rsidRPr="009C5C6A" w:rsidR="00ED343A" w:rsidP="00F01A04" w:rsidRDefault="00ED343A" w14:paraId="0C1319B3" w14:textId="77777777">
            <w:pPr>
              <w:pStyle w:val="NoSpacing"/>
              <w:ind w:right="34"/>
              <w:jc w:val="center"/>
              <w:rPr>
                <w:rFonts w:ascii="Source Sans Pro" w:hAnsi="Source Sans Pro" w:cs="Calibri"/>
              </w:rPr>
            </w:pPr>
          </w:p>
        </w:tc>
        <w:tc>
          <w:tcPr>
            <w:tcW w:w="5010" w:type="dxa"/>
          </w:tcPr>
          <w:p w:rsidRPr="009C5C6A" w:rsidR="00ED343A" w:rsidP="00F01A04" w:rsidRDefault="00ED343A" w14:paraId="53CDA76B" w14:textId="77777777">
            <w:pPr>
              <w:pStyle w:val="NoSpacing"/>
              <w:ind w:right="34"/>
              <w:rPr>
                <w:rFonts w:ascii="Source Sans Pro" w:hAnsi="Source Sans Pro" w:cs="Calibri"/>
              </w:rPr>
            </w:pPr>
            <w:r w:rsidRPr="009C5C6A">
              <w:rPr>
                <w:rFonts w:ascii="Source Sans Pro" w:hAnsi="Source Sans Pro" w:cs="Calibri"/>
              </w:rPr>
              <w:t>Praveen Kumar Daga</w:t>
            </w:r>
          </w:p>
        </w:tc>
        <w:tc>
          <w:tcPr>
            <w:tcW w:w="4586" w:type="dxa"/>
          </w:tcPr>
          <w:p w:rsidRPr="009C5C6A" w:rsidR="00ED343A" w:rsidP="00F01A04" w:rsidRDefault="00ED343A" w14:paraId="139C8C7A" w14:textId="77777777">
            <w:pPr>
              <w:pStyle w:val="NoSpacing"/>
              <w:ind w:right="34"/>
              <w:jc w:val="center"/>
              <w:rPr>
                <w:rFonts w:ascii="Source Sans Pro" w:hAnsi="Source Sans Pro" w:cs="Calibri"/>
              </w:rPr>
            </w:pPr>
            <w:r w:rsidRPr="009C5C6A">
              <w:rPr>
                <w:rStyle w:val="ui-provider"/>
                <w:rFonts w:ascii="Source Sans Pro" w:hAnsi="Source Sans Pro"/>
              </w:rPr>
              <w:t>143762</w:t>
            </w:r>
          </w:p>
        </w:tc>
      </w:tr>
      <w:tr w:rsidRPr="009C5C6A" w:rsidR="00ED343A" w:rsidTr="453D17C3" w14:paraId="163360BF" w14:textId="77777777">
        <w:tc>
          <w:tcPr>
            <w:tcW w:w="469" w:type="dxa"/>
            <w:vAlign w:val="center"/>
          </w:tcPr>
          <w:p w:rsidRPr="009C5C6A" w:rsidR="00ED343A" w:rsidP="00F01A04" w:rsidRDefault="00ED343A" w14:paraId="7DA0CB82" w14:textId="77777777">
            <w:pPr>
              <w:pStyle w:val="NoSpacing"/>
              <w:ind w:right="34"/>
              <w:jc w:val="center"/>
              <w:rPr>
                <w:rFonts w:ascii="Source Sans Pro" w:hAnsi="Source Sans Pro" w:cs="Calibri"/>
              </w:rPr>
            </w:pPr>
            <w:r w:rsidRPr="009C5C6A">
              <w:rPr>
                <w:rFonts w:ascii="Source Sans Pro" w:hAnsi="Source Sans Pro" w:cs="Calibri"/>
              </w:rPr>
              <w:t>4</w:t>
            </w:r>
          </w:p>
        </w:tc>
        <w:tc>
          <w:tcPr>
            <w:tcW w:w="9596" w:type="dxa"/>
            <w:gridSpan w:val="2"/>
          </w:tcPr>
          <w:p w:rsidRPr="009C5C6A" w:rsidR="00ED343A" w:rsidP="00F01A04" w:rsidRDefault="00ED343A" w14:paraId="1CAC39D5" w14:textId="0B6B0949">
            <w:pPr>
              <w:pStyle w:val="NoSpacing"/>
              <w:ind w:right="34"/>
              <w:rPr>
                <w:rFonts w:ascii="Source Sans Pro" w:hAnsi="Source Sans Pro" w:cs="Calibri"/>
              </w:rPr>
            </w:pPr>
            <w:r w:rsidRPr="009C5C6A">
              <w:rPr>
                <w:rFonts w:ascii="Source Sans Pro" w:hAnsi="Source Sans Pro" w:cs="Calibri"/>
              </w:rPr>
              <w:t>The final draft has to be sent for quality review to the Quality Team prior to finalisation</w:t>
            </w:r>
            <w:r w:rsidRPr="009C5C6A" w:rsidR="00D04903">
              <w:rPr>
                <w:rFonts w:ascii="Source Sans Pro" w:hAnsi="Source Sans Pro" w:cs="Calibri"/>
              </w:rPr>
              <w:t>,</w:t>
            </w:r>
            <w:r w:rsidRPr="009C5C6A">
              <w:rPr>
                <w:rFonts w:ascii="Source Sans Pro" w:hAnsi="Source Sans Pro" w:cs="Calibri"/>
              </w:rPr>
              <w:t xml:space="preserve"> once it has been reviewed by the Engagement Manager/ Engagement Partner.</w:t>
            </w:r>
          </w:p>
        </w:tc>
      </w:tr>
    </w:tbl>
    <w:p w:rsidRPr="009C5C6A" w:rsidR="00ED343A" w:rsidP="00ED343A" w:rsidRDefault="00ED343A" w14:paraId="4C1333FC" w14:textId="77777777">
      <w:pPr>
        <w:rPr>
          <w:rFonts w:ascii="Source Sans Pro" w:hAnsi="Source Sans Pro"/>
          <w:b/>
          <w:bCs/>
          <w:lang w:val="en-US"/>
        </w:rPr>
      </w:pPr>
    </w:p>
    <w:p w:rsidRPr="009C5C6A" w:rsidR="00ED343A" w:rsidP="00ED343A" w:rsidRDefault="00ED343A" w14:paraId="17BE3805" w14:textId="77777777">
      <w:pPr>
        <w:rPr>
          <w:rFonts w:ascii="Source Sans Pro" w:hAnsi="Source Sans Pro"/>
          <w:b/>
          <w:bCs/>
          <w:lang w:val="en-US"/>
        </w:rPr>
      </w:pPr>
    </w:p>
    <w:p w:rsidRPr="009C5C6A" w:rsidR="00ED343A" w:rsidP="00ED343A" w:rsidRDefault="00ED343A" w14:paraId="7777D9C0" w14:textId="77777777">
      <w:pPr>
        <w:rPr>
          <w:rFonts w:ascii="Source Sans Pro" w:hAnsi="Source Sans Pro"/>
          <w:b/>
          <w:bCs/>
          <w:lang w:val="en-US"/>
        </w:rPr>
      </w:pPr>
    </w:p>
    <w:p w:rsidRPr="009C5C6A" w:rsidR="00ED343A" w:rsidP="00ED343A" w:rsidRDefault="00ED343A" w14:paraId="4BE994F5" w14:textId="77777777">
      <w:pPr>
        <w:rPr>
          <w:rFonts w:ascii="Source Sans Pro" w:hAnsi="Source Sans Pro"/>
          <w:b/>
          <w:bCs/>
          <w:lang w:val="en-US"/>
        </w:rPr>
      </w:pPr>
    </w:p>
    <w:p w:rsidRPr="009C5C6A" w:rsidR="00ED343A" w:rsidP="00ED343A" w:rsidRDefault="00ED343A" w14:paraId="5B045EBB" w14:textId="77777777">
      <w:pPr>
        <w:rPr>
          <w:rFonts w:ascii="Source Sans Pro" w:hAnsi="Source Sans Pro"/>
          <w:b/>
          <w:bCs/>
          <w:lang w:val="en-US"/>
        </w:rPr>
      </w:pPr>
    </w:p>
    <w:p w:rsidRPr="009C5C6A" w:rsidR="00ED343A" w:rsidP="00ED343A" w:rsidRDefault="00ED343A" w14:paraId="51B32312" w14:textId="77777777">
      <w:pPr>
        <w:spacing w:after="120"/>
        <w:rPr>
          <w:rFonts w:ascii="Source Sans Pro" w:hAnsi="Source Sans Pro" w:cstheme="minorHAnsi"/>
          <w:b/>
          <w:bCs/>
        </w:rPr>
      </w:pPr>
    </w:p>
    <w:p w:rsidRPr="009C5C6A" w:rsidR="00ED343A" w:rsidP="00ED343A" w:rsidRDefault="00ED343A" w14:paraId="60553C09" w14:textId="77777777">
      <w:pPr>
        <w:spacing w:after="120"/>
        <w:rPr>
          <w:rFonts w:ascii="Source Sans Pro" w:hAnsi="Source Sans Pro" w:cstheme="minorHAnsi"/>
          <w:b/>
          <w:bCs/>
        </w:rPr>
      </w:pPr>
    </w:p>
    <w:p w:rsidR="00B6236A" w:rsidP="00ED343A" w:rsidRDefault="00B6236A" w14:paraId="567E20AE" w14:textId="0A4105C8">
      <w:pPr>
        <w:spacing w:after="120"/>
        <w:rPr>
          <w:rFonts w:ascii="Source Sans Pro" w:hAnsi="Source Sans Pro" w:cstheme="minorHAnsi"/>
          <w:b/>
          <w:bCs/>
        </w:rPr>
      </w:pPr>
      <w:r w:rsidRPr="009C5C6A">
        <w:rPr>
          <w:rFonts w:ascii="Source Sans Pro" w:hAnsi="Source Sans Pro"/>
          <w:b/>
          <w:bCs/>
          <w:noProof/>
        </w:rPr>
        <w:lastRenderedPageBreak/>
        <mc:AlternateContent>
          <mc:Choice Requires="wps">
            <w:drawing>
              <wp:anchor distT="45720" distB="45720" distL="114300" distR="114300" simplePos="0" relativeHeight="251659264" behindDoc="0" locked="0" layoutInCell="1" allowOverlap="1" wp14:anchorId="3E652D39" wp14:editId="7B878AB1">
                <wp:simplePos x="0" y="0"/>
                <wp:positionH relativeFrom="margin">
                  <wp:align>left</wp:align>
                </wp:positionH>
                <wp:positionV relativeFrom="paragraph">
                  <wp:posOffset>229870</wp:posOffset>
                </wp:positionV>
                <wp:extent cx="5638800" cy="266700"/>
                <wp:effectExtent l="0" t="0" r="19050" b="190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266700"/>
                        </a:xfrm>
                        <a:prstGeom prst="rect">
                          <a:avLst/>
                        </a:prstGeom>
                        <a:solidFill>
                          <a:srgbClr val="FFFFFF"/>
                        </a:solidFill>
                        <a:ln w="9525">
                          <a:solidFill>
                            <a:srgbClr val="000000"/>
                          </a:solidFill>
                          <a:miter lim="800000"/>
                          <a:headEnd/>
                          <a:tailEnd/>
                        </a:ln>
                      </wps:spPr>
                      <wps:txbx>
                        <w:txbxContent>
                          <w:p w:rsidRPr="0084409A" w:rsidR="00ED343A" w:rsidP="00ED343A" w:rsidRDefault="00ED343A" w14:paraId="1B1FF227" w14:textId="1E2B3948">
                            <w:pPr>
                              <w:rPr>
                                <w:b/>
                                <w:bCs/>
                                <w:color w:val="00B0F0"/>
                                <w:lang w:val="en-US"/>
                              </w:rPr>
                            </w:pPr>
                            <w:r w:rsidRPr="0084409A">
                              <w:rPr>
                                <w:b/>
                                <w:bCs/>
                                <w:color w:val="00B0F0"/>
                                <w:lang w:val="en-US"/>
                              </w:rPr>
                              <w:t xml:space="preserve">Report I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Standalone Listed Company</w:t>
                            </w:r>
                            <w:r w:rsidRPr="0084409A">
                              <w:rPr>
                                <w:b/>
                                <w:bCs/>
                                <w:color w:val="00B0F0"/>
                                <w:lang w:val="en-US"/>
                              </w:rPr>
                              <w:t xml:space="preserve"> with </w:t>
                            </w:r>
                            <w:r w:rsidRPr="0084409A" w:rsidR="007A019E">
                              <w:rPr>
                                <w:b/>
                                <w:bCs/>
                                <w:color w:val="00B0F0"/>
                                <w:lang w:val="en-US"/>
                              </w:rPr>
                              <w:t>Equity</w:t>
                            </w:r>
                            <w:r w:rsidRPr="0084409A">
                              <w:rPr>
                                <w:b/>
                                <w:bCs/>
                                <w:color w:val="00B0F0"/>
                                <w:lang w:val="en-US"/>
                              </w:rPr>
                              <w:t xml:space="preserve"> </w:t>
                            </w:r>
                            <w:r>
                              <w:rPr>
                                <w:b/>
                                <w:bCs/>
                                <w:color w:val="00B0F0"/>
                                <w:lang w:val="en-US"/>
                              </w:rPr>
                              <w:t xml:space="preserve">and </w:t>
                            </w:r>
                            <w:r w:rsidR="007A019E">
                              <w:rPr>
                                <w:b/>
                                <w:bCs/>
                                <w:color w:val="00B0F0"/>
                                <w:lang w:val="en-US"/>
                              </w:rPr>
                              <w:t xml:space="preserve">Debt </w:t>
                            </w:r>
                            <w:r w:rsidRPr="0084409A" w:rsidR="007A019E">
                              <w:rPr>
                                <w:b/>
                                <w:bCs/>
                                <w:color w:val="00B0F0"/>
                                <w:lang w:val="en-US"/>
                              </w:rPr>
                              <w:t>Listing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E652D39">
                <v:stroke joinstyle="miter"/>
                <v:path gradientshapeok="t" o:connecttype="rect"/>
              </v:shapetype>
              <v:shape id="Text Box 7" style="position:absolute;margin-left:0;margin-top:18.1pt;width:444pt;height:2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">
                <v:textbox>
                  <w:txbxContent>
                    <w:p w:rsidRPr="0084409A" w:rsidR="00ED343A" w:rsidP="00ED343A" w:rsidRDefault="00ED343A" w14:paraId="1B1FF227" w14:textId="1E2B3948">
                      <w:pPr>
                        <w:rPr>
                          <w:b/>
                          <w:bCs/>
                          <w:color w:val="00B0F0"/>
                          <w:lang w:val="en-US"/>
                        </w:rPr>
                      </w:pPr>
                      <w:r w:rsidRPr="0084409A">
                        <w:rPr>
                          <w:b/>
                          <w:bCs/>
                          <w:color w:val="00B0F0"/>
                          <w:lang w:val="en-US"/>
                        </w:rPr>
                        <w:t xml:space="preserve">Report I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Standalone Listed Company</w:t>
                      </w:r>
                      <w:r w:rsidRPr="0084409A">
                        <w:rPr>
                          <w:b/>
                          <w:bCs/>
                          <w:color w:val="00B0F0"/>
                          <w:lang w:val="en-US"/>
                        </w:rPr>
                        <w:t xml:space="preserve"> with </w:t>
                      </w:r>
                      <w:r w:rsidRPr="0084409A" w:rsidR="007A019E">
                        <w:rPr>
                          <w:b/>
                          <w:bCs/>
                          <w:color w:val="00B0F0"/>
                          <w:lang w:val="en-US"/>
                        </w:rPr>
                        <w:t>Equity</w:t>
                      </w:r>
                      <w:r w:rsidRPr="0084409A">
                        <w:rPr>
                          <w:b/>
                          <w:bCs/>
                          <w:color w:val="00B0F0"/>
                          <w:lang w:val="en-US"/>
                        </w:rPr>
                        <w:t xml:space="preserve"> </w:t>
                      </w:r>
                      <w:r>
                        <w:rPr>
                          <w:b/>
                          <w:bCs/>
                          <w:color w:val="00B0F0"/>
                          <w:lang w:val="en-US"/>
                        </w:rPr>
                        <w:t xml:space="preserve">and </w:t>
                      </w:r>
                      <w:r w:rsidR="007A019E">
                        <w:rPr>
                          <w:b/>
                          <w:bCs/>
                          <w:color w:val="00B0F0"/>
                          <w:lang w:val="en-US"/>
                        </w:rPr>
                        <w:t xml:space="preserve">Debt </w:t>
                      </w:r>
                      <w:r w:rsidRPr="0084409A" w:rsidR="007A019E">
                        <w:rPr>
                          <w:b/>
                          <w:bCs/>
                          <w:color w:val="00B0F0"/>
                          <w:lang w:val="en-US"/>
                        </w:rPr>
                        <w:t>Listing</w:t>
                      </w:r>
                    </w:p>
                  </w:txbxContent>
                </v:textbox>
                <w10:wrap anchorx="margin"/>
              </v:shape>
            </w:pict>
          </mc:Fallback>
        </mc:AlternateContent>
      </w:r>
    </w:p>
    <w:p w:rsidRPr="009C5C6A" w:rsidR="00ED343A" w:rsidP="00ED343A" w:rsidRDefault="00ED343A" w14:paraId="3F19E5BA" w14:textId="3A4F2B68">
      <w:pPr>
        <w:spacing w:after="120"/>
        <w:rPr>
          <w:rFonts w:ascii="Source Sans Pro" w:hAnsi="Source Sans Pro" w:cstheme="minorHAnsi"/>
          <w:b/>
          <w:bCs/>
        </w:rPr>
      </w:pPr>
    </w:p>
    <w:p w:rsidRPr="00B6236A" w:rsidR="00ED343A" w:rsidP="00ED343A" w:rsidRDefault="00636536" w14:paraId="4CAD043E" w14:textId="52C3A894">
      <w:pPr>
        <w:spacing w:after="120"/>
        <w:rPr>
          <w:rFonts w:ascii="Source Sans Pro" w:hAnsi="Source Sans Pro" w:cstheme="minorHAnsi"/>
          <w:b/>
          <w:bCs/>
        </w:rPr>
      </w:pPr>
      <w:r>
        <w:rPr>
          <w:rFonts w:ascii="Source Sans Pro" w:hAnsi="Source Sans Pro" w:cstheme="minorHAnsi"/>
          <w:b/>
          <w:bCs/>
        </w:rPr>
        <w:br/>
      </w:r>
      <w:r w:rsidRPr="009C5C6A" w:rsidR="00ED343A">
        <w:rPr>
          <w:rFonts w:ascii="Source Sans Pro" w:hAnsi="Source Sans Pro" w:cstheme="minorHAnsi"/>
          <w:b/>
          <w:bCs/>
        </w:rPr>
        <w:t>Independent Auditor’s Report</w:t>
      </w:r>
    </w:p>
    <w:p w:rsidRPr="009C5C6A" w:rsidR="00ED343A" w:rsidP="00ED343A" w:rsidRDefault="00ED343A" w14:paraId="24888C73"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ED343A" w:rsidP="00ED343A" w:rsidRDefault="00ED343A" w14:paraId="2580EE06"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ED343A" w:rsidP="00ED343A" w:rsidRDefault="00ED343A" w14:paraId="5E381247"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ED343A" w:rsidP="00ED343A" w:rsidRDefault="00ED343A" w14:paraId="28220D2E"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Standalone Financial Statements</w:t>
      </w:r>
    </w:p>
    <w:p w:rsidRPr="009C5C6A" w:rsidR="00ED343A" w:rsidP="00ED343A" w:rsidRDefault="00ED343A" w14:paraId="3D6059F4"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ED343A" w:rsidP="00ED343A" w:rsidRDefault="00ED343A" w14:paraId="3467C0FB" w14:textId="311765B6">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We have audited the accompanying </w:t>
      </w:r>
      <w:r w:rsidRPr="009C5C6A" w:rsidR="00D04903">
        <w:rPr>
          <w:rFonts w:ascii="Source Sans Pro" w:hAnsi="Source Sans Pro" w:cstheme="minorHAnsi"/>
        </w:rPr>
        <w:t xml:space="preserve">Standalone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w:t>
      </w:r>
      <w:r w:rsidRPr="009C5C6A" w:rsidR="008C3CDD">
        <w:rPr>
          <w:rFonts w:ascii="Source Sans Pro" w:hAnsi="Source Sans Pro" w:cstheme="minorHAnsi"/>
        </w:rPr>
        <w:t xml:space="preserve">Standalone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and the </w:t>
      </w:r>
      <w:r w:rsidRPr="009C5C6A" w:rsidR="008C3CDD">
        <w:rPr>
          <w:rFonts w:ascii="Source Sans Pro" w:hAnsi="Source Sans Pro" w:cstheme="minorHAnsi"/>
        </w:rPr>
        <w:t xml:space="preserve">Standalone Statement </w:t>
      </w:r>
      <w:r w:rsidRPr="009C5C6A" w:rsidR="00D04903">
        <w:rPr>
          <w:rFonts w:ascii="Source Sans Pro" w:hAnsi="Source Sans Pro" w:cstheme="minorHAnsi"/>
        </w:rPr>
        <w:t>o</w:t>
      </w:r>
      <w:r w:rsidRPr="009C5C6A" w:rsidR="008C3CDD">
        <w:rPr>
          <w:rFonts w:ascii="Source Sans Pro" w:hAnsi="Source Sans Pro" w:cstheme="minorHAnsi"/>
        </w:rPr>
        <w:t>f Profit And Loss</w:t>
      </w:r>
      <w:r w:rsidRPr="009C5C6A">
        <w:rPr>
          <w:rFonts w:ascii="Source Sans Pro" w:hAnsi="Source Sans Pro" w:cstheme="minorHAnsi"/>
        </w:rPr>
        <w:t xml:space="preserve"> (including </w:t>
      </w:r>
      <w:r w:rsidRPr="009C5C6A" w:rsidR="004C3825">
        <w:rPr>
          <w:rFonts w:ascii="Source Sans Pro" w:hAnsi="Source Sans Pro" w:cstheme="minorHAnsi"/>
        </w:rPr>
        <w:t>Other Comprehensive Income</w:t>
      </w:r>
      <w:r w:rsidRPr="009C5C6A">
        <w:rPr>
          <w:rFonts w:ascii="Source Sans Pro" w:hAnsi="Source Sans Pro" w:cstheme="minorHAnsi"/>
        </w:rPr>
        <w:t xml:space="preserve">), </w:t>
      </w:r>
      <w:r w:rsidRPr="009C5C6A" w:rsidR="004C3825">
        <w:rPr>
          <w:rFonts w:ascii="Source Sans Pro" w:hAnsi="Source Sans Pro" w:cstheme="minorHAnsi"/>
        </w:rPr>
        <w:t xml:space="preserve">Standalone Statement of Changes </w:t>
      </w:r>
      <w:r w:rsidRPr="009C5C6A">
        <w:rPr>
          <w:rFonts w:ascii="Source Sans Pro" w:hAnsi="Source Sans Pro" w:cstheme="minorHAnsi"/>
        </w:rPr>
        <w:t xml:space="preserve">in </w:t>
      </w:r>
      <w:r w:rsidRPr="009C5C6A" w:rsidR="004C3825">
        <w:rPr>
          <w:rFonts w:ascii="Source Sans Pro" w:hAnsi="Source Sans Pro" w:cstheme="minorHAnsi"/>
        </w:rPr>
        <w:t>Equity</w:t>
      </w:r>
      <w:r w:rsidRPr="009C5C6A">
        <w:rPr>
          <w:rFonts w:ascii="Source Sans Pro" w:hAnsi="Source Sans Pro" w:cstheme="minorHAnsi"/>
        </w:rPr>
        <w:t xml:space="preserve"> and </w:t>
      </w:r>
      <w:r w:rsidRPr="009C5C6A" w:rsidR="004C3825">
        <w:rPr>
          <w:rFonts w:ascii="Source Sans Pro" w:hAnsi="Source Sans Pro" w:cstheme="minorHAnsi"/>
        </w:rPr>
        <w:t xml:space="preserve">Standalone Statement </w:t>
      </w:r>
      <w:r w:rsidRPr="009C5C6A">
        <w:rPr>
          <w:rFonts w:ascii="Source Sans Pro" w:hAnsi="Source Sans Pro" w:cstheme="minorHAnsi"/>
        </w:rPr>
        <w:t xml:space="preserve">of </w:t>
      </w:r>
      <w:r w:rsidRPr="009C5C6A" w:rsidR="004C3825">
        <w:rPr>
          <w:rFonts w:ascii="Source Sans Pro" w:hAnsi="Source Sans Pro" w:cstheme="minorHAnsi"/>
        </w:rPr>
        <w:t xml:space="preserve">Cash Flows </w:t>
      </w:r>
      <w:r w:rsidRPr="009C5C6A">
        <w:rPr>
          <w:rFonts w:ascii="Source Sans Pro" w:hAnsi="Source Sans Pro" w:cstheme="minorHAnsi"/>
        </w:rPr>
        <w:t>for the year ended</w:t>
      </w:r>
      <w:r w:rsidRPr="009C5C6A" w:rsidR="004C3825">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4C3825">
        <w:rPr>
          <w:rFonts w:ascii="Source Sans Pro" w:hAnsi="Source Sans Pro" w:cstheme="minorHAnsi"/>
        </w:rPr>
        <w:t>Standalone Financial Statements</w:t>
      </w:r>
      <w:r w:rsidRPr="009C5C6A">
        <w:rPr>
          <w:rFonts w:ascii="Source Sans Pro" w:hAnsi="Source Sans Pro" w:cstheme="minorHAnsi"/>
        </w:rPr>
        <w:t xml:space="preserve">, including a summary of </w:t>
      </w:r>
      <w:r w:rsidRPr="009C5C6A" w:rsidR="00E30624">
        <w:rPr>
          <w:rFonts w:ascii="Source Sans Pro" w:hAnsi="Source Sans Pro" w:cstheme="minorHAnsi"/>
        </w:rPr>
        <w:t>material accounting polic</w:t>
      </w:r>
      <w:r w:rsidR="002F1B11">
        <w:rPr>
          <w:rFonts w:ascii="Source Sans Pro" w:hAnsi="Source Sans Pro" w:cstheme="minorHAnsi"/>
        </w:rPr>
        <w:t>ies</w:t>
      </w:r>
      <w:r w:rsidRPr="009C5C6A" w:rsidR="00E30624">
        <w:rPr>
          <w:rFonts w:ascii="Source Sans Pro" w:hAnsi="Source Sans Pro" w:cstheme="minorHAnsi"/>
        </w:rPr>
        <w:t xml:space="preserve"> </w:t>
      </w:r>
      <w:r w:rsidRPr="009C5C6A">
        <w:rPr>
          <w:rFonts w:ascii="Source Sans Pro" w:hAnsi="Source Sans Pro" w:cstheme="minorHAnsi"/>
        </w:rPr>
        <w:t>and other explanatory information (‘the Standalone Financial Statements’).</w:t>
      </w:r>
    </w:p>
    <w:p w:rsidRPr="009C5C6A" w:rsidR="00ED343A" w:rsidP="00ED343A" w:rsidRDefault="00ED343A" w14:paraId="0B6320C6" w14:textId="3D4FA6E5">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In our opinion and to the best of our information and according to the explanations given to us, the aforesaid Standalone Financial Statements give the information required by the Companies Act, 2013 (‘Act’) in the manner so required and give a true and fair view in conformity </w:t>
      </w:r>
      <w:r w:rsidRPr="009C5C6A" w:rsidR="00973A8D">
        <w:rPr>
          <w:rFonts w:ascii="Source Sans Pro" w:hAnsi="Source Sans Pro"/>
        </w:rPr>
        <w:t xml:space="preserve">with the Indian Accounting Standards prescribed under section 133 of the Act read with the Companies (Indian Accounting Standards) Rules, 2015, as amended, (‘Ind AS’) and </w:t>
      </w:r>
      <w:r w:rsidRPr="009C5C6A" w:rsidR="00973A8D">
        <w:rPr>
          <w:rFonts w:ascii="Source Sans Pro" w:hAnsi="Source Sans Pro" w:cstheme="minorHAnsi"/>
        </w:rPr>
        <w:t xml:space="preserve">other </w:t>
      </w:r>
      <w:r w:rsidRPr="009C5C6A">
        <w:rPr>
          <w:rFonts w:ascii="Source Sans Pro" w:hAnsi="Source Sans Pro" w:cstheme="minorHAnsi"/>
        </w:rPr>
        <w:t xml:space="preserve">accounting principles generally accepted in India, of the </w:t>
      </w:r>
      <w:r w:rsidRPr="009C5C6A" w:rsidR="00D04903">
        <w:rPr>
          <w:rFonts w:ascii="Source Sans Pro" w:hAnsi="Source Sans Pro" w:cstheme="minorHAnsi"/>
        </w:rPr>
        <w:t>State</w:t>
      </w:r>
      <w:r w:rsidRPr="009C5C6A">
        <w:rPr>
          <w:rFonts w:ascii="Source Sans Pro" w:hAnsi="Source Sans Pro" w:cstheme="minorHAnsi"/>
        </w:rPr>
        <w:t xml:space="preserve"> of </w:t>
      </w:r>
      <w:r w:rsidRPr="009C5C6A" w:rsidR="00D04903">
        <w:rPr>
          <w:rFonts w:ascii="Source Sans Pro" w:hAnsi="Source Sans Pro" w:cstheme="minorHAnsi"/>
        </w:rPr>
        <w:t>Affairs</w:t>
      </w:r>
      <w:r w:rsidRPr="009C5C6A">
        <w:rPr>
          <w:rFonts w:ascii="Source Sans Pro" w:hAnsi="Source Sans Pro" w:cstheme="minorHAnsi"/>
        </w:rPr>
        <w:t xml:space="preserve"> of the Company as at </w:t>
      </w:r>
      <w:r w:rsidR="00952A10">
        <w:rPr>
          <w:rFonts w:ascii="Source Sans Pro" w:hAnsi="Source Sans Pro" w:cstheme="minorHAnsi"/>
        </w:rPr>
        <w:t>31 March 2026</w:t>
      </w:r>
      <w:r w:rsidRPr="009C5C6A">
        <w:rPr>
          <w:rFonts w:ascii="Source Sans Pro" w:hAnsi="Source Sans Pro" w:cstheme="minorHAnsi"/>
        </w:rPr>
        <w:t>, and its [</w:t>
      </w:r>
      <w:r w:rsidRPr="009C5C6A" w:rsidR="00D04903">
        <w:rPr>
          <w:rFonts w:ascii="Source Sans Pro" w:hAnsi="Source Sans Pro" w:cstheme="minorHAnsi"/>
          <w:color w:val="00B0F0"/>
        </w:rPr>
        <w:t>Profit/Loss</w:t>
      </w:r>
      <w:r w:rsidRPr="009C5C6A">
        <w:rPr>
          <w:rFonts w:ascii="Source Sans Pro" w:hAnsi="Source Sans Pro" w:cstheme="minorHAnsi"/>
        </w:rPr>
        <w:t xml:space="preserve">] and </w:t>
      </w:r>
      <w:r w:rsidRPr="009C5C6A" w:rsidR="00D04903">
        <w:rPr>
          <w:rFonts w:ascii="Source Sans Pro" w:hAnsi="Source Sans Pro" w:cstheme="minorHAnsi"/>
        </w:rPr>
        <w:t xml:space="preserve">Other Comprehensive </w:t>
      </w:r>
      <w:r w:rsidR="002F1B11">
        <w:rPr>
          <w:rFonts w:ascii="Source Sans Pro" w:hAnsi="Source Sans Pro" w:cstheme="minorHAnsi"/>
        </w:rPr>
        <w:t>[</w:t>
      </w:r>
      <w:r w:rsidRPr="002F1B11" w:rsidR="00D04903">
        <w:rPr>
          <w:rFonts w:ascii="Source Sans Pro" w:hAnsi="Source Sans Pro" w:cstheme="minorHAnsi"/>
          <w:color w:val="00B0F0"/>
        </w:rPr>
        <w:t>Income</w:t>
      </w:r>
      <w:r w:rsidRPr="002F1B11" w:rsidR="002F1B11">
        <w:rPr>
          <w:rFonts w:ascii="Source Sans Pro" w:hAnsi="Source Sans Pro" w:cstheme="minorHAnsi"/>
          <w:color w:val="00B0F0"/>
        </w:rPr>
        <w:t>/Loss</w:t>
      </w:r>
      <w:r w:rsidRPr="002F1B11" w:rsidR="002F1B11">
        <w:rPr>
          <w:rFonts w:ascii="Source Sans Pro" w:hAnsi="Source Sans Pro" w:cstheme="minorHAnsi"/>
        </w:rPr>
        <w:t>]</w:t>
      </w:r>
      <w:r w:rsidRPr="009C5C6A">
        <w:rPr>
          <w:rFonts w:ascii="Source Sans Pro" w:hAnsi="Source Sans Pro" w:cstheme="minorHAnsi"/>
        </w:rPr>
        <w:t xml:space="preserve">, </w:t>
      </w:r>
      <w:r w:rsidRPr="009C5C6A" w:rsidR="00D04903">
        <w:rPr>
          <w:rFonts w:ascii="Source Sans Pro" w:hAnsi="Source Sans Pro" w:cstheme="minorHAnsi"/>
        </w:rPr>
        <w:t>Changes</w:t>
      </w:r>
      <w:r w:rsidRPr="009C5C6A">
        <w:rPr>
          <w:rFonts w:ascii="Source Sans Pro" w:hAnsi="Source Sans Pro" w:cstheme="minorHAnsi"/>
        </w:rPr>
        <w:t xml:space="preserve"> in </w:t>
      </w:r>
      <w:r w:rsidRPr="009C5C6A" w:rsidR="00D04903">
        <w:rPr>
          <w:rFonts w:ascii="Source Sans Pro" w:hAnsi="Source Sans Pro" w:cstheme="minorHAnsi"/>
        </w:rPr>
        <w:t>Equity</w:t>
      </w:r>
      <w:r w:rsidRPr="009C5C6A">
        <w:rPr>
          <w:rFonts w:ascii="Source Sans Pro" w:hAnsi="Source Sans Pro" w:cstheme="minorHAnsi"/>
        </w:rPr>
        <w:t xml:space="preserve"> and </w:t>
      </w:r>
      <w:r w:rsidRPr="009C5C6A" w:rsidR="00D04903">
        <w:rPr>
          <w:rFonts w:ascii="Source Sans Pro" w:hAnsi="Source Sans Pro" w:cstheme="minorHAnsi"/>
        </w:rPr>
        <w:t xml:space="preserve">its Cash Flows </w:t>
      </w:r>
      <w:r w:rsidRPr="009C5C6A">
        <w:rPr>
          <w:rFonts w:ascii="Source Sans Pro" w:hAnsi="Source Sans Pro" w:cstheme="minorHAnsi"/>
        </w:rPr>
        <w:t>for the year ended</w:t>
      </w:r>
      <w:r w:rsidRPr="009C5C6A" w:rsidR="008C3CDD">
        <w:rPr>
          <w:rFonts w:ascii="Source Sans Pro" w:hAnsi="Source Sans Pro" w:cstheme="minorHAnsi"/>
        </w:rPr>
        <w:t xml:space="preserve"> on that date</w:t>
      </w:r>
      <w:r w:rsidRPr="009C5C6A">
        <w:rPr>
          <w:rFonts w:ascii="Source Sans Pro" w:hAnsi="Source Sans Pro" w:cstheme="minorHAnsi"/>
        </w:rPr>
        <w:t>.</w:t>
      </w:r>
    </w:p>
    <w:p w:rsidRPr="009C5C6A" w:rsidR="00ED343A" w:rsidP="00ED343A" w:rsidRDefault="00ED343A" w14:paraId="74ECF942"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ED343A" w:rsidP="00ED343A" w:rsidRDefault="00ED343A" w14:paraId="4223550F" w14:textId="77777777">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specified under section 143(10) of the Act. Our responsibilities under those SAs 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ED343A" w:rsidP="00ED343A" w:rsidRDefault="00ED343A" w14:paraId="6082F27E"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ED343A" w:rsidP="00ED343A" w:rsidRDefault="00ED343A" w14:paraId="1A9DC802" w14:textId="77777777">
      <w:pPr>
        <w:pStyle w:val="ListParagraph"/>
        <w:numPr>
          <w:ilvl w:val="0"/>
          <w:numId w:val="1"/>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ED343A" w:rsidP="00ED343A" w:rsidRDefault="00ED343A" w14:paraId="320EAE59"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t>Key Audit Matters</w:t>
      </w:r>
    </w:p>
    <w:p w:rsidRPr="009C5C6A" w:rsidR="00ED343A" w:rsidP="00ED343A" w:rsidRDefault="00ED343A" w14:paraId="784359F4" w14:textId="77777777">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Key audit matters are those matters that, in our professional judgment, were of most significance in our audit of the Standalone Financial Statements of the current year.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185"/>
        <w:gridCol w:w="4737"/>
      </w:tblGrid>
      <w:tr w:rsidRPr="009C5C6A" w:rsidR="00ED343A" w:rsidTr="00F01A04" w14:paraId="04006949" w14:textId="77777777">
        <w:trPr>
          <w:trHeight w:val="279"/>
        </w:trPr>
        <w:tc>
          <w:tcPr>
            <w:tcW w:w="5185" w:type="dxa"/>
          </w:tcPr>
          <w:p w:rsidRPr="009C5C6A" w:rsidR="00ED343A" w:rsidP="00F01A04" w:rsidRDefault="00ED343A" w14:paraId="4ADEECBC" w14:textId="77777777">
            <w:pPr>
              <w:ind w:left="426"/>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737" w:type="dxa"/>
          </w:tcPr>
          <w:p w:rsidRPr="009C5C6A" w:rsidR="00ED343A" w:rsidP="00F01A04" w:rsidRDefault="00ED343A" w14:paraId="652CD551" w14:textId="77777777">
            <w:pPr>
              <w:ind w:left="426"/>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ED343A" w:rsidTr="00F01A04" w14:paraId="7AB240BB" w14:textId="77777777">
        <w:trPr>
          <w:trHeight w:val="263"/>
        </w:trPr>
        <w:tc>
          <w:tcPr>
            <w:tcW w:w="5185" w:type="dxa"/>
          </w:tcPr>
          <w:p w:rsidRPr="009C5C6A" w:rsidR="00ED343A" w:rsidP="00F01A04" w:rsidRDefault="00ED343A" w14:paraId="1ED3B55E" w14:textId="77777777">
            <w:pPr>
              <w:pStyle w:val="ListParagraph"/>
              <w:ind w:left="426"/>
              <w:jc w:val="both"/>
              <w:rPr>
                <w:rFonts w:ascii="Source Sans Pro" w:hAnsi="Source Sans Pro" w:cstheme="minorHAnsi"/>
                <w:color w:val="000000" w:themeColor="text1"/>
              </w:rPr>
            </w:pPr>
          </w:p>
        </w:tc>
        <w:tc>
          <w:tcPr>
            <w:tcW w:w="4737" w:type="dxa"/>
          </w:tcPr>
          <w:p w:rsidRPr="009C5C6A" w:rsidR="00ED343A" w:rsidP="00F01A04" w:rsidRDefault="00ED343A" w14:paraId="3AE19231" w14:textId="77777777">
            <w:pPr>
              <w:ind w:left="426"/>
              <w:jc w:val="both"/>
              <w:rPr>
                <w:rFonts w:ascii="Source Sans Pro" w:hAnsi="Source Sans Pro" w:cstheme="minorHAnsi"/>
                <w:color w:val="000000" w:themeColor="text1"/>
              </w:rPr>
            </w:pPr>
          </w:p>
        </w:tc>
      </w:tr>
      <w:tr w:rsidRPr="009C5C6A" w:rsidR="00ED343A" w:rsidTr="00F01A04" w14:paraId="32B79355" w14:textId="77777777">
        <w:trPr>
          <w:trHeight w:val="279"/>
        </w:trPr>
        <w:tc>
          <w:tcPr>
            <w:tcW w:w="5185" w:type="dxa"/>
          </w:tcPr>
          <w:p w:rsidRPr="009C5C6A" w:rsidR="00ED343A" w:rsidP="00F01A04" w:rsidRDefault="00ED343A" w14:paraId="236A4B75" w14:textId="77777777">
            <w:pPr>
              <w:pStyle w:val="ListParagraph"/>
              <w:ind w:left="426"/>
              <w:jc w:val="both"/>
              <w:rPr>
                <w:rFonts w:ascii="Source Sans Pro" w:hAnsi="Source Sans Pro" w:cstheme="minorHAnsi"/>
                <w:color w:val="000000" w:themeColor="text1"/>
              </w:rPr>
            </w:pPr>
          </w:p>
        </w:tc>
        <w:tc>
          <w:tcPr>
            <w:tcW w:w="4737" w:type="dxa"/>
          </w:tcPr>
          <w:p w:rsidRPr="009C5C6A" w:rsidR="00ED343A" w:rsidP="00F01A04" w:rsidRDefault="00ED343A" w14:paraId="3FDD955B" w14:textId="77777777">
            <w:pPr>
              <w:ind w:left="426"/>
              <w:jc w:val="both"/>
              <w:rPr>
                <w:rFonts w:ascii="Source Sans Pro" w:hAnsi="Source Sans Pro" w:cstheme="minorHAnsi"/>
                <w:color w:val="000000" w:themeColor="text1"/>
              </w:rPr>
            </w:pPr>
          </w:p>
        </w:tc>
      </w:tr>
      <w:tr w:rsidRPr="009C5C6A" w:rsidR="00ED343A" w:rsidTr="00F01A04" w14:paraId="62A8D480" w14:textId="77777777">
        <w:trPr>
          <w:trHeight w:val="263"/>
        </w:trPr>
        <w:tc>
          <w:tcPr>
            <w:tcW w:w="5185" w:type="dxa"/>
          </w:tcPr>
          <w:p w:rsidRPr="009C5C6A" w:rsidR="00ED343A" w:rsidP="00F01A04" w:rsidRDefault="00ED343A" w14:paraId="479C0476" w14:textId="77777777">
            <w:pPr>
              <w:pStyle w:val="ListParagraph"/>
              <w:ind w:left="426"/>
              <w:jc w:val="both"/>
              <w:rPr>
                <w:rFonts w:ascii="Source Sans Pro" w:hAnsi="Source Sans Pro" w:cstheme="minorHAnsi"/>
                <w:color w:val="000000" w:themeColor="text1"/>
              </w:rPr>
            </w:pPr>
          </w:p>
        </w:tc>
        <w:tc>
          <w:tcPr>
            <w:tcW w:w="4737" w:type="dxa"/>
          </w:tcPr>
          <w:p w:rsidRPr="009C5C6A" w:rsidR="00ED343A" w:rsidP="00F01A04" w:rsidRDefault="00ED343A" w14:paraId="476401E0" w14:textId="77777777">
            <w:pPr>
              <w:ind w:left="426"/>
              <w:jc w:val="both"/>
              <w:rPr>
                <w:rFonts w:ascii="Source Sans Pro" w:hAnsi="Source Sans Pro" w:cstheme="minorHAnsi"/>
                <w:color w:val="000000" w:themeColor="text1"/>
              </w:rPr>
            </w:pPr>
          </w:p>
        </w:tc>
      </w:tr>
    </w:tbl>
    <w:p w:rsidRPr="009C5C6A" w:rsidR="00ED343A" w:rsidP="00ED343A" w:rsidRDefault="00ED343A" w14:paraId="01ED2272" w14:textId="77777777">
      <w:pPr>
        <w:spacing w:after="0"/>
        <w:ind w:left="426"/>
        <w:jc w:val="both"/>
        <w:rPr>
          <w:rFonts w:ascii="Source Sans Pro" w:hAnsi="Source Sans Pro" w:cstheme="minorHAnsi"/>
          <w:color w:val="000000" w:themeColor="text1"/>
        </w:rPr>
      </w:pPr>
    </w:p>
    <w:p w:rsidRPr="009C5C6A" w:rsidR="00ED343A" w:rsidP="00ED343A" w:rsidRDefault="00ED343A" w14:paraId="014F312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ED343A" w:rsidP="00ED343A" w:rsidRDefault="00ED343A" w14:paraId="561C7DEE" w14:textId="43F0E05D">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rPr>
        <w:t>The</w:t>
      </w:r>
      <w:r w:rsidRPr="009C5C6A">
        <w:rPr>
          <w:rFonts w:ascii="Source Sans Pro" w:hAnsi="Source Sans Pro" w:cstheme="minorHAnsi"/>
          <w:color w:val="000000" w:themeColor="text1"/>
        </w:rPr>
        <w:t xml:space="preserve"> Company’s Board of Directors </w:t>
      </w:r>
      <w:r w:rsidRPr="009C5C6A">
        <w:rPr>
          <w:rFonts w:ascii="Source Sans Pro" w:hAnsi="Source Sans Pro" w:cstheme="minorHAnsi"/>
        </w:rPr>
        <w:t xml:space="preserve">are </w:t>
      </w:r>
      <w:r w:rsidRPr="009C5C6A">
        <w:rPr>
          <w:rFonts w:ascii="Source Sans Pro" w:hAnsi="Source Sans Pro" w:cstheme="minorHAnsi"/>
          <w:color w:val="000000" w:themeColor="text1"/>
        </w:rPr>
        <w:t xml:space="preserve">responsible for the other information. The other information comprises </w:t>
      </w:r>
      <w:r w:rsidRPr="009C5C6A">
        <w:rPr>
          <w:rFonts w:ascii="Source Sans Pro" w:hAnsi="Source Sans Pro" w:cstheme="minorHAnsi"/>
        </w:rPr>
        <w:t xml:space="preserve">the information included in the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rPr>
        <w:t xml:space="preserve"> but does not include the Standalone Financial Statements and our auditors’ report thereon.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ED343A" w:rsidP="00ED343A" w:rsidRDefault="00ED343A" w14:paraId="1E17F41D" w14:textId="77777777">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Our opinion on the Standalone Financial Statements does not cover the other information and we do not express any form of assurance conclusion thereon.</w:t>
      </w:r>
    </w:p>
    <w:p w:rsidRPr="009C5C6A" w:rsidR="00ED343A" w:rsidP="00ED343A" w:rsidRDefault="00ED343A" w14:paraId="17FCCF69" w14:textId="139BCEAF">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In connection with our audit of the Standalone Financial Statements, our responsibility is to read the other information</w:t>
      </w:r>
      <w:r w:rsidRPr="009C5C6A" w:rsidR="004C3825">
        <w:rPr>
          <w:rFonts w:ascii="Source Sans Pro" w:hAnsi="Source Sans Pro" w:cstheme="minorHAnsi"/>
        </w:rPr>
        <w:t xml:space="preserve"> </w:t>
      </w:r>
      <w:r w:rsidRPr="009C5C6A" w:rsidR="004C3825">
        <w:rPr>
          <w:rFonts w:ascii="Source Sans Pro" w:hAnsi="Source Sans Pro" w:cstheme="minorHAnsi"/>
          <w:color w:val="00B0F0"/>
        </w:rPr>
        <w:t>identified above when it becomes available</w:t>
      </w:r>
      <w:r w:rsidRPr="009C5C6A">
        <w:rPr>
          <w:rFonts w:ascii="Source Sans Pro" w:hAnsi="Source Sans Pro" w:cstheme="minorHAnsi"/>
        </w:rPr>
        <w:t xml:space="preserve"> 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xml:space="preserve">. </w:t>
      </w:r>
      <w:r w:rsidRPr="009C5C6A">
        <w:rPr>
          <w:rFonts w:ascii="Source Sans Pro" w:hAnsi="Source Sans Pro" w:cstheme="minorHAnsi"/>
          <w:color w:val="4EA72E" w:themeColor="accent6"/>
        </w:rPr>
        <w:t>[To be removed in case data not received]</w:t>
      </w:r>
    </w:p>
    <w:p w:rsidRPr="009C5C6A" w:rsidR="00DA7B0A" w:rsidP="00FB3BE6" w:rsidRDefault="00DA7B0A" w14:paraId="36ADEFC3" w14:textId="06D65D88">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p>
    <w:p w:rsidRPr="009C5C6A" w:rsidR="00DA7B0A" w:rsidP="00FB3BE6" w:rsidRDefault="00DA7B0A" w14:paraId="6FA51253" w14:textId="77777777">
      <w:pPr>
        <w:pStyle w:val="ListParagraph"/>
        <w:spacing w:after="120"/>
        <w:ind w:left="426"/>
        <w:contextualSpacing w:val="0"/>
        <w:jc w:val="both"/>
        <w:rPr>
          <w:rFonts w:ascii="Source Sans Pro" w:hAnsi="Source Sans Pro" w:cstheme="minorHAnsi"/>
        </w:rPr>
      </w:pPr>
    </w:p>
    <w:p w:rsidRPr="009C5C6A" w:rsidR="00ED343A" w:rsidP="00ED343A" w:rsidRDefault="00ED343A" w14:paraId="58AD9E93"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ED343A" w:rsidP="00ED343A" w:rsidRDefault="00ED343A" w14:paraId="17A9466C" w14:textId="76E5FF65">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The Company’s Board of Directors is responsible for the matters stated in section 134(5) of the Act, with respect to the preparation of these Standal</w:t>
      </w:r>
      <w:r w:rsidRPr="009C5C6A">
        <w:rPr>
          <w:rFonts w:ascii="Source Sans Pro" w:hAnsi="Source Sans Pro" w:cstheme="minorHAnsi"/>
        </w:rPr>
        <w:t xml:space="preserve">one Financial Statements </w:t>
      </w:r>
      <w:r w:rsidRPr="009C5C6A">
        <w:rPr>
          <w:rFonts w:ascii="Source Sans Pro" w:hAnsi="Source Sans Pro" w:cstheme="minorHAnsi"/>
          <w:color w:val="000000" w:themeColor="text1"/>
        </w:rPr>
        <w:t xml:space="preserve">that give a true and fair view of the </w:t>
      </w:r>
      <w:r w:rsidRPr="009C5C6A" w:rsidR="00D04903">
        <w:rPr>
          <w:rFonts w:ascii="Source Sans Pro" w:hAnsi="Source Sans Pro" w:cstheme="minorHAnsi"/>
        </w:rPr>
        <w:t>State</w:t>
      </w:r>
      <w:r w:rsidRPr="009C5C6A">
        <w:rPr>
          <w:rFonts w:ascii="Source Sans Pro" w:hAnsi="Source Sans Pro" w:cstheme="minorHAnsi"/>
        </w:rPr>
        <w:t xml:space="preserve"> of </w:t>
      </w:r>
      <w:r w:rsidRPr="009C5C6A" w:rsidR="00D04903">
        <w:rPr>
          <w:rFonts w:ascii="Source Sans Pro" w:hAnsi="Source Sans Pro" w:cstheme="minorHAnsi"/>
        </w:rPr>
        <w:t>Affairs</w:t>
      </w:r>
      <w:r w:rsidRPr="009C5C6A">
        <w:rPr>
          <w:rFonts w:ascii="Source Sans Pro" w:hAnsi="Source Sans Pro" w:cstheme="minorHAnsi"/>
        </w:rPr>
        <w:t>, [</w:t>
      </w:r>
      <w:r w:rsidRPr="009C5C6A">
        <w:rPr>
          <w:rFonts w:ascii="Source Sans Pro" w:hAnsi="Source Sans Pro" w:cstheme="minorHAnsi"/>
          <w:color w:val="00B0F0"/>
        </w:rPr>
        <w:t>profit/loss</w:t>
      </w:r>
      <w:r w:rsidRPr="009C5C6A">
        <w:rPr>
          <w:rFonts w:ascii="Source Sans Pro" w:hAnsi="Source Sans Pro" w:cstheme="minorHAnsi"/>
        </w:rPr>
        <w:t xml:space="preserve">] and </w:t>
      </w:r>
      <w:r w:rsidRPr="009C5C6A" w:rsidR="00D04903">
        <w:rPr>
          <w:rFonts w:ascii="Source Sans Pro" w:hAnsi="Source Sans Pro" w:cstheme="minorHAnsi"/>
        </w:rPr>
        <w:t>Other Comprehensive Income</w:t>
      </w:r>
      <w:r w:rsidRPr="009C5C6A">
        <w:rPr>
          <w:rFonts w:ascii="Source Sans Pro" w:hAnsi="Source Sans Pro" w:cstheme="minorHAnsi"/>
        </w:rPr>
        <w:t xml:space="preserve">, </w:t>
      </w:r>
      <w:r w:rsidRPr="009C5C6A" w:rsidR="00D04903">
        <w:rPr>
          <w:rFonts w:ascii="Source Sans Pro" w:hAnsi="Source Sans Pro" w:cstheme="minorHAnsi"/>
        </w:rPr>
        <w:t>Changes</w:t>
      </w:r>
      <w:r w:rsidRPr="009C5C6A">
        <w:rPr>
          <w:rFonts w:ascii="Source Sans Pro" w:hAnsi="Source Sans Pro" w:cstheme="minorHAnsi"/>
        </w:rPr>
        <w:t xml:space="preserve"> in </w:t>
      </w:r>
      <w:r w:rsidRPr="009C5C6A" w:rsidR="00D04903">
        <w:rPr>
          <w:rFonts w:ascii="Source Sans Pro" w:hAnsi="Source Sans Pro" w:cstheme="minorHAnsi"/>
        </w:rPr>
        <w:t>Equity</w:t>
      </w:r>
      <w:r w:rsidRPr="009C5C6A">
        <w:rPr>
          <w:rFonts w:ascii="Source Sans Pro" w:hAnsi="Source Sans Pro" w:cstheme="minorHAnsi"/>
        </w:rPr>
        <w:t xml:space="preserve"> </w:t>
      </w:r>
      <w:r w:rsidRPr="009C5C6A">
        <w:rPr>
          <w:rFonts w:ascii="Source Sans Pro" w:hAnsi="Source Sans Pro" w:cstheme="minorHAnsi"/>
          <w:color w:val="000000" w:themeColor="text1"/>
        </w:rPr>
        <w:t>and</w:t>
      </w:r>
      <w:r w:rsidRPr="009C5C6A" w:rsidR="00D04903">
        <w:rPr>
          <w:rFonts w:ascii="Source Sans Pro" w:hAnsi="Source Sans Pro" w:cstheme="minorHAnsi"/>
          <w:color w:val="000000" w:themeColor="text1"/>
        </w:rPr>
        <w:t xml:space="preserve"> Cash Flow</w:t>
      </w:r>
      <w:r w:rsidRPr="009C5C6A">
        <w:rPr>
          <w:rFonts w:ascii="Source Sans Pro" w:hAnsi="Source Sans Pro" w:cstheme="minorHAnsi"/>
          <w:color w:val="000000" w:themeColor="text1"/>
        </w:rPr>
        <w:t>s of the Company in</w:t>
      </w:r>
      <w:r w:rsidRPr="009C5C6A">
        <w:rPr>
          <w:rFonts w:ascii="Source Sans Pro" w:hAnsi="Source Sans Pro" w:cstheme="minorHAnsi"/>
        </w:rPr>
        <w:t xml:space="preserve">) </w:t>
      </w:r>
      <w:r w:rsidRPr="009C5C6A" w:rsidR="0052197D">
        <w:rPr>
          <w:rFonts w:ascii="Source Sans Pro" w:hAnsi="Source Sans Pro" w:cstheme="minorHAnsi"/>
        </w:rPr>
        <w:t xml:space="preserve">conformity </w:t>
      </w:r>
      <w:r w:rsidRPr="009C5C6A" w:rsidR="0052197D">
        <w:rPr>
          <w:rFonts w:ascii="Source Sans Pro" w:hAnsi="Source Sans Pro"/>
        </w:rPr>
        <w:t xml:space="preserve">with the Indian Accounting Standards prescribed under section 133 of the Act read with the Companies (Indian Accounting Standards) Rules, 2015, as amended and </w:t>
      </w:r>
      <w:r w:rsidRPr="009C5C6A" w:rsidR="0052197D">
        <w:rPr>
          <w:rFonts w:ascii="Source Sans Pro" w:hAnsi="Source Sans Pro" w:cstheme="minorHAnsi"/>
        </w:rPr>
        <w:t>other accounting principles generally accepted in India</w:t>
      </w:r>
      <w:r w:rsidRPr="009C5C6A">
        <w:rPr>
          <w:rFonts w:ascii="Source Sans Pro" w:hAnsi="Source Sans Pro" w:cstheme="minorHAnsi"/>
        </w:rPr>
        <w:t xml:space="preserve">. This responsibility also includes maintenance of </w:t>
      </w:r>
      <w:r w:rsidRPr="009C5C6A">
        <w:rPr>
          <w:rFonts w:ascii="Source Sans Pro" w:hAnsi="Source Sans Pro" w:cstheme="minorHAnsi"/>
          <w:color w:val="000000" w:themeColor="text1"/>
        </w:rPr>
        <w:t>adequate accounting records in accordance with the provisions of the Act for safeguarding of the assets of the Company and for preventing and detecting frauds and other irregularities;</w:t>
      </w:r>
      <w:r w:rsidRPr="009C5C6A" w:rsidR="007A019E">
        <w:rPr>
          <w:rFonts w:ascii="Source Sans Pro" w:hAnsi="Source Sans Pro"/>
        </w:rPr>
        <w:t xml:space="preserve"> selection of the appropriate accounting software for ensuring compliance with applicable laws and regulations including those related to retention of audit logs;</w:t>
      </w:r>
      <w:r w:rsidRPr="009C5C6A">
        <w:rPr>
          <w:rFonts w:ascii="Source Sans Pro" w:hAnsi="Source Sans Pro" w:cstheme="minorHAnsi"/>
          <w:color w:val="000000" w:themeColor="text1"/>
        </w:rPr>
        <w:t xml:space="preserve"> selection and application of appropriate accounting policies; making judgments and estimates that are reasonable and prudent; and design, implementation and maintenance of adequate internal financial controls, that were operating effectively for ensuring </w:t>
      </w:r>
      <w:r w:rsidRPr="009C5C6A">
        <w:rPr>
          <w:rFonts w:ascii="Source Sans Pro" w:hAnsi="Source Sans Pro" w:cstheme="minorHAnsi"/>
        </w:rPr>
        <w:t xml:space="preserve">the </w:t>
      </w:r>
      <w:r w:rsidRPr="009C5C6A">
        <w:rPr>
          <w:rFonts w:ascii="Source Sans Pro" w:hAnsi="Source Sans Pro" w:cstheme="minorHAnsi"/>
          <w:color w:val="000000" w:themeColor="text1"/>
        </w:rPr>
        <w:t xml:space="preserve">accuracy and completeness of the accounting records, relevant to the preparation and presentation of the </w:t>
      </w:r>
      <w:r w:rsidRPr="009C5C6A">
        <w:rPr>
          <w:rFonts w:ascii="Source Sans Pro" w:hAnsi="Source Sans Pro" w:cstheme="minorHAnsi"/>
        </w:rPr>
        <w:t xml:space="preserve">Standalone Financial Statements </w:t>
      </w:r>
      <w:r w:rsidRPr="009C5C6A">
        <w:rPr>
          <w:rFonts w:ascii="Source Sans Pro" w:hAnsi="Source Sans Pro" w:cstheme="minorHAnsi"/>
          <w:color w:val="000000" w:themeColor="text1"/>
        </w:rPr>
        <w:t>that give a true and fair view and are free from material misstatement, whether due to fraud or error.</w:t>
      </w:r>
    </w:p>
    <w:p w:rsidRPr="009C5C6A" w:rsidR="00ED343A" w:rsidP="00ED343A" w:rsidRDefault="00ED343A" w14:paraId="53FF489E" w14:textId="77777777">
      <w:pPr>
        <w:pStyle w:val="ListParagraph"/>
        <w:numPr>
          <w:ilvl w:val="0"/>
          <w:numId w:val="1"/>
        </w:numPr>
        <w:spacing w:after="120"/>
        <w:ind w:left="426" w:hanging="426"/>
        <w:jc w:val="both"/>
        <w:rPr>
          <w:rFonts w:ascii="Source Sans Pro" w:hAnsi="Source Sans Pro"/>
          <w:color w:val="000000" w:themeColor="text1"/>
        </w:rPr>
      </w:pPr>
      <w:r w:rsidRPr="009C5C6A">
        <w:rPr>
          <w:rFonts w:ascii="Source Sans Pro" w:hAnsi="Source Sans Pro"/>
          <w:color w:val="000000" w:themeColor="text1"/>
        </w:rPr>
        <w:t xml:space="preserve">In preparing the </w:t>
      </w:r>
      <w:r w:rsidRPr="009C5C6A">
        <w:rPr>
          <w:rFonts w:ascii="Source Sans Pro" w:hAnsi="Source Sans Pro"/>
        </w:rPr>
        <w:t>Standalone Financial Statements</w:t>
      </w:r>
      <w:r w:rsidRPr="009C5C6A">
        <w:rPr>
          <w:rFonts w:ascii="Source Sans Pro" w:hAnsi="Source Sans Pro"/>
          <w:color w:val="000000" w:themeColor="text1"/>
        </w:rPr>
        <w:t xml:space="preserve">, the </w:t>
      </w:r>
      <w:r w:rsidRPr="009C5C6A">
        <w:rPr>
          <w:rFonts w:ascii="Source Sans Pro" w:hAnsi="Source Sans Pro"/>
        </w:rPr>
        <w:t xml:space="preserve">Board of Directors is </w:t>
      </w:r>
      <w:r w:rsidRPr="009C5C6A">
        <w:rPr>
          <w:rFonts w:ascii="Source Sans Pro" w:hAnsi="Source Sans Pro"/>
          <w:color w:val="000000" w:themeColor="text1"/>
        </w:rPr>
        <w:t>responsible for assessing the Company’s ability to continue as a going concern, disclosing, as applicable, matters related to going concern and using the going concern basis of accounting unless the</w:t>
      </w:r>
      <w:r w:rsidRPr="009C5C6A">
        <w:rPr>
          <w:rFonts w:ascii="Source Sans Pro" w:hAnsi="Source Sans Pro"/>
        </w:rPr>
        <w:t xml:space="preserve"> Board of Directors either </w:t>
      </w:r>
      <w:r w:rsidRPr="009C5C6A">
        <w:rPr>
          <w:rFonts w:ascii="Source Sans Pro" w:hAnsi="Source Sans Pro"/>
          <w:color w:val="000000" w:themeColor="text1"/>
        </w:rPr>
        <w:t>intends to liquidate the Company or to cease operations, or has no realistic alternative but to do so.</w:t>
      </w:r>
    </w:p>
    <w:p w:rsidRPr="009C5C6A" w:rsidR="00ED343A" w:rsidP="00FB3BE6" w:rsidRDefault="00ED343A" w14:paraId="0391B5C3" w14:textId="77777777">
      <w:pPr>
        <w:pStyle w:val="ListParagraph"/>
        <w:spacing w:after="120"/>
        <w:ind w:left="426"/>
        <w:jc w:val="both"/>
        <w:rPr>
          <w:rFonts w:ascii="Source Sans Pro" w:hAnsi="Source Sans Pro"/>
          <w:color w:val="000000" w:themeColor="text1"/>
        </w:rPr>
      </w:pPr>
    </w:p>
    <w:p w:rsidRPr="00EF07D9" w:rsidR="00ED343A" w:rsidP="00ED343A" w:rsidRDefault="00ED343A" w14:paraId="07F69D96" w14:textId="0B4BDE62">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rPr>
        <w:t xml:space="preserve">The Board of Directors </w:t>
      </w:r>
      <w:r w:rsidRPr="009C5C6A" w:rsidR="00D04903">
        <w:rPr>
          <w:rFonts w:ascii="Source Sans Pro" w:hAnsi="Source Sans Pro"/>
        </w:rPr>
        <w:t xml:space="preserve">is </w:t>
      </w:r>
      <w:r w:rsidRPr="009C5C6A">
        <w:rPr>
          <w:rFonts w:ascii="Source Sans Pro" w:hAnsi="Source Sans Pro"/>
        </w:rPr>
        <w:t>also responsible for overseeing the Company’s financial reporting process.</w:t>
      </w:r>
    </w:p>
    <w:p w:rsidRPr="00EF07D9" w:rsidR="00EF07D9" w:rsidP="00EF07D9" w:rsidRDefault="00EF07D9" w14:paraId="7B890A8C" w14:textId="77777777">
      <w:pPr>
        <w:pStyle w:val="ListParagraph"/>
        <w:rPr>
          <w:rFonts w:ascii="Source Sans Pro" w:hAnsi="Source Sans Pro" w:cstheme="minorHAnsi"/>
        </w:rPr>
      </w:pPr>
    </w:p>
    <w:p w:rsidRPr="009C5C6A" w:rsidR="00ED343A" w:rsidP="00ED343A" w:rsidRDefault="00ED343A" w14:paraId="1B082942" w14:textId="10113DD9">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lastRenderedPageBreak/>
        <w:t>Auditor’s responsibilities for the audit of the Standalone Financial Statements</w:t>
      </w:r>
    </w:p>
    <w:p w:rsidRPr="00D5166C" w:rsidR="00ED343A" w:rsidP="00D5166C" w:rsidRDefault="00ED343A" w14:paraId="268F1B9A" w14:textId="0E310E04">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w:t>
      </w:r>
      <w:r w:rsidRPr="009C5C6A">
        <w:rPr>
          <w:rFonts w:ascii="Source Sans Pro" w:hAnsi="Source Sans Pro"/>
        </w:rPr>
        <w:t xml:space="preserve">Standalone Financial Statements </w:t>
      </w:r>
      <w:r w:rsidRPr="009C5C6A">
        <w:rPr>
          <w:rFonts w:ascii="Source Sans Pro" w:hAnsi="Source Sans Pro"/>
          <w:color w:val="000000" w:themeColor="text1"/>
        </w:rPr>
        <w:t xml:space="preserve">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w:t>
      </w:r>
      <w:r w:rsidRPr="009C5C6A">
        <w:rPr>
          <w:rFonts w:ascii="Source Sans Pro" w:hAnsi="Source Sans Pro"/>
        </w:rPr>
        <w:t>Standalone Financial Statements</w:t>
      </w:r>
      <w:r w:rsidRPr="009C5C6A">
        <w:rPr>
          <w:rFonts w:ascii="Source Sans Pro" w:hAnsi="Source Sans Pro"/>
          <w:color w:val="000000" w:themeColor="text1"/>
        </w:rPr>
        <w:t>.</w:t>
      </w:r>
      <w:r w:rsidR="00D5166C">
        <w:rPr>
          <w:rFonts w:ascii="Source Sans Pro" w:hAnsi="Source Sans Pro"/>
          <w:color w:val="000000" w:themeColor="text1"/>
        </w:rPr>
        <w:t xml:space="preserve"> </w:t>
      </w:r>
      <w:r w:rsidRPr="00D5166C">
        <w:rPr>
          <w:rFonts w:ascii="Source Sans Pro" w:hAnsi="Source Sans Pro"/>
          <w:color w:val="000000" w:themeColor="text1"/>
        </w:rPr>
        <w:t xml:space="preserve">As part of an audit in accordance with SAs, we exercise professional judgment and maintain professional </w:t>
      </w:r>
      <w:proofErr w:type="spellStart"/>
      <w:r w:rsidRPr="00D5166C">
        <w:rPr>
          <w:rFonts w:ascii="Source Sans Pro" w:hAnsi="Source Sans Pro"/>
          <w:color w:val="000000" w:themeColor="text1"/>
        </w:rPr>
        <w:t>skepticism</w:t>
      </w:r>
      <w:proofErr w:type="spellEnd"/>
      <w:r w:rsidRPr="00D5166C">
        <w:rPr>
          <w:rFonts w:ascii="Source Sans Pro" w:hAnsi="Source Sans Pro"/>
          <w:color w:val="000000" w:themeColor="text1"/>
        </w:rPr>
        <w:t xml:space="preserve"> throughout the audit. We also:</w:t>
      </w:r>
    </w:p>
    <w:p w:rsidRPr="009C5C6A" w:rsidR="00ED343A" w:rsidP="00ED343A" w:rsidRDefault="00ED343A" w14:paraId="5B22B956"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ED343A" w:rsidP="00ED343A" w:rsidRDefault="00ED343A" w14:paraId="5E2D02A4"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snapToGrid w:val="0"/>
          <w:lang w:val="en-US"/>
        </w:rPr>
        <w:t>i</w:t>
      </w:r>
      <w:proofErr w:type="spellEnd"/>
      <w:r w:rsidRPr="009C5C6A">
        <w:rPr>
          <w:rFonts w:ascii="Source Sans Pro" w:hAnsi="Source Sans Pro" w:eastAsia="Times New Roman"/>
          <w:snapToGrid w:val="0"/>
          <w:lang w:val="en-US"/>
        </w:rPr>
        <w:t>) the Act, we are also responsible for expressing our opinion on whether the Company has adequate internal financial controls with reference to Standalone Financial Statements in place and the operating effectiveness of such controls.</w:t>
      </w:r>
    </w:p>
    <w:p w:rsidRPr="009C5C6A" w:rsidR="00ED343A" w:rsidP="00ED343A" w:rsidRDefault="00ED343A" w14:paraId="7FCB24B7"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Evaluate the appropriateness of accounting policies used and the reasonableness of accounting estimates and related disclosures made by the </w:t>
      </w:r>
      <w:r w:rsidRPr="009C5C6A">
        <w:rPr>
          <w:rFonts w:ascii="Source Sans Pro" w:hAnsi="Source Sans Pro"/>
        </w:rPr>
        <w:t>Management.</w:t>
      </w:r>
    </w:p>
    <w:p w:rsidRPr="009C5C6A" w:rsidR="00ED343A" w:rsidP="00ED343A" w:rsidRDefault="00ED343A" w14:paraId="2F4C8A33"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Conclude on the appropriateness of the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w:t>
      </w:r>
      <w:r w:rsidRPr="009C5C6A">
        <w:rPr>
          <w:rFonts w:ascii="Source Sans Pro" w:hAnsi="Source Sans Pro"/>
        </w:rPr>
        <w:t xml:space="preserve">Standalone </w:t>
      </w:r>
      <w:r w:rsidRPr="009C5C6A">
        <w:rPr>
          <w:rFonts w:ascii="Source Sans Pro" w:hAnsi="Source Sans Pro" w:eastAsia="Times New Roman"/>
          <w:snapToGrid w:val="0"/>
          <w:lang w:val="en-US"/>
        </w:rPr>
        <w:t>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ED343A" w:rsidP="00ED343A" w:rsidRDefault="00ED343A" w14:paraId="265E9AF9"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ED343A" w:rsidP="00ED343A" w:rsidRDefault="00ED343A" w14:paraId="166C1122"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ED343A" w:rsidP="00ED343A" w:rsidRDefault="00ED343A" w14:paraId="4ADA148D"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ED343A" w:rsidP="00ED343A" w:rsidRDefault="00ED343A" w14:paraId="2B533ED7"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From the matters communicated with those charged with governance, we determine those matters that were of most significance in the audit of the </w:t>
      </w:r>
      <w:r w:rsidRPr="009C5C6A">
        <w:rPr>
          <w:rFonts w:ascii="Source Sans Pro" w:hAnsi="Source Sans Pro"/>
        </w:rPr>
        <w:t xml:space="preserve">Standalone Financial Statements </w:t>
      </w:r>
      <w:r w:rsidRPr="009C5C6A">
        <w:rPr>
          <w:rFonts w:ascii="Source Sans Pro" w:hAnsi="Source Sans Pro"/>
          <w:color w:val="000000" w:themeColor="text1"/>
        </w:rPr>
        <w:t>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009E0277" w:rsidP="00B529D0" w:rsidRDefault="009E0277" w14:paraId="2ACDC347" w14:textId="77777777">
      <w:pPr>
        <w:spacing w:after="120"/>
        <w:jc w:val="both"/>
        <w:rPr>
          <w:rFonts w:ascii="Source Sans Pro" w:hAnsi="Source Sans Pro" w:cstheme="minorHAnsi"/>
          <w:b/>
          <w:bCs/>
          <w:color w:val="00B0F0"/>
        </w:rPr>
      </w:pPr>
    </w:p>
    <w:p w:rsidRPr="00B6236A" w:rsidR="00B529D0" w:rsidP="00B529D0" w:rsidRDefault="00B529D0" w14:paraId="1854D0AF" w14:textId="2B4C57B7">
      <w:pPr>
        <w:spacing w:after="120"/>
        <w:jc w:val="both"/>
        <w:rPr>
          <w:rFonts w:ascii="Source Sans Pro" w:hAnsi="Source Sans Pro" w:cstheme="minorHAnsi"/>
          <w:b/>
          <w:bCs/>
          <w:color w:val="00B0F0"/>
        </w:rPr>
      </w:pPr>
      <w:r w:rsidRPr="00B6236A">
        <w:rPr>
          <w:rFonts w:ascii="Source Sans Pro" w:hAnsi="Source Sans Pro" w:cstheme="minorHAnsi"/>
          <w:b/>
          <w:bCs/>
          <w:color w:val="00B0F0"/>
        </w:rPr>
        <w:lastRenderedPageBreak/>
        <w:t>Other Matter</w:t>
      </w:r>
    </w:p>
    <w:p w:rsidRPr="00B6236A" w:rsidR="008F6042" w:rsidP="004F69EF" w:rsidRDefault="008F6042" w14:paraId="1E24B0AC" w14:textId="32AFEEE9">
      <w:pPr>
        <w:pStyle w:val="pf0"/>
        <w:numPr>
          <w:ilvl w:val="0"/>
          <w:numId w:val="1"/>
        </w:numPr>
        <w:ind w:left="426"/>
        <w:jc w:val="both"/>
        <w:rPr>
          <w:rFonts w:ascii="Source Sans Pro" w:hAnsi="Source Sans Pro" w:cs="Arial"/>
          <w:color w:val="00B0F0"/>
          <w:sz w:val="22"/>
          <w:szCs w:val="22"/>
        </w:rPr>
      </w:pPr>
      <w:r w:rsidRPr="607A6146" w:rsidR="008F6042">
        <w:rPr>
          <w:rStyle w:val="cf01"/>
          <w:rFonts w:ascii="Source Sans Pro" w:hAnsi="Source Sans Pro" w:eastAsia="" w:eastAsiaTheme="majorEastAsia"/>
          <w:color w:val="00B0F0"/>
          <w:sz w:val="22"/>
          <w:szCs w:val="22"/>
        </w:rPr>
        <w:t xml:space="preserve">The </w:t>
      </w:r>
      <w:r w:rsidRPr="607A6146" w:rsidR="00EC2922">
        <w:rPr>
          <w:rStyle w:val="cf01"/>
          <w:rFonts w:ascii="Source Sans Pro" w:hAnsi="Source Sans Pro" w:eastAsia="" w:eastAsiaTheme="majorEastAsia"/>
          <w:color w:val="00B0F0"/>
          <w:sz w:val="22"/>
          <w:szCs w:val="22"/>
        </w:rPr>
        <w:t xml:space="preserve">Standalone </w:t>
      </w:r>
      <w:r w:rsidRPr="607A6146" w:rsidR="008F6042">
        <w:rPr>
          <w:rStyle w:val="cf01"/>
          <w:rFonts w:ascii="Source Sans Pro" w:hAnsi="Source Sans Pro" w:eastAsia="" w:eastAsiaTheme="majorEastAsia"/>
          <w:color w:val="00B0F0"/>
          <w:sz w:val="22"/>
          <w:szCs w:val="22"/>
        </w:rPr>
        <w:t>Financial Statements of the Company for the year ended 31 March 202</w:t>
      </w:r>
      <w:r w:rsidRPr="607A6146" w:rsidR="00707948">
        <w:rPr>
          <w:rStyle w:val="cf01"/>
          <w:rFonts w:ascii="Source Sans Pro" w:hAnsi="Source Sans Pro" w:eastAsia="" w:eastAsiaTheme="majorEastAsia"/>
          <w:color w:val="00B0F0"/>
          <w:sz w:val="22"/>
          <w:szCs w:val="22"/>
        </w:rPr>
        <w:t>5</w:t>
      </w:r>
      <w:r w:rsidRPr="607A6146" w:rsidR="008F6042">
        <w:rPr>
          <w:rStyle w:val="cf01"/>
          <w:rFonts w:ascii="Source Sans Pro" w:hAnsi="Source Sans Pro" w:eastAsia="" w:eastAsiaTheme="majorEastAsia"/>
          <w:color w:val="00B0F0"/>
          <w:sz w:val="22"/>
          <w:szCs w:val="22"/>
        </w:rPr>
        <w:t xml:space="preserve"> were audited by erstwhile Statutory auditors whose reports dated </w:t>
      </w:r>
      <w:r w:rsidRPr="607A6146" w:rsidR="00707948">
        <w:rPr>
          <w:rStyle w:val="cf01"/>
          <w:rFonts w:ascii="Source Sans Pro" w:hAnsi="Source Sans Pro" w:eastAsia="" w:eastAsiaTheme="majorEastAsia"/>
          <w:color w:val="00B0F0"/>
          <w:sz w:val="22"/>
          <w:szCs w:val="22"/>
        </w:rPr>
        <w:t>XX Month</w:t>
      </w:r>
      <w:r w:rsidRPr="607A6146" w:rsidR="008F6042">
        <w:rPr>
          <w:rStyle w:val="cf01"/>
          <w:rFonts w:ascii="Source Sans Pro" w:hAnsi="Source Sans Pro" w:eastAsia="" w:eastAsiaTheme="majorEastAsia"/>
          <w:color w:val="00B0F0"/>
          <w:sz w:val="22"/>
          <w:szCs w:val="22"/>
        </w:rPr>
        <w:t xml:space="preserve"> </w:t>
      </w:r>
      <w:r w:rsidRPr="607A6146" w:rsidR="00707948">
        <w:rPr>
          <w:rStyle w:val="cf01"/>
          <w:rFonts w:ascii="Source Sans Pro" w:hAnsi="Source Sans Pro" w:eastAsia="" w:eastAsiaTheme="majorEastAsia"/>
          <w:color w:val="00B0F0"/>
          <w:sz w:val="22"/>
          <w:szCs w:val="22"/>
        </w:rPr>
        <w:t>20XX</w:t>
      </w:r>
      <w:r w:rsidRPr="607A6146" w:rsidR="008F6042">
        <w:rPr>
          <w:rStyle w:val="cf01"/>
          <w:rFonts w:ascii="Source Sans Pro" w:hAnsi="Source Sans Pro" w:eastAsia="" w:eastAsiaTheme="majorEastAsia"/>
          <w:color w:val="00B0F0"/>
          <w:sz w:val="22"/>
          <w:szCs w:val="22"/>
        </w:rPr>
        <w:t xml:space="preserve"> expressed an unmodified opinion on those </w:t>
      </w:r>
      <w:r w:rsidRPr="607A6146" w:rsidR="00EC2922">
        <w:rPr>
          <w:rStyle w:val="cf01"/>
          <w:rFonts w:ascii="Source Sans Pro" w:hAnsi="Source Sans Pro" w:eastAsia="" w:eastAsiaTheme="majorEastAsia"/>
          <w:color w:val="00B0F0"/>
          <w:sz w:val="22"/>
          <w:szCs w:val="22"/>
        </w:rPr>
        <w:t xml:space="preserve">Standalone </w:t>
      </w:r>
      <w:r w:rsidRPr="607A6146" w:rsidR="008F6042">
        <w:rPr>
          <w:rStyle w:val="cf01"/>
          <w:rFonts w:ascii="Source Sans Pro" w:hAnsi="Source Sans Pro" w:eastAsia="" w:eastAsiaTheme="majorEastAsia"/>
          <w:color w:val="00B0F0"/>
          <w:sz w:val="22"/>
          <w:szCs w:val="22"/>
        </w:rPr>
        <w:t>Financial Statements. Our opinion is not modified in respect of this matter.</w:t>
      </w:r>
    </w:p>
    <w:p w:rsidR="607A6146" w:rsidP="607A6146" w:rsidRDefault="607A6146" w14:paraId="6F8C620B" w14:textId="64D10F98">
      <w:pPr>
        <w:spacing w:after="120"/>
        <w:jc w:val="both"/>
        <w:rPr>
          <w:rFonts w:ascii="Source Sans Pro" w:hAnsi="Source Sans Pro" w:cs="Aptos" w:cstheme="minorAscii"/>
          <w:b w:val="1"/>
          <w:bCs w:val="1"/>
          <w:color w:val="000000" w:themeColor="text1" w:themeTint="FF" w:themeShade="FF"/>
        </w:rPr>
      </w:pPr>
    </w:p>
    <w:p w:rsidR="607A6146" w:rsidP="607A6146" w:rsidRDefault="607A6146" w14:paraId="37AED46B" w14:textId="261287CB">
      <w:pPr>
        <w:spacing w:after="120"/>
        <w:jc w:val="both"/>
        <w:rPr>
          <w:rFonts w:ascii="Source Sans Pro" w:hAnsi="Source Sans Pro" w:cs="Aptos" w:cstheme="minorAscii"/>
          <w:b w:val="1"/>
          <w:bCs w:val="1"/>
          <w:color w:val="000000" w:themeColor="text1" w:themeTint="FF" w:themeShade="FF"/>
        </w:rPr>
      </w:pPr>
    </w:p>
    <w:p w:rsidR="607A6146" w:rsidP="607A6146" w:rsidRDefault="607A6146" w14:paraId="6CDF5A61" w14:textId="5A45B15A">
      <w:pPr>
        <w:spacing w:after="120"/>
        <w:jc w:val="both"/>
        <w:rPr>
          <w:rFonts w:ascii="Source Sans Pro" w:hAnsi="Source Sans Pro" w:cs="Aptos" w:cstheme="minorAscii"/>
          <w:b w:val="1"/>
          <w:bCs w:val="1"/>
          <w:color w:val="000000" w:themeColor="text1" w:themeTint="FF" w:themeShade="FF"/>
        </w:rPr>
      </w:pPr>
    </w:p>
    <w:p w:rsidR="607A6146" w:rsidP="607A6146" w:rsidRDefault="607A6146" w14:paraId="1DF365C6" w14:textId="5A378CA9">
      <w:pPr>
        <w:spacing w:after="120"/>
        <w:jc w:val="both"/>
        <w:rPr>
          <w:rFonts w:ascii="Source Sans Pro" w:hAnsi="Source Sans Pro" w:cs="Aptos" w:cstheme="minorAscii"/>
          <w:b w:val="1"/>
          <w:bCs w:val="1"/>
          <w:color w:val="000000" w:themeColor="text1" w:themeTint="FF" w:themeShade="FF"/>
        </w:rPr>
      </w:pPr>
    </w:p>
    <w:p w:rsidRPr="009C5C6A" w:rsidR="00ED343A" w:rsidP="00ED343A" w:rsidRDefault="00ED343A" w14:paraId="339E7AE0" w14:textId="0FDF0C5E">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ED343A" w:rsidP="00ED343A" w:rsidRDefault="00ED343A" w14:paraId="61DCA2C3" w14:textId="77777777">
      <w:pPr>
        <w:pStyle w:val="ListParagraph"/>
        <w:numPr>
          <w:ilvl w:val="0"/>
          <w:numId w:val="1"/>
        </w:numPr>
        <w:spacing w:after="120"/>
        <w:ind w:left="426" w:hanging="426"/>
        <w:jc w:val="both"/>
        <w:rPr>
          <w:rFonts w:ascii="Source Sans Pro" w:hAnsi="Source Sans Pro"/>
          <w:color w:val="000000" w:themeColor="text1"/>
        </w:rPr>
      </w:pPr>
      <w:r w:rsidRPr="009C5C6A">
        <w:rPr>
          <w:rFonts w:ascii="Source Sans Pro" w:hAnsi="Source Sans Pro"/>
          <w:color w:val="000000" w:themeColor="text1"/>
        </w:rPr>
        <w:t xml:space="preserve">As required by the Companies (Auditor’s Report) Order, 2020 (‘the Order’), issued by the Central Government of India in terms of sub-section (11) of section 143 of the Act, we </w:t>
      </w:r>
      <w:r w:rsidRPr="009C5C6A">
        <w:rPr>
          <w:rFonts w:ascii="Source Sans Pro" w:hAnsi="Source Sans Pro"/>
        </w:rPr>
        <w:t xml:space="preserve">give in the ‘Annexure A’ </w:t>
      </w:r>
      <w:r w:rsidRPr="009C5C6A">
        <w:rPr>
          <w:rFonts w:ascii="Source Sans Pro" w:hAnsi="Source Sans Pro"/>
          <w:color w:val="000000" w:themeColor="text1"/>
        </w:rPr>
        <w:t>a statement on the matters specified in paragraphs 3 and 4 of the Order, to the extent applicable.</w:t>
      </w:r>
    </w:p>
    <w:p w:rsidRPr="009C5C6A" w:rsidR="00ED343A" w:rsidP="00FB3BE6" w:rsidRDefault="00ED343A" w14:paraId="685D064D" w14:textId="77777777">
      <w:pPr>
        <w:pStyle w:val="ListParagraph"/>
        <w:spacing w:after="120"/>
        <w:ind w:left="426"/>
        <w:jc w:val="both"/>
        <w:rPr>
          <w:rFonts w:ascii="Source Sans Pro" w:hAnsi="Source Sans Pro"/>
          <w:color w:val="000000" w:themeColor="text1"/>
        </w:rPr>
      </w:pPr>
    </w:p>
    <w:p w:rsidRPr="009C5C6A" w:rsidR="00ED343A" w:rsidP="00ED343A" w:rsidRDefault="00ED343A" w14:paraId="53C7B4A7"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As required by Section 143(3) of the Act, we report that:</w:t>
      </w:r>
    </w:p>
    <w:p w:rsidRPr="009C5C6A" w:rsidR="00ED343A" w:rsidP="00ED343A" w:rsidRDefault="00ED343A" w14:paraId="2F6A4E19" w14:textId="77777777">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We have sought and obtained all the information and explanations which to the best of our knowledge and belief were necessary for the purposes of our audit.</w:t>
      </w:r>
    </w:p>
    <w:p w:rsidRPr="00AE6232" w:rsidR="00ED343A" w:rsidP="00ED343A" w:rsidRDefault="00ED343A" w14:paraId="1C42F059" w14:textId="499FD1CA">
      <w:pPr>
        <w:pStyle w:val="ListParagraph"/>
        <w:numPr>
          <w:ilvl w:val="1"/>
          <w:numId w:val="2"/>
        </w:numPr>
        <w:spacing w:after="120"/>
        <w:ind w:left="993" w:hanging="567"/>
        <w:contextualSpacing w:val="0"/>
        <w:jc w:val="both"/>
        <w:rPr>
          <w:rFonts w:ascii="Source Sans Pro" w:hAnsi="Source Sans Pro" w:cstheme="minorHAnsi"/>
          <w:color w:val="00B0F0"/>
        </w:rPr>
      </w:pPr>
      <w:r w:rsidRPr="009C5C6A">
        <w:rPr>
          <w:rFonts w:ascii="Source Sans Pro" w:hAnsi="Source Sans Pro" w:cstheme="minorHAnsi"/>
        </w:rPr>
        <w:t>In our opinion, proper books of account</w:t>
      </w:r>
      <w:r w:rsidR="00FB7B2A">
        <w:rPr>
          <w:rFonts w:ascii="Source Sans Pro" w:hAnsi="Source Sans Pro" w:cstheme="minorHAnsi"/>
        </w:rPr>
        <w:t>s</w:t>
      </w:r>
      <w:r w:rsidRPr="009C5C6A">
        <w:rPr>
          <w:rFonts w:ascii="Source Sans Pro" w:hAnsi="Source Sans Pro" w:cstheme="minorHAnsi"/>
        </w:rPr>
        <w:t xml:space="preserve"> as required by law have been kept by the Company so far as it appears from our examination of those books</w:t>
      </w:r>
      <w:r w:rsidR="00AE6232">
        <w:rPr>
          <w:rFonts w:ascii="Source Sans Pro" w:hAnsi="Source Sans Pro" w:cstheme="minorHAnsi"/>
        </w:rPr>
        <w:t xml:space="preserve"> </w:t>
      </w:r>
      <w:r w:rsidRPr="00AE6232" w:rsidR="00AE6232">
        <w:rPr>
          <w:rFonts w:ascii="Source Sans Pro" w:hAnsi="Source Sans Pro" w:cstheme="minorHAnsi"/>
          <w:color w:val="00B0F0"/>
        </w:rPr>
        <w:t xml:space="preserve">except for the matters stated in paragraph </w:t>
      </w:r>
      <w:r w:rsidR="00AE6232">
        <w:rPr>
          <w:rFonts w:ascii="Source Sans Pro" w:hAnsi="Source Sans Pro" w:cstheme="minorHAnsi"/>
          <w:color w:val="00B0F0"/>
        </w:rPr>
        <w:t xml:space="preserve">[…] </w:t>
      </w:r>
      <w:r w:rsidRPr="00AE6232" w:rsidR="00AE6232">
        <w:rPr>
          <w:rFonts w:ascii="Source Sans Pro" w:hAnsi="Source Sans Pro" w:cstheme="minorHAnsi"/>
          <w:color w:val="00B0F0"/>
        </w:rPr>
        <w:t>below on reporting under Rule 11(g) of the Companies (Audit and Auditors) Rules, 2014 (as amended).</w:t>
      </w:r>
    </w:p>
    <w:p w:rsidRPr="009C5C6A" w:rsidR="00ED343A" w:rsidP="00ED343A" w:rsidRDefault="00ED343A" w14:paraId="4F0B42F3" w14:textId="0B5BB2D0">
      <w:pPr>
        <w:pStyle w:val="ListParagraph"/>
        <w:numPr>
          <w:ilvl w:val="1"/>
          <w:numId w:val="2"/>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The standalone balance sheet, the standalone statement of profit and loss </w:t>
      </w:r>
      <w:r w:rsidR="00D7206F">
        <w:rPr>
          <w:rFonts w:ascii="Source Sans Pro" w:hAnsi="Source Sans Pro" w:cstheme="minorHAnsi"/>
        </w:rPr>
        <w:t>(</w:t>
      </w:r>
      <w:r w:rsidRPr="009C5C6A">
        <w:rPr>
          <w:rFonts w:ascii="Source Sans Pro" w:hAnsi="Source Sans Pro" w:cstheme="minorHAnsi"/>
        </w:rPr>
        <w:t xml:space="preserve">including </w:t>
      </w:r>
      <w:r w:rsidRPr="009C5C6A" w:rsidR="00D04903">
        <w:rPr>
          <w:rFonts w:ascii="Source Sans Pro" w:hAnsi="Source Sans Pro" w:cstheme="minorHAnsi"/>
        </w:rPr>
        <w:t>Other Comprehensive Income</w:t>
      </w:r>
      <w:r w:rsidR="00D7206F">
        <w:rPr>
          <w:rFonts w:ascii="Source Sans Pro" w:hAnsi="Source Sans Pro" w:cstheme="minorHAnsi"/>
        </w:rPr>
        <w:t>)</w:t>
      </w:r>
      <w:r w:rsidRPr="009C5C6A">
        <w:rPr>
          <w:rFonts w:ascii="Source Sans Pro" w:hAnsi="Source Sans Pro" w:cstheme="minorHAnsi"/>
        </w:rPr>
        <w:t xml:space="preserve">, the </w:t>
      </w:r>
      <w:r w:rsidRPr="009C5C6A" w:rsidR="00D04903">
        <w:rPr>
          <w:rFonts w:ascii="Source Sans Pro" w:hAnsi="Source Sans Pro" w:cstheme="minorHAnsi"/>
        </w:rPr>
        <w:t>Statement</w:t>
      </w:r>
      <w:r w:rsidRPr="009C5C6A">
        <w:rPr>
          <w:rFonts w:ascii="Source Sans Pro" w:hAnsi="Source Sans Pro" w:cstheme="minorHAnsi"/>
        </w:rPr>
        <w:t xml:space="preserve"> of </w:t>
      </w:r>
      <w:r w:rsidRPr="009C5C6A" w:rsidR="00D04903">
        <w:rPr>
          <w:rFonts w:ascii="Source Sans Pro" w:hAnsi="Source Sans Pro" w:cstheme="minorHAnsi"/>
        </w:rPr>
        <w:t>Changes</w:t>
      </w:r>
      <w:r w:rsidRPr="009C5C6A">
        <w:rPr>
          <w:rFonts w:ascii="Source Sans Pro" w:hAnsi="Source Sans Pro" w:cstheme="minorHAnsi"/>
        </w:rPr>
        <w:t xml:space="preserve"> in </w:t>
      </w:r>
      <w:r w:rsidRPr="009C5C6A" w:rsidR="00D04903">
        <w:rPr>
          <w:rFonts w:ascii="Source Sans Pro" w:hAnsi="Source Sans Pro" w:cstheme="minorHAnsi"/>
        </w:rPr>
        <w:t>Equity</w:t>
      </w:r>
      <w:r w:rsidRPr="009C5C6A">
        <w:rPr>
          <w:rFonts w:ascii="Source Sans Pro" w:hAnsi="Source Sans Pro" w:cstheme="minorHAnsi"/>
        </w:rPr>
        <w:t xml:space="preserve"> and the </w:t>
      </w:r>
      <w:r w:rsidRPr="009C5C6A" w:rsidR="00D04903">
        <w:rPr>
          <w:rFonts w:ascii="Source Sans Pro" w:hAnsi="Source Sans Pro" w:cstheme="minorHAnsi"/>
        </w:rPr>
        <w:t xml:space="preserve">Standalone Cash Flow Statement </w:t>
      </w:r>
      <w:r w:rsidRPr="009C5C6A">
        <w:rPr>
          <w:rFonts w:ascii="Source Sans Pro" w:hAnsi="Source Sans Pro" w:cstheme="minorHAnsi"/>
        </w:rPr>
        <w:t>dealt with by this Report are in agreement with the books of account.</w:t>
      </w:r>
    </w:p>
    <w:p w:rsidRPr="009C5C6A" w:rsidR="00ED343A" w:rsidP="00ED343A" w:rsidRDefault="00ED343A" w14:paraId="7E143C17" w14:textId="046B50AB">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In our opinion, the aforesaid Standalone Financial Statements comply with the </w:t>
      </w:r>
      <w:r w:rsidRPr="009C5C6A">
        <w:rPr>
          <w:rFonts w:ascii="Source Sans Pro" w:hAnsi="Source Sans Pro" w:cstheme="minorHAnsi"/>
        </w:rPr>
        <w:t xml:space="preserve">Ind AS specified </w:t>
      </w:r>
      <w:r w:rsidRPr="009C5C6A">
        <w:rPr>
          <w:rFonts w:ascii="Source Sans Pro" w:hAnsi="Source Sans Pro" w:cstheme="minorHAnsi"/>
          <w:color w:val="000000" w:themeColor="text1"/>
        </w:rPr>
        <w:t>under Section 133 of the Act</w:t>
      </w:r>
      <w:r w:rsidRPr="009C5C6A" w:rsidR="0052197D">
        <w:rPr>
          <w:rFonts w:ascii="Source Sans Pro" w:hAnsi="Source Sans Pro" w:cstheme="minorHAnsi"/>
          <w:color w:val="000000" w:themeColor="text1"/>
        </w:rPr>
        <w:t xml:space="preserve"> </w:t>
      </w:r>
      <w:r w:rsidRPr="009C5C6A" w:rsidR="0052197D">
        <w:rPr>
          <w:rFonts w:ascii="Source Sans Pro" w:hAnsi="Source Sans Pro"/>
          <w:color w:val="000000" w:themeColor="text1"/>
        </w:rPr>
        <w:t>read with the relevant rules thereunder</w:t>
      </w:r>
      <w:r w:rsidRPr="009C5C6A">
        <w:rPr>
          <w:rFonts w:ascii="Source Sans Pro" w:hAnsi="Source Sans Pro" w:cstheme="minorHAnsi"/>
          <w:color w:val="000000" w:themeColor="text1"/>
        </w:rPr>
        <w:t>.</w:t>
      </w:r>
    </w:p>
    <w:p w:rsidR="00ED343A" w:rsidP="00ED343A" w:rsidRDefault="00ED343A" w14:paraId="69523A0F" w14:textId="16E1349D">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On the basis of the written representations received from the directors as on </w:t>
      </w:r>
      <w:r w:rsidRPr="004F69EF" w:rsidR="005B2B54">
        <w:rPr>
          <w:rFonts w:ascii="Source Sans Pro" w:hAnsi="Source Sans Pro"/>
          <w:color w:val="00B0F0"/>
        </w:rPr>
        <w:t>[XX] [Month] 20XX</w:t>
      </w:r>
      <w:r w:rsidRPr="004F69EF" w:rsidR="005B2B54">
        <w:rPr>
          <w:rFonts w:ascii="Source Sans Pro" w:hAnsi="Source Sans Pro" w:cstheme="minorHAnsi"/>
          <w:color w:val="00B0F0"/>
        </w:rPr>
        <w:t xml:space="preserve"> </w:t>
      </w:r>
      <w:r w:rsidRPr="009C5C6A">
        <w:rPr>
          <w:rFonts w:ascii="Source Sans Pro" w:hAnsi="Source Sans Pro" w:cstheme="minorHAnsi"/>
          <w:color w:val="000000" w:themeColor="text1"/>
        </w:rPr>
        <w:t xml:space="preserve">taken on record by the Board of Directors, none of the directors is disqualified as on </w:t>
      </w:r>
      <w:r w:rsidR="00952A10">
        <w:rPr>
          <w:rFonts w:ascii="Source Sans Pro" w:hAnsi="Source Sans Pro" w:cstheme="minorHAnsi"/>
          <w:color w:val="000000" w:themeColor="text1"/>
        </w:rPr>
        <w:t>31 March 2026</w:t>
      </w:r>
      <w:r w:rsidRPr="009C5C6A">
        <w:rPr>
          <w:rFonts w:ascii="Source Sans Pro" w:hAnsi="Source Sans Pro" w:cstheme="minorHAnsi"/>
          <w:color w:val="000000" w:themeColor="text1"/>
        </w:rPr>
        <w:t xml:space="preserve"> from being appointed as a director in terms of Section 164(2) of the Act.</w:t>
      </w:r>
    </w:p>
    <w:p w:rsidRPr="00AE6232" w:rsidR="00AE6232" w:rsidP="00AE6232" w:rsidRDefault="00AE6232" w14:paraId="066EC6FA" w14:textId="57613E47">
      <w:pPr>
        <w:pStyle w:val="ListParagraph"/>
        <w:numPr>
          <w:ilvl w:val="1"/>
          <w:numId w:val="2"/>
        </w:numPr>
        <w:spacing w:after="120"/>
        <w:ind w:left="993" w:hanging="567"/>
        <w:contextualSpacing w:val="0"/>
        <w:jc w:val="both"/>
        <w:rPr>
          <w:rFonts w:ascii="Source Sans Pro" w:hAnsi="Source Sans Pro" w:cstheme="minorHAnsi"/>
          <w:color w:val="00B0F0"/>
        </w:rPr>
      </w:pPr>
      <w:r w:rsidRPr="00AE6232">
        <w:rPr>
          <w:rFonts w:ascii="Source Sans Pro" w:hAnsi="Source Sans Pro" w:cstheme="minorHAnsi"/>
          <w:color w:val="00B0F0"/>
        </w:rPr>
        <w:t xml:space="preserve">The modification relating to the maintenance of </w:t>
      </w:r>
      <w:r w:rsidR="009A3E9D">
        <w:rPr>
          <w:rFonts w:ascii="Source Sans Pro" w:hAnsi="Source Sans Pro" w:cstheme="minorHAnsi"/>
          <w:color w:val="00B0F0"/>
        </w:rPr>
        <w:t xml:space="preserve">books of </w:t>
      </w:r>
      <w:r w:rsidRPr="00AE6232">
        <w:rPr>
          <w:rFonts w:ascii="Source Sans Pro" w:hAnsi="Source Sans Pro" w:cstheme="minorHAnsi"/>
          <w:color w:val="00B0F0"/>
        </w:rPr>
        <w:t xml:space="preserve">accounts and other matters connected therewith are as stated in the paragraph </w:t>
      </w:r>
      <w:r w:rsidR="009A3E9D">
        <w:rPr>
          <w:rFonts w:ascii="Source Sans Pro" w:hAnsi="Source Sans Pro" w:cstheme="minorHAnsi"/>
          <w:color w:val="00B0F0"/>
        </w:rPr>
        <w:t>[…]</w:t>
      </w:r>
      <w:r w:rsidRPr="00AE6232">
        <w:rPr>
          <w:rFonts w:ascii="Source Sans Pro" w:hAnsi="Source Sans Pro" w:cstheme="minorHAnsi"/>
          <w:color w:val="00B0F0"/>
        </w:rPr>
        <w:t xml:space="preserve"> above on reporting under Section 143(3)(b) and paragraph </w:t>
      </w:r>
      <w:r>
        <w:rPr>
          <w:rFonts w:ascii="Source Sans Pro" w:hAnsi="Source Sans Pro" w:cstheme="minorHAnsi"/>
          <w:color w:val="00B0F0"/>
        </w:rPr>
        <w:t>[…]</w:t>
      </w:r>
      <w:r w:rsidRPr="00AE6232">
        <w:rPr>
          <w:rFonts w:ascii="Source Sans Pro" w:hAnsi="Source Sans Pro" w:cstheme="minorHAnsi"/>
          <w:color w:val="00B0F0"/>
        </w:rPr>
        <w:t xml:space="preserve"> below on reporting under Rule 11(g) of the Companies (Audit and Auditors) Rules, 2014</w:t>
      </w:r>
      <w:r w:rsidR="00FB7B2A">
        <w:rPr>
          <w:rFonts w:ascii="Source Sans Pro" w:hAnsi="Source Sans Pro" w:cstheme="minorHAnsi"/>
          <w:color w:val="00B0F0"/>
        </w:rPr>
        <w:t xml:space="preserve"> </w:t>
      </w:r>
      <w:r w:rsidRPr="00AE6232" w:rsidR="00FB7B2A">
        <w:rPr>
          <w:rFonts w:ascii="Source Sans Pro" w:hAnsi="Source Sans Pro" w:cstheme="minorHAnsi"/>
          <w:color w:val="00B0F0"/>
        </w:rPr>
        <w:t>(as amended)</w:t>
      </w:r>
      <w:r w:rsidRPr="00AE6232">
        <w:rPr>
          <w:rFonts w:ascii="Source Sans Pro" w:hAnsi="Source Sans Pro" w:cstheme="minorHAnsi"/>
          <w:color w:val="00B0F0"/>
        </w:rPr>
        <w:t>.</w:t>
      </w:r>
    </w:p>
    <w:p w:rsidRPr="009C5C6A" w:rsidR="00ED343A" w:rsidP="00ED343A" w:rsidRDefault="00ED343A" w14:paraId="128A4D75" w14:textId="77777777">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With respect to the adequacy of the internal financial controls with reference to Standalone Financial Statements of the Company and the operating effectiveness of such controls, refer to our separate Report in ‘Annexure B’.</w:t>
      </w:r>
    </w:p>
    <w:p w:rsidRPr="009C5C6A" w:rsidR="00ED343A" w:rsidP="00ED343A" w:rsidRDefault="00ED343A" w14:paraId="5ECA4C95" w14:textId="77777777">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In our opinion and according to the information and explanations given to us, the remuneration paid by the Company to its directors during the current year is in accordance with the provisions of Section 197 of the Act. The remuneration paid to any director is not in excess of the limit laid down under Section 197 of the Act. </w:t>
      </w:r>
    </w:p>
    <w:p w:rsidRPr="009C5C6A" w:rsidR="00ED343A" w:rsidP="00ED343A" w:rsidRDefault="00ED343A" w14:paraId="11E8CA1F" w14:textId="2E3F854C">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B745D7">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ED343A" w:rsidP="00ED343A" w:rsidRDefault="00ED343A" w14:paraId="2A9EC082" w14:textId="6704AD44">
      <w:pPr>
        <w:pStyle w:val="ListParagraph"/>
        <w:numPr>
          <w:ilvl w:val="1"/>
          <w:numId w:val="3"/>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Company has disclosed the impact of pending litigations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w:t>
      </w:r>
      <w:r w:rsidRPr="009C5C6A">
        <w:rPr>
          <w:rFonts w:ascii="Source Sans Pro" w:hAnsi="Source Sans Pro" w:cstheme="minorHAnsi"/>
          <w:color w:val="000000" w:themeColor="text1"/>
        </w:rPr>
        <w:t xml:space="preserve">on its financial position in </w:t>
      </w:r>
      <w:r w:rsidRPr="009C5C6A">
        <w:rPr>
          <w:rFonts w:ascii="Source Sans Pro" w:hAnsi="Source Sans Pro" w:cstheme="minorHAnsi"/>
        </w:rPr>
        <w:t xml:space="preserve">its Standalone Financial Statements </w:t>
      </w:r>
      <w:r w:rsidRPr="009C5C6A">
        <w:rPr>
          <w:rFonts w:ascii="Source Sans Pro" w:hAnsi="Source Sans Pro" w:cstheme="minorHAnsi"/>
          <w:color w:val="000000" w:themeColor="text1"/>
        </w:rPr>
        <w:t>– Refer Note [</w:t>
      </w:r>
      <w:r w:rsidRPr="009C5C6A">
        <w:rPr>
          <w:rFonts w:ascii="Source Sans Pro" w:hAnsi="Source Sans Pro" w:cstheme="minorHAnsi"/>
          <w:color w:val="00B0F0"/>
        </w:rPr>
        <w:t>…</w:t>
      </w:r>
      <w:r w:rsidRPr="009C5C6A">
        <w:rPr>
          <w:rFonts w:ascii="Source Sans Pro" w:hAnsi="Source Sans Pro" w:cstheme="minorHAnsi"/>
          <w:color w:val="000000" w:themeColor="text1"/>
        </w:rPr>
        <w:t xml:space="preserve">] to </w:t>
      </w:r>
      <w:r w:rsidRPr="009C5C6A">
        <w:rPr>
          <w:rFonts w:ascii="Source Sans Pro" w:hAnsi="Source Sans Pro" w:cstheme="minorHAnsi"/>
        </w:rPr>
        <w:t xml:space="preserve">the Standalone Financial </w:t>
      </w:r>
      <w:r w:rsidRPr="009C5C6A">
        <w:rPr>
          <w:rFonts w:ascii="Source Sans Pro" w:hAnsi="Source Sans Pro" w:cstheme="minorHAnsi"/>
          <w:color w:val="000000" w:themeColor="text1"/>
        </w:rPr>
        <w:t>Statements; [</w:t>
      </w:r>
      <w:r w:rsidRPr="009C5C6A">
        <w:rPr>
          <w:rFonts w:ascii="Source Sans Pro" w:hAnsi="Source Sans Pro" w:cstheme="minorHAnsi"/>
          <w:color w:val="00B0F0"/>
        </w:rPr>
        <w:t>or the Company does not have any pending litigations which would impact its financial position</w:t>
      </w:r>
      <w:r w:rsidRPr="009C5C6A">
        <w:rPr>
          <w:rFonts w:ascii="Source Sans Pro" w:hAnsi="Source Sans Pro" w:cstheme="minorHAnsi"/>
          <w:color w:val="000000" w:themeColor="text1"/>
        </w:rPr>
        <w:t>]</w:t>
      </w:r>
    </w:p>
    <w:p w:rsidRPr="009C5C6A" w:rsidR="00ED343A" w:rsidP="00ED343A" w:rsidRDefault="00ED343A" w14:paraId="274C0C60" w14:textId="77777777">
      <w:pPr>
        <w:pStyle w:val="ListParagraph"/>
        <w:numPr>
          <w:ilvl w:val="1"/>
          <w:numId w:val="3"/>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lastRenderedPageBreak/>
        <w:t xml:space="preserve">The Company has made provision, as required under the applicable law or </w:t>
      </w:r>
      <w:r w:rsidRPr="009C5C6A">
        <w:rPr>
          <w:rFonts w:ascii="Source Sans Pro" w:hAnsi="Source Sans Pro" w:cstheme="minorHAnsi"/>
        </w:rPr>
        <w:t xml:space="preserve">Ind AS, </w:t>
      </w:r>
      <w:r w:rsidRPr="009C5C6A">
        <w:rPr>
          <w:rFonts w:ascii="Source Sans Pro" w:hAnsi="Source Sans Pro" w:cstheme="minorHAnsi"/>
          <w:color w:val="000000" w:themeColor="text1"/>
        </w:rPr>
        <w:t>for material foreseeable losses, if any, on long-term contracts including derivative contracts – Refer Note [</w:t>
      </w:r>
      <w:r w:rsidRPr="009C5C6A">
        <w:rPr>
          <w:rFonts w:ascii="Source Sans Pro" w:hAnsi="Source Sans Pro" w:cstheme="minorHAnsi"/>
          <w:color w:val="00B0F0"/>
        </w:rPr>
        <w:t>…</w:t>
      </w:r>
      <w:r w:rsidRPr="009C5C6A">
        <w:rPr>
          <w:rFonts w:ascii="Source Sans Pro" w:hAnsi="Source Sans Pro" w:cstheme="minorHAnsi"/>
          <w:color w:val="000000" w:themeColor="text1"/>
        </w:rPr>
        <w:t xml:space="preserve">] to </w:t>
      </w:r>
      <w:r w:rsidRPr="009C5C6A">
        <w:rPr>
          <w:rFonts w:ascii="Source Sans Pro" w:hAnsi="Source Sans Pro" w:cstheme="minorHAnsi"/>
        </w:rPr>
        <w:t xml:space="preserve">the Standalone Financial </w:t>
      </w:r>
      <w:r w:rsidRPr="009C5C6A">
        <w:rPr>
          <w:rFonts w:ascii="Source Sans Pro" w:hAnsi="Source Sans Pro" w:cstheme="minorHAnsi"/>
          <w:color w:val="000000" w:themeColor="text1"/>
        </w:rPr>
        <w:t>Statements; [</w:t>
      </w:r>
      <w:r w:rsidRPr="009C5C6A">
        <w:rPr>
          <w:rFonts w:ascii="Source Sans Pro" w:hAnsi="Source Sans Pro" w:cstheme="minorHAnsi"/>
          <w:color w:val="00B0F0"/>
        </w:rPr>
        <w:t>or the Company did not have any long-term contracts including derivative contracts for which there were any material foreseeable losses.</w:t>
      </w:r>
      <w:r w:rsidRPr="009C5C6A">
        <w:rPr>
          <w:rFonts w:ascii="Source Sans Pro" w:hAnsi="Source Sans Pro" w:cstheme="minorHAnsi"/>
          <w:color w:val="000000" w:themeColor="text1"/>
        </w:rPr>
        <w:t>]</w:t>
      </w:r>
    </w:p>
    <w:p w:rsidRPr="009C5C6A" w:rsidR="00ED343A" w:rsidP="00ED343A" w:rsidRDefault="00ED343A" w14:paraId="2B838DDA" w14:textId="77777777">
      <w:pPr>
        <w:pStyle w:val="ListParagraph"/>
        <w:numPr>
          <w:ilvl w:val="1"/>
          <w:numId w:val="3"/>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There has been no delay in transferring amounts, required to be transferred, to the Investor Education and Protection Fund by the Company. [</w:t>
      </w:r>
      <w:r w:rsidRPr="009C5C6A">
        <w:rPr>
          <w:rFonts w:ascii="Source Sans Pro" w:hAnsi="Source Sans Pro" w:cstheme="minorHAnsi"/>
          <w:color w:val="00B0F0"/>
        </w:rPr>
        <w:t>or, Following are the instances of delay in transferring amounts,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 xml:space="preserve"> </w:t>
      </w:r>
      <w:r w:rsidRPr="009C5C6A">
        <w:rPr>
          <w:rFonts w:ascii="Source Sans Pro" w:hAnsi="Source Sans Pro" w:cstheme="minorHAnsi"/>
          <w:color w:val="000000" w:themeColor="text1"/>
        </w:rPr>
        <w:t>[</w:t>
      </w:r>
      <w:r w:rsidRPr="009C5C6A">
        <w:rPr>
          <w:rFonts w:ascii="Source Sans Pro" w:hAnsi="Source Sans Pro" w:cstheme="minorHAnsi"/>
          <w:color w:val="00B0F0"/>
        </w:rPr>
        <w:t>or, There were no amounts which were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w:t>
      </w:r>
    </w:p>
    <w:p w:rsidRPr="009C5C6A" w:rsidR="00ED343A" w:rsidP="00ED343A" w:rsidRDefault="00ED343A" w14:paraId="70E5A8E7" w14:textId="77777777">
      <w:pPr>
        <w:pStyle w:val="ListParagraph"/>
        <w:numPr>
          <w:ilvl w:val="1"/>
          <w:numId w:val="3"/>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 </w:t>
      </w:r>
    </w:p>
    <w:p w:rsidRPr="009C5C6A" w:rsidR="00ED343A" w:rsidP="00ED343A" w:rsidRDefault="00ED343A" w14:paraId="358D956A" w14:textId="77777777">
      <w:pPr>
        <w:pStyle w:val="ListParagraph"/>
        <w:numPr>
          <w:ilvl w:val="1"/>
          <w:numId w:val="3"/>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received by the Company from any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ED343A" w:rsidP="00ED343A" w:rsidRDefault="00ED343A" w14:paraId="13A9C1C7" w14:textId="69AAB812">
      <w:pPr>
        <w:pStyle w:val="ListParagraph"/>
        <w:numPr>
          <w:ilvl w:val="1"/>
          <w:numId w:val="3"/>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Based on such audit procedures, that have been considered reasonable and appropriate in the circumstances, performed by us, nothing has come to our notice that has caused us to believe that the representation under</w:t>
      </w:r>
      <w:r w:rsidR="00E47C89">
        <w:rPr>
          <w:rFonts w:ascii="Source Sans Pro" w:hAnsi="Source Sans Pro" w:cstheme="minorHAnsi"/>
        </w:rPr>
        <w:t xml:space="preserve"> sub clause (</w:t>
      </w:r>
      <w:proofErr w:type="spellStart"/>
      <w:r w:rsidR="00E47C89">
        <w:rPr>
          <w:rFonts w:ascii="Source Sans Pro" w:hAnsi="Source Sans Pro" w:cstheme="minorHAnsi"/>
        </w:rPr>
        <w:t>i</w:t>
      </w:r>
      <w:proofErr w:type="spellEnd"/>
      <w:r w:rsidR="00E47C89">
        <w:rPr>
          <w:rFonts w:ascii="Source Sans Pro" w:hAnsi="Source Sans Pro" w:cstheme="minorHAnsi"/>
        </w:rPr>
        <w:t>) and (ii) of Rule 11(e),</w:t>
      </w:r>
      <w:r w:rsidRPr="009C5C6A">
        <w:rPr>
          <w:rFonts w:ascii="Source Sans Pro" w:hAnsi="Source Sans Pro" w:cstheme="minorHAnsi"/>
        </w:rPr>
        <w:t xml:space="preserve"> </w:t>
      </w:r>
      <w:r w:rsidR="00E47C89">
        <w:rPr>
          <w:rFonts w:ascii="Source Sans Pro" w:hAnsi="Source Sans Pro" w:cstheme="minorHAnsi"/>
        </w:rPr>
        <w:t xml:space="preserve">as provided under </w:t>
      </w:r>
      <w:r w:rsidRPr="009C5C6A">
        <w:rPr>
          <w:rFonts w:ascii="Source Sans Pro" w:hAnsi="Source Sans Pro" w:cstheme="minorHAnsi"/>
        </w:rPr>
        <w:t>para [ ] and [ ]</w:t>
      </w:r>
      <w:r w:rsidR="00E47C89">
        <w:rPr>
          <w:rFonts w:ascii="Source Sans Pro" w:hAnsi="Source Sans Pro" w:cstheme="minorHAnsi"/>
        </w:rPr>
        <w:t xml:space="preserve"> above,</w:t>
      </w:r>
      <w:r w:rsidRPr="009C5C6A">
        <w:rPr>
          <w:rFonts w:ascii="Source Sans Pro" w:hAnsi="Source Sans Pro" w:cstheme="minorHAnsi"/>
        </w:rPr>
        <w:t xml:space="preserve"> contain any material misstatement.</w:t>
      </w:r>
    </w:p>
    <w:p w:rsidRPr="009C5C6A" w:rsidR="00ED343A" w:rsidP="00FB3BE6" w:rsidRDefault="003A74C8" w14:paraId="727BA098" w14:textId="107A896D">
      <w:pPr>
        <w:pStyle w:val="ListParagraph"/>
        <w:numPr>
          <w:ilvl w:val="1"/>
          <w:numId w:val="3"/>
        </w:numPr>
        <w:spacing w:after="120"/>
        <w:ind w:left="992" w:hanging="567"/>
        <w:contextualSpacing w:val="0"/>
        <w:jc w:val="both"/>
        <w:rPr>
          <w:rFonts w:ascii="Source Sans Pro" w:hAnsi="Source Sans Pro"/>
          <w:color w:val="00B0F0"/>
        </w:rPr>
      </w:pPr>
      <w:r w:rsidRPr="009C5C6A">
        <w:rPr>
          <w:rFonts w:ascii="Source Sans Pro" w:hAnsi="Source Sans Pro"/>
          <w:color w:val="00B0F0"/>
        </w:rPr>
        <w:t>[</w:t>
      </w:r>
      <w:r w:rsidRPr="009C5C6A" w:rsidR="00ED343A">
        <w:rPr>
          <w:rFonts w:ascii="Source Sans Pro" w:hAnsi="Source Sans Pro"/>
          <w:color w:val="00B0F0"/>
        </w:rPr>
        <w:t xml:space="preserve">In our opinion and according to the information and explanations given to </w:t>
      </w:r>
      <w:r w:rsidRPr="009C5C6A" w:rsidR="00A20B39">
        <w:rPr>
          <w:rFonts w:ascii="Source Sans Pro" w:hAnsi="Source Sans Pro"/>
          <w:color w:val="00B0F0"/>
        </w:rPr>
        <w:t>us</w:t>
      </w:r>
      <w:r w:rsidRPr="009C5C6A" w:rsidR="00A20B39">
        <w:rPr>
          <w:rFonts w:ascii="Source Sans Pro" w:hAnsi="Source Sans Pro" w:cstheme="minorHAnsi"/>
        </w:rPr>
        <w:t>,</w:t>
      </w:r>
      <w:r w:rsidRPr="009C5C6A" w:rsidR="0028293F">
        <w:rPr>
          <w:rFonts w:ascii="Source Sans Pro" w:hAnsi="Source Sans Pro"/>
          <w:color w:val="00B0F0"/>
        </w:rPr>
        <w:t xml:space="preserve"> the dividend declared and / or paid during the year by the Company is in compliance with Section 123 of the Act.</w:t>
      </w:r>
      <w:r w:rsidRPr="009C5C6A">
        <w:rPr>
          <w:rFonts w:ascii="Source Sans Pro" w:hAnsi="Source Sans Pro"/>
          <w:color w:val="00B0F0"/>
        </w:rPr>
        <w:t>]</w:t>
      </w:r>
      <w:r w:rsidRPr="009C5C6A" w:rsidR="0028293F">
        <w:rPr>
          <w:rFonts w:ascii="Source Sans Pro" w:hAnsi="Source Sans Pro"/>
          <w:color w:val="00B0F0"/>
        </w:rPr>
        <w:t xml:space="preserve">  [In our opinion and according to information and explanation given to us, the Company has not declared or paid dividend during the year, accordingly compliance with section 123 of the Act by the Company is not applicable]</w:t>
      </w:r>
    </w:p>
    <w:p w:rsidR="0028293F" w:rsidP="00FB3BE6" w:rsidRDefault="0028293F" w14:paraId="72B965F9" w14:textId="6C4F8BFF">
      <w:pPr>
        <w:pStyle w:val="ListParagraph"/>
        <w:numPr>
          <w:ilvl w:val="1"/>
          <w:numId w:val="3"/>
        </w:numPr>
        <w:spacing w:after="120"/>
        <w:ind w:left="992" w:hanging="567"/>
        <w:contextualSpacing w:val="0"/>
        <w:jc w:val="both"/>
        <w:rPr>
          <w:rFonts w:ascii="Source Sans Pro" w:hAnsi="Source Sans Pro"/>
          <w:color w:val="4EA72E" w:themeColor="accent6"/>
        </w:rPr>
      </w:pPr>
      <w:r w:rsidRPr="00CE19D8">
        <w:rPr>
          <w:rFonts w:ascii="Source Sans Pro" w:hAnsi="Source Sans Pro"/>
          <w:color w:val="00B0F0"/>
        </w:rPr>
        <w:t xml:space="preserve">Based on our examination which included test checks, the company has used an accounting software for maintaining its books of account which has a feature of recording audit trail (edit log) facility </w:t>
      </w:r>
      <w:r w:rsidRPr="00E47C89">
        <w:rPr>
          <w:rFonts w:ascii="Source Sans Pro" w:hAnsi="Source Sans Pro" w:cstheme="minorHAnsi"/>
          <w:color w:val="00B0F0"/>
        </w:rPr>
        <w:t>[except in respect of ………. wherein ……</w:t>
      </w:r>
      <w:r w:rsidRPr="00E47C89" w:rsidR="004B4F96">
        <w:rPr>
          <w:rFonts w:ascii="Source Sans Pro" w:hAnsi="Source Sans Pro" w:cstheme="minorHAnsi"/>
          <w:color w:val="00B0F0"/>
        </w:rPr>
        <w:t>.]</w:t>
      </w:r>
      <w:r w:rsidRPr="00E47C89">
        <w:rPr>
          <w:rFonts w:ascii="Source Sans Pro" w:hAnsi="Source Sans Pro" w:cstheme="minorHAnsi"/>
          <w:color w:val="00B0F0"/>
        </w:rPr>
        <w:t xml:space="preserve">, </w:t>
      </w:r>
      <w:r w:rsidRPr="00CE19D8">
        <w:rPr>
          <w:rFonts w:ascii="Source Sans Pro" w:hAnsi="Source Sans Pro"/>
          <w:color w:val="00B0F0"/>
        </w:rPr>
        <w:t>and the same has operated throughout the year for all relevant transactions recorded in the software</w:t>
      </w:r>
      <w:r w:rsidRPr="00E47C89">
        <w:rPr>
          <w:rFonts w:ascii="Source Sans Pro" w:hAnsi="Source Sans Pro"/>
          <w:color w:val="00B0F0"/>
        </w:rPr>
        <w:t xml:space="preserve"> [except for…..wherein……]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4EA72E" w:themeColor="accent6"/>
        </w:rPr>
        <w:t>[The modified reporting will depend on case-to-case basis.]</w:t>
      </w:r>
    </w:p>
    <w:p w:rsidRPr="0007114E" w:rsidR="00A33CD4" w:rsidP="00FB7B2A" w:rsidRDefault="00481F88" w14:paraId="62493620" w14:textId="16B9E07C">
      <w:pPr>
        <w:pStyle w:val="ListParagraph"/>
        <w:spacing w:after="120"/>
        <w:ind w:left="992"/>
        <w:contextualSpacing w:val="0"/>
        <w:jc w:val="both"/>
        <w:rPr>
          <w:rFonts w:ascii="Source Sans Pro" w:hAnsi="Source Sans Pro"/>
          <w:color w:val="00B0F0"/>
        </w:rPr>
      </w:pPr>
      <w:r w:rsidRPr="006808E9">
        <w:rPr>
          <w:rFonts w:ascii="Source Sans Pro" w:hAnsi="Source Sans Pro"/>
        </w:rPr>
        <w:t>Additionally, the audit trail has been preserved by the Company</w:t>
      </w:r>
      <w:r w:rsidRPr="006808E9" w:rsidR="0001070B">
        <w:rPr>
          <w:rFonts w:ascii="Source Sans Pro" w:hAnsi="Source Sans Pro"/>
        </w:rPr>
        <w:t xml:space="preserve"> as per the statutory requirements for record retention. </w:t>
      </w:r>
      <w:r w:rsidRPr="0007114E" w:rsidR="007637FF">
        <w:rPr>
          <w:rFonts w:ascii="Source Sans Pro" w:hAnsi="Source Sans Pro"/>
          <w:color w:val="00B0F0"/>
        </w:rPr>
        <w:t>[</w:t>
      </w:r>
      <w:r w:rsidRPr="0007114E" w:rsidR="00DF0928">
        <w:rPr>
          <w:rFonts w:ascii="Source Sans Pro" w:hAnsi="Source Sans Pro"/>
          <w:color w:val="00B0F0"/>
        </w:rPr>
        <w:t xml:space="preserve">or, </w:t>
      </w:r>
      <w:r w:rsidRPr="0007114E" w:rsidR="00044B3B">
        <w:rPr>
          <w:rFonts w:ascii="Source Sans Pro" w:hAnsi="Source Sans Pro"/>
          <w:color w:val="00B0F0"/>
        </w:rPr>
        <w:t>the audit trail has not been preserved by the company as per the statutory requirements for record retention</w:t>
      </w:r>
      <w:r w:rsidR="00450C93">
        <w:rPr>
          <w:rFonts w:ascii="Source Sans Pro" w:hAnsi="Source Sans Pro"/>
          <w:color w:val="00B0F0"/>
        </w:rPr>
        <w:t>.]</w:t>
      </w:r>
    </w:p>
    <w:p w:rsidRPr="009C5C6A" w:rsidR="00ED343A" w:rsidP="77D9303F" w:rsidRDefault="00ED343A" w14:paraId="7E932670" w14:textId="45707D2A">
      <w:pPr>
        <w:spacing w:after="120"/>
        <w:jc w:val="both"/>
        <w:rPr>
          <w:rFonts w:ascii="Source Sans Pro" w:hAnsi="Source Sans Pro"/>
        </w:rPr>
      </w:pPr>
    </w:p>
    <w:p w:rsidRPr="009C5C6A" w:rsidR="00ED343A" w:rsidP="00ED343A" w:rsidRDefault="00ED343A" w14:paraId="375A1818" w14:textId="77777777">
      <w:pPr>
        <w:pStyle w:val="NoSpacing"/>
        <w:jc w:val="both"/>
        <w:rPr>
          <w:rFonts w:ascii="Source Sans Pro" w:hAnsi="Source Sans Pro" w:cs="Calibri"/>
          <w:bCs/>
        </w:rPr>
      </w:pPr>
    </w:p>
    <w:p w:rsidR="00CE19D8" w:rsidP="00ED343A" w:rsidRDefault="00CE19D8" w14:paraId="1B092E97" w14:textId="77777777">
      <w:pPr>
        <w:pStyle w:val="NoSpacing"/>
        <w:jc w:val="both"/>
        <w:rPr>
          <w:rFonts w:ascii="Source Sans Pro" w:hAnsi="Source Sans Pro" w:cs="Calibri"/>
          <w:bCs/>
        </w:rPr>
      </w:pPr>
    </w:p>
    <w:p w:rsidRPr="009C5C6A" w:rsidR="00ED343A" w:rsidP="00ED343A" w:rsidRDefault="00ED343A" w14:paraId="165B204C" w14:textId="7574C07B">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ED343A" w:rsidP="00ED343A" w:rsidRDefault="00ED343A" w14:paraId="40F2B357"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ED343A" w:rsidP="00ED343A" w:rsidRDefault="00ED343A" w14:paraId="39D6DF22"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ED343A" w:rsidP="00ED343A" w:rsidRDefault="00ED343A" w14:paraId="033ADC9E" w14:textId="77777777">
      <w:pPr>
        <w:pStyle w:val="NoSpacing"/>
        <w:jc w:val="both"/>
        <w:rPr>
          <w:rFonts w:ascii="Source Sans Pro" w:hAnsi="Source Sans Pro" w:cs="Calibri"/>
        </w:rPr>
      </w:pPr>
      <w:r w:rsidRPr="009C5C6A">
        <w:rPr>
          <w:rFonts w:ascii="Source Sans Pro" w:hAnsi="Source Sans Pro" w:cs="Calibri"/>
        </w:rPr>
        <w:lastRenderedPageBreak/>
        <w:t>Firm Registration Number: 105146W/W100621</w:t>
      </w:r>
    </w:p>
    <w:p w:rsidRPr="009C5C6A" w:rsidR="00ED343A" w:rsidP="00ED343A" w:rsidRDefault="00ED343A" w14:paraId="042E54E5" w14:textId="77777777">
      <w:pPr>
        <w:pStyle w:val="NoSpacing"/>
        <w:jc w:val="both"/>
        <w:rPr>
          <w:rFonts w:ascii="Source Sans Pro" w:hAnsi="Source Sans Pro" w:cs="Calibri"/>
        </w:rPr>
      </w:pPr>
    </w:p>
    <w:p w:rsidRPr="009C5C6A" w:rsidR="00ED343A" w:rsidP="00ED343A" w:rsidRDefault="00ED343A" w14:paraId="007B9137" w14:textId="77777777">
      <w:pPr>
        <w:pStyle w:val="NoSpacing"/>
        <w:jc w:val="both"/>
        <w:rPr>
          <w:rFonts w:ascii="Source Sans Pro" w:hAnsi="Source Sans Pro" w:cs="Calibri"/>
        </w:rPr>
      </w:pPr>
    </w:p>
    <w:p w:rsidRPr="009C5C6A" w:rsidR="00ED343A" w:rsidP="00ED343A" w:rsidRDefault="00ED343A" w14:paraId="1F7EA20C"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ED343A" w:rsidP="00ED343A" w:rsidRDefault="00ED343A" w14:paraId="581B5DFC" w14:textId="77777777">
      <w:pPr>
        <w:pStyle w:val="NoSpacing"/>
        <w:jc w:val="both"/>
        <w:rPr>
          <w:rFonts w:ascii="Source Sans Pro" w:hAnsi="Source Sans Pro" w:cs="Calibri"/>
        </w:rPr>
      </w:pPr>
      <w:r w:rsidRPr="009C5C6A">
        <w:rPr>
          <w:rFonts w:ascii="Source Sans Pro" w:hAnsi="Source Sans Pro" w:cs="Calibri"/>
        </w:rPr>
        <w:t>Partner</w:t>
      </w:r>
    </w:p>
    <w:p w:rsidRPr="009C5C6A" w:rsidR="00ED343A" w:rsidP="00ED343A" w:rsidRDefault="00ED343A" w14:paraId="2CF170C4"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ED343A" w:rsidP="00ED343A" w:rsidRDefault="00ED343A" w14:paraId="457FD3B0"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ED343A" w:rsidP="00ED343A" w:rsidRDefault="00ED343A" w14:paraId="53E8E186" w14:textId="77777777">
      <w:pPr>
        <w:pStyle w:val="NoSpacing"/>
        <w:jc w:val="both"/>
        <w:rPr>
          <w:rFonts w:ascii="Source Sans Pro" w:hAnsi="Source Sans Pro" w:cs="Calibri"/>
        </w:rPr>
      </w:pPr>
    </w:p>
    <w:p w:rsidRPr="009C5C6A" w:rsidR="00ED343A" w:rsidP="00ED343A" w:rsidRDefault="00ED343A" w14:paraId="2820C2AC" w14:textId="77777777">
      <w:pPr>
        <w:pStyle w:val="NoSpacing"/>
        <w:jc w:val="both"/>
        <w:rPr>
          <w:rFonts w:ascii="Source Sans Pro" w:hAnsi="Source Sans Pro" w:cs="Calibri"/>
        </w:rPr>
      </w:pPr>
      <w:r w:rsidRPr="009C5C6A">
        <w:rPr>
          <w:rFonts w:ascii="Source Sans Pro" w:hAnsi="Source Sans Pro" w:cs="Calibri"/>
        </w:rPr>
        <w:t>Place: Mumbai</w:t>
      </w:r>
    </w:p>
    <w:p w:rsidRPr="000A3A3C" w:rsidR="00886E1E" w:rsidP="000A3A3C" w:rsidRDefault="00ED343A" w14:paraId="36047E77" w14:textId="1C13C603">
      <w:pPr>
        <w:pStyle w:val="NoSpacing"/>
        <w:jc w:val="both"/>
        <w:rPr>
          <w:rFonts w:ascii="Source Sans Pro" w:hAnsi="Source Sans Pro" w:cs="Calibri"/>
          <w:color w:val="00B0F0"/>
        </w:rPr>
      </w:pPr>
      <w:r w:rsidRPr="77D9303F">
        <w:rPr>
          <w:rFonts w:ascii="Source Sans Pro" w:hAnsi="Source Sans Pro" w:cs="Calibri"/>
        </w:rPr>
        <w:t xml:space="preserve">Date: </w:t>
      </w:r>
      <w:r w:rsidRPr="77D9303F">
        <w:rPr>
          <w:rFonts w:ascii="Source Sans Pro" w:hAnsi="Source Sans Pro" w:cs="Calibri"/>
          <w:color w:val="00B0F0"/>
        </w:rPr>
        <w:t xml:space="preserve">[XX] [Month] </w:t>
      </w:r>
      <w:r w:rsidRPr="77D9303F">
        <w:rPr>
          <w:rFonts w:ascii="Source Sans Pro" w:hAnsi="Source Sans Pro" w:cs="Calibri"/>
        </w:rPr>
        <w:t>20</w:t>
      </w:r>
      <w:r w:rsidRPr="77D9303F">
        <w:rPr>
          <w:rFonts w:ascii="Source Sans Pro" w:hAnsi="Source Sans Pro" w:cs="Calibri"/>
          <w:color w:val="00B0F0"/>
        </w:rPr>
        <w:t>XX</w:t>
      </w:r>
    </w:p>
    <w:p w:rsidR="009E0277" w:rsidP="607A6146" w:rsidRDefault="009E0277" w14:paraId="7DE41412" w14:textId="1D66A125">
      <w:pPr>
        <w:pStyle w:val="Normal"/>
        <w:jc w:val="both"/>
        <w:rPr>
          <w:rFonts w:ascii="Source Sans Pro" w:hAnsi="Source Sans Pro" w:cs="Calibri"/>
          <w:color w:val="00B0F0"/>
        </w:rPr>
      </w:pPr>
    </w:p>
    <w:p w:rsidR="004C4E4C" w:rsidP="607A6146" w:rsidRDefault="00EF07D9" w14:paraId="421576B4" w14:textId="16C64A30">
      <w:pPr>
        <w:pStyle w:val="Normal"/>
        <w:jc w:val="both"/>
        <w:rPr>
          <w:rFonts w:ascii="Source Sans Pro" w:hAnsi="Source Sans Pro" w:cs="Calibri"/>
          <w:color w:val="00B0F0"/>
        </w:rPr>
      </w:pPr>
      <w:r w:rsidRPr="009C5C6A">
        <w:rPr>
          <w:rFonts w:ascii="Source Sans Pro" w:hAnsi="Source Sans Pro"/>
          <w:b/>
          <w:bCs/>
          <w:noProof/>
        </w:rPr>
        <w:lastRenderedPageBreak/>
        <mc:AlternateContent>
          <mc:Choice Requires="wps">
            <w:drawing>
              <wp:anchor distT="45720" distB="45720" distL="114300" distR="114300" simplePos="0" relativeHeight="251661312" behindDoc="0" locked="0" layoutInCell="1" allowOverlap="1" wp14:anchorId="5DA735F1" wp14:editId="2F662FD3">
                <wp:simplePos x="0" y="0"/>
                <wp:positionH relativeFrom="margin">
                  <wp:align>left</wp:align>
                </wp:positionH>
                <wp:positionV relativeFrom="paragraph">
                  <wp:posOffset>127000</wp:posOffset>
                </wp:positionV>
                <wp:extent cx="5534025" cy="266700"/>
                <wp:effectExtent l="0" t="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8F3436" w:rsidP="008F3436" w:rsidRDefault="008F3436" w14:paraId="27756EBE" w14:textId="2320D280">
                            <w:pPr>
                              <w:rPr>
                                <w:b/>
                                <w:bCs/>
                                <w:color w:val="00B0F0"/>
                                <w:lang w:val="en-US"/>
                              </w:rPr>
                            </w:pPr>
                            <w:r w:rsidRPr="0084409A">
                              <w:rPr>
                                <w:b/>
                                <w:bCs/>
                                <w:color w:val="00B0F0"/>
                                <w:lang w:val="en-US"/>
                              </w:rPr>
                              <w:t>Report I</w:t>
                            </w:r>
                            <w:r>
                              <w:rPr>
                                <w:b/>
                                <w:bCs/>
                                <w:color w:val="00B0F0"/>
                                <w:lang w:val="en-US"/>
                              </w:rPr>
                              <w:t>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B23281">
                              <w:rPr>
                                <w:b/>
                                <w:bCs/>
                                <w:color w:val="00B0F0"/>
                                <w:lang w:val="en-US"/>
                              </w:rPr>
                              <w:t>Report</w:t>
                            </w:r>
                            <w:r w:rsidRPr="0084409A">
                              <w:rPr>
                                <w:b/>
                                <w:bCs/>
                                <w:color w:val="00B0F0"/>
                                <w:lang w:val="en-US"/>
                              </w:rPr>
                              <w:t xml:space="preserve"> for </w:t>
                            </w:r>
                            <w:r w:rsidR="00B23281">
                              <w:rPr>
                                <w:b/>
                                <w:bCs/>
                                <w:color w:val="00B0F0"/>
                                <w:lang w:val="en-US"/>
                              </w:rPr>
                              <w:t>Consolidated</w:t>
                            </w:r>
                            <w:r w:rsidRPr="0084409A" w:rsidR="00B23281">
                              <w:rPr>
                                <w:b/>
                                <w:bCs/>
                                <w:color w:val="00B0F0"/>
                                <w:lang w:val="en-US"/>
                              </w:rPr>
                              <w:t xml:space="preserve"> Listed Company </w:t>
                            </w:r>
                            <w:r w:rsidRPr="0084409A">
                              <w:rPr>
                                <w:b/>
                                <w:bCs/>
                                <w:color w:val="00B0F0"/>
                                <w:lang w:val="en-US"/>
                              </w:rPr>
                              <w:t xml:space="preserve">with </w:t>
                            </w:r>
                            <w:r w:rsidRPr="0084409A" w:rsidR="00B23281">
                              <w:rPr>
                                <w:b/>
                                <w:bCs/>
                                <w:color w:val="00B0F0"/>
                                <w:lang w:val="en-US"/>
                              </w:rPr>
                              <w:t>Equity</w:t>
                            </w:r>
                            <w:r w:rsidRPr="0084409A">
                              <w:rPr>
                                <w:b/>
                                <w:bCs/>
                                <w:color w:val="00B0F0"/>
                                <w:lang w:val="en-US"/>
                              </w:rPr>
                              <w:t xml:space="preserve"> </w:t>
                            </w:r>
                            <w:r>
                              <w:rPr>
                                <w:b/>
                                <w:bCs/>
                                <w:color w:val="00B0F0"/>
                                <w:lang w:val="en-US"/>
                              </w:rPr>
                              <w:t xml:space="preserve">and </w:t>
                            </w:r>
                            <w:r w:rsidR="00B23281">
                              <w:rPr>
                                <w:b/>
                                <w:bCs/>
                                <w:color w:val="00B0F0"/>
                                <w:lang w:val="en-US"/>
                              </w:rPr>
                              <w:t xml:space="preserve">Debt </w:t>
                            </w:r>
                            <w:r w:rsidRPr="0084409A" w:rsidR="00B23281">
                              <w:rPr>
                                <w:b/>
                                <w:bCs/>
                                <w:color w:val="00B0F0"/>
                                <w:lang w:val="en-US"/>
                              </w:rPr>
                              <w:t>Listing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style="position:absolute;margin-left:0;margin-top:10pt;width:435.75pt;height:2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" w14:anchorId="5DA735F1">
                <v:textbox>
                  <w:txbxContent>
                    <w:p w:rsidRPr="0084409A" w:rsidR="008F3436" w:rsidP="008F3436" w:rsidRDefault="008F3436" w14:paraId="27756EBE" w14:textId="2320D280">
                      <w:pPr>
                        <w:rPr>
                          <w:b/>
                          <w:bCs/>
                          <w:color w:val="00B0F0"/>
                          <w:lang w:val="en-US"/>
                        </w:rPr>
                      </w:pPr>
                      <w:r w:rsidRPr="0084409A">
                        <w:rPr>
                          <w:b/>
                          <w:bCs/>
                          <w:color w:val="00B0F0"/>
                          <w:lang w:val="en-US"/>
                        </w:rPr>
                        <w:t>Report I</w:t>
                      </w:r>
                      <w:r>
                        <w:rPr>
                          <w:b/>
                          <w:bCs/>
                          <w:color w:val="00B0F0"/>
                          <w:lang w:val="en-US"/>
                        </w:rPr>
                        <w:t>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B23281">
                        <w:rPr>
                          <w:b/>
                          <w:bCs/>
                          <w:color w:val="00B0F0"/>
                          <w:lang w:val="en-US"/>
                        </w:rPr>
                        <w:t>Report</w:t>
                      </w:r>
                      <w:r w:rsidRPr="0084409A">
                        <w:rPr>
                          <w:b/>
                          <w:bCs/>
                          <w:color w:val="00B0F0"/>
                          <w:lang w:val="en-US"/>
                        </w:rPr>
                        <w:t xml:space="preserve"> for </w:t>
                      </w:r>
                      <w:r w:rsidR="00B23281">
                        <w:rPr>
                          <w:b/>
                          <w:bCs/>
                          <w:color w:val="00B0F0"/>
                          <w:lang w:val="en-US"/>
                        </w:rPr>
                        <w:t>Consolidated</w:t>
                      </w:r>
                      <w:r w:rsidRPr="0084409A" w:rsidR="00B23281">
                        <w:rPr>
                          <w:b/>
                          <w:bCs/>
                          <w:color w:val="00B0F0"/>
                          <w:lang w:val="en-US"/>
                        </w:rPr>
                        <w:t xml:space="preserve"> Listed Company </w:t>
                      </w:r>
                      <w:r w:rsidRPr="0084409A">
                        <w:rPr>
                          <w:b/>
                          <w:bCs/>
                          <w:color w:val="00B0F0"/>
                          <w:lang w:val="en-US"/>
                        </w:rPr>
                        <w:t xml:space="preserve">with </w:t>
                      </w:r>
                      <w:r w:rsidRPr="0084409A" w:rsidR="00B23281">
                        <w:rPr>
                          <w:b/>
                          <w:bCs/>
                          <w:color w:val="00B0F0"/>
                          <w:lang w:val="en-US"/>
                        </w:rPr>
                        <w:t>Equity</w:t>
                      </w:r>
                      <w:r w:rsidRPr="0084409A">
                        <w:rPr>
                          <w:b/>
                          <w:bCs/>
                          <w:color w:val="00B0F0"/>
                          <w:lang w:val="en-US"/>
                        </w:rPr>
                        <w:t xml:space="preserve"> </w:t>
                      </w:r>
                      <w:r>
                        <w:rPr>
                          <w:b/>
                          <w:bCs/>
                          <w:color w:val="00B0F0"/>
                          <w:lang w:val="en-US"/>
                        </w:rPr>
                        <w:t xml:space="preserve">and </w:t>
                      </w:r>
                      <w:r w:rsidR="00B23281">
                        <w:rPr>
                          <w:b/>
                          <w:bCs/>
                          <w:color w:val="00B0F0"/>
                          <w:lang w:val="en-US"/>
                        </w:rPr>
                        <w:t xml:space="preserve">Debt </w:t>
                      </w:r>
                      <w:r w:rsidRPr="0084409A" w:rsidR="00B23281">
                        <w:rPr>
                          <w:b/>
                          <w:bCs/>
                          <w:color w:val="00B0F0"/>
                          <w:lang w:val="en-US"/>
                        </w:rPr>
                        <w:t>Listing</w:t>
                      </w:r>
                    </w:p>
                  </w:txbxContent>
                </v:textbox>
                <w10:wrap anchorx="margin"/>
              </v:shape>
            </w:pict>
          </mc:Fallback>
        </mc:AlternateContent>
      </w:r>
    </w:p>
    <w:p w:rsidR="00EF07D9" w:rsidP="009C5C6A" w:rsidRDefault="00EF07D9" w14:paraId="30A23E7B" w14:textId="396AD34A">
      <w:pPr>
        <w:rPr>
          <w:rFonts w:ascii="Source Sans Pro" w:hAnsi="Source Sans Pro"/>
        </w:rPr>
      </w:pPr>
    </w:p>
    <w:p w:rsidRPr="004C4E4C" w:rsidR="008F3436" w:rsidP="009C5C6A" w:rsidRDefault="008F3436" w14:paraId="6C397A9B" w14:textId="145911F3">
      <w:pPr>
        <w:rPr>
          <w:rFonts w:ascii="Source Sans Pro" w:hAnsi="Source Sans Pro"/>
        </w:rPr>
      </w:pPr>
      <w:bookmarkStart w:name="_Hlk193279346" w:id="0"/>
      <w:r w:rsidRPr="009C5C6A">
        <w:rPr>
          <w:rFonts w:ascii="Source Sans Pro" w:hAnsi="Source Sans Pro" w:cstheme="minorHAnsi"/>
          <w:b/>
          <w:bCs/>
        </w:rPr>
        <w:t>Independent Auditor’s Report</w:t>
      </w:r>
    </w:p>
    <w:p w:rsidRPr="009C5C6A" w:rsidR="008F3436" w:rsidP="008F3436" w:rsidRDefault="008F3436" w14:paraId="74218324"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8F3436" w:rsidP="008F3436" w:rsidRDefault="008F3436" w14:paraId="44B0FF94"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8F3436" w:rsidP="008F3436" w:rsidRDefault="008F3436" w14:paraId="5549A236"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8F3436" w:rsidP="008F3436" w:rsidRDefault="008F3436" w14:paraId="04E0DC78"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Consolidated Financial Statements</w:t>
      </w:r>
    </w:p>
    <w:p w:rsidRPr="009C5C6A" w:rsidR="008F3436" w:rsidP="008F3436" w:rsidRDefault="008F3436" w14:paraId="41769BD2"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8F3436" w:rsidP="008F3436" w:rsidRDefault="008F3436" w14:paraId="7E4491EA" w14:textId="1130C204">
      <w:pPr>
        <w:pStyle w:val="ListParagraph"/>
        <w:numPr>
          <w:ilvl w:val="0"/>
          <w:numId w:val="8"/>
        </w:numPr>
        <w:spacing w:after="120"/>
        <w:ind w:left="426" w:hanging="426"/>
        <w:contextualSpacing w:val="0"/>
        <w:jc w:val="both"/>
        <w:rPr>
          <w:rFonts w:ascii="Source Sans Pro" w:hAnsi="Source Sans Pro" w:cstheme="minorHAnsi"/>
          <w:b/>
          <w:bCs/>
        </w:rPr>
      </w:pPr>
      <w:r w:rsidRPr="009C5C6A">
        <w:rPr>
          <w:rFonts w:ascii="Source Sans Pro" w:hAnsi="Source Sans Pro" w:cstheme="minorHAnsi"/>
        </w:rPr>
        <w:t xml:space="preserve">We have audited the accompanying </w:t>
      </w:r>
      <w:r w:rsidRPr="009C5C6A" w:rsidR="00B917FB">
        <w:rPr>
          <w:rFonts w:ascii="Source Sans Pro" w:hAnsi="Source Sans Pro" w:cstheme="minorHAnsi"/>
        </w:rPr>
        <w:t xml:space="preserve">Consolidated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Holding Company’ or ‘the Parent’ or ‘the Company’) and its subsidiaries (the parent and its subsidiaries together referred to as ‘the Group’), [</w:t>
      </w:r>
      <w:r w:rsidRPr="009C5C6A">
        <w:rPr>
          <w:rFonts w:ascii="Source Sans Pro" w:hAnsi="Source Sans Pro" w:cstheme="minorHAnsi"/>
          <w:color w:val="00B0F0"/>
        </w:rPr>
        <w:t>its associates and joint ventures/ jointly controlled entities</w:t>
      </w:r>
      <w:r w:rsidRPr="009C5C6A">
        <w:rPr>
          <w:rFonts w:ascii="Source Sans Pro" w:hAnsi="Source Sans Pro" w:cstheme="minorHAnsi"/>
        </w:rPr>
        <w:t xml:space="preserve">], which comprise the </w:t>
      </w:r>
      <w:r w:rsidRPr="009C5C6A" w:rsidR="00375A75">
        <w:rPr>
          <w:rFonts w:ascii="Source Sans Pro" w:hAnsi="Source Sans Pro" w:cstheme="minorHAnsi"/>
        </w:rPr>
        <w:t xml:space="preserve">Consolidated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and the </w:t>
      </w:r>
      <w:r w:rsidRPr="009C5C6A" w:rsidR="004E4A1D">
        <w:rPr>
          <w:rFonts w:ascii="Source Sans Pro" w:hAnsi="Source Sans Pro" w:cstheme="minorHAnsi"/>
        </w:rPr>
        <w:t xml:space="preserve">Consolidated Statement </w:t>
      </w:r>
      <w:r w:rsidRPr="009C5C6A">
        <w:rPr>
          <w:rFonts w:ascii="Source Sans Pro" w:hAnsi="Source Sans Pro" w:cstheme="minorHAnsi"/>
        </w:rPr>
        <w:t>of [</w:t>
      </w:r>
      <w:r w:rsidRPr="009C5C6A" w:rsidR="004E4A1D">
        <w:rPr>
          <w:rFonts w:ascii="Source Sans Pro" w:hAnsi="Source Sans Pro" w:cstheme="minorHAnsi"/>
          <w:color w:val="00B0F0"/>
        </w:rPr>
        <w:t>Profit / Loss</w:t>
      </w:r>
      <w:r w:rsidRPr="009C5C6A">
        <w:rPr>
          <w:rFonts w:ascii="Source Sans Pro" w:hAnsi="Source Sans Pro" w:cstheme="minorHAnsi"/>
        </w:rPr>
        <w:t>] (</w:t>
      </w:r>
      <w:r w:rsidRPr="009C5C6A">
        <w:rPr>
          <w:rFonts w:ascii="Source Sans Pro" w:hAnsi="Source Sans Pro" w:cstheme="minorHAnsi"/>
          <w:color w:val="00B0F0"/>
        </w:rPr>
        <w:t xml:space="preserve">including </w:t>
      </w:r>
      <w:r w:rsidRPr="009C5C6A" w:rsidR="004E4A1D">
        <w:rPr>
          <w:rFonts w:ascii="Source Sans Pro" w:hAnsi="Source Sans Pro" w:cstheme="minorHAnsi"/>
          <w:color w:val="00B0F0"/>
        </w:rPr>
        <w:t>Other Comprehensive Income</w:t>
      </w:r>
      <w:r w:rsidRPr="009C5C6A">
        <w:rPr>
          <w:rFonts w:ascii="Source Sans Pro" w:hAnsi="Source Sans Pro" w:cstheme="minorHAnsi"/>
        </w:rPr>
        <w:t xml:space="preserve">), the </w:t>
      </w:r>
      <w:r w:rsidRPr="009C5C6A" w:rsidR="004E4A1D">
        <w:rPr>
          <w:rFonts w:ascii="Source Sans Pro" w:hAnsi="Source Sans Pro" w:cstheme="minorHAnsi"/>
        </w:rPr>
        <w:t xml:space="preserve">Consolidated Statement </w:t>
      </w:r>
      <w:r w:rsidRPr="009C5C6A">
        <w:rPr>
          <w:rFonts w:ascii="Source Sans Pro" w:hAnsi="Source Sans Pro" w:cstheme="minorHAnsi"/>
        </w:rPr>
        <w:t xml:space="preserve">of </w:t>
      </w:r>
      <w:r w:rsidRPr="009C5C6A" w:rsidR="00B917FB">
        <w:rPr>
          <w:rFonts w:ascii="Source Sans Pro" w:hAnsi="Source Sans Pro" w:cstheme="minorHAnsi"/>
        </w:rPr>
        <w:t>Changes</w:t>
      </w:r>
      <w:r w:rsidRPr="009C5C6A">
        <w:rPr>
          <w:rFonts w:ascii="Source Sans Pro" w:hAnsi="Source Sans Pro" w:cstheme="minorHAnsi"/>
        </w:rPr>
        <w:t xml:space="preserve"> in </w:t>
      </w:r>
      <w:r w:rsidRPr="009C5C6A" w:rsidR="004E4A1D">
        <w:rPr>
          <w:rFonts w:ascii="Source Sans Pro" w:hAnsi="Source Sans Pro" w:cstheme="minorHAnsi"/>
        </w:rPr>
        <w:t>Equity</w:t>
      </w:r>
      <w:r w:rsidRPr="009C5C6A">
        <w:rPr>
          <w:rFonts w:ascii="Source Sans Pro" w:hAnsi="Source Sans Pro" w:cstheme="minorHAnsi"/>
        </w:rPr>
        <w:t xml:space="preserve"> and </w:t>
      </w:r>
      <w:r w:rsidRPr="009C5C6A" w:rsidR="004E4A1D">
        <w:rPr>
          <w:rFonts w:ascii="Source Sans Pro" w:hAnsi="Source Sans Pro" w:cstheme="minorHAnsi"/>
        </w:rPr>
        <w:t xml:space="preserve">Consolidated Statement </w:t>
      </w:r>
      <w:r w:rsidRPr="009C5C6A">
        <w:rPr>
          <w:rFonts w:ascii="Source Sans Pro" w:hAnsi="Source Sans Pro" w:cstheme="minorHAnsi"/>
        </w:rPr>
        <w:t xml:space="preserve">of </w:t>
      </w:r>
      <w:r w:rsidRPr="009C5C6A" w:rsidR="004E4A1D">
        <w:rPr>
          <w:rFonts w:ascii="Source Sans Pro" w:hAnsi="Source Sans Pro" w:cstheme="minorHAnsi"/>
        </w:rPr>
        <w:t xml:space="preserve">Cash Flows </w:t>
      </w:r>
      <w:r w:rsidRPr="009C5C6A">
        <w:rPr>
          <w:rFonts w:ascii="Source Sans Pro" w:hAnsi="Source Sans Pro" w:cstheme="minorHAnsi"/>
        </w:rPr>
        <w:t>for the year ended</w:t>
      </w:r>
      <w:r w:rsidRPr="009C5C6A" w:rsidR="004E4A1D">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4E4A1D">
        <w:rPr>
          <w:rFonts w:ascii="Source Sans Pro" w:hAnsi="Source Sans Pro" w:cstheme="minorHAnsi"/>
        </w:rPr>
        <w:t>Consolidated Financial Statements</w:t>
      </w:r>
      <w:r w:rsidRPr="009C5C6A">
        <w:rPr>
          <w:rFonts w:ascii="Source Sans Pro" w:hAnsi="Source Sans Pro" w:cstheme="minorHAnsi"/>
        </w:rPr>
        <w:t xml:space="preserve">, including a summary of </w:t>
      </w:r>
      <w:r w:rsidRPr="009C5C6A" w:rsidR="00E30624">
        <w:rPr>
          <w:rFonts w:ascii="Source Sans Pro" w:hAnsi="Source Sans Pro" w:cstheme="minorHAnsi"/>
        </w:rPr>
        <w:t>material accounting polic</w:t>
      </w:r>
      <w:r w:rsidR="00875F2D">
        <w:rPr>
          <w:rFonts w:ascii="Source Sans Pro" w:hAnsi="Source Sans Pro" w:cstheme="minorHAnsi"/>
        </w:rPr>
        <w:t>ies</w:t>
      </w:r>
      <w:r w:rsidRPr="009C5C6A" w:rsidR="00E30624">
        <w:rPr>
          <w:rFonts w:ascii="Source Sans Pro" w:hAnsi="Source Sans Pro" w:cstheme="minorHAnsi"/>
        </w:rPr>
        <w:t xml:space="preserve"> </w:t>
      </w:r>
      <w:r w:rsidRPr="009C5C6A">
        <w:rPr>
          <w:rFonts w:ascii="Source Sans Pro" w:hAnsi="Source Sans Pro" w:cstheme="minorHAnsi"/>
        </w:rPr>
        <w:t>and other explanatory information (‘the Consolidated Financial Statements’).</w:t>
      </w:r>
    </w:p>
    <w:p w:rsidRPr="009C5C6A" w:rsidR="008F3436" w:rsidP="008F3436" w:rsidRDefault="008F3436" w14:paraId="279EBAEA" w14:textId="6F1F142C">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In our opinion and to the best of our information and according to the explanations given to us and based on the consideration of reports of other auditors on [</w:t>
      </w:r>
      <w:r w:rsidRPr="009C5C6A">
        <w:rPr>
          <w:rFonts w:ascii="Source Sans Pro" w:hAnsi="Source Sans Pro" w:cstheme="minorHAnsi"/>
          <w:color w:val="00B0F0"/>
        </w:rPr>
        <w:t>separate financial statements or/ and financial information</w:t>
      </w:r>
      <w:r w:rsidRPr="009C5C6A">
        <w:rPr>
          <w:rFonts w:ascii="Source Sans Pro" w:hAnsi="Source Sans Pro" w:cstheme="minorHAnsi"/>
        </w:rPr>
        <w:t>] of such subsidiaries, [</w:t>
      </w:r>
      <w:r w:rsidRPr="009C5C6A">
        <w:rPr>
          <w:rFonts w:ascii="Source Sans Pro" w:hAnsi="Source Sans Pro" w:cstheme="minorHAnsi"/>
          <w:color w:val="00B0F0"/>
        </w:rPr>
        <w:t>associates and joint venture / jointly controlled entities</w:t>
      </w:r>
      <w:r w:rsidRPr="009C5C6A">
        <w:rPr>
          <w:rFonts w:ascii="Source Sans Pro" w:hAnsi="Source Sans Pro" w:cstheme="minorHAnsi"/>
        </w:rPr>
        <w:t xml:space="preserve">] as were audited by the other auditors, the aforesaid Consolidated Financial Statements give the information required by the Companies Act, 2013 (‘the Act’) in the manner so required and give a true and fair view in conformity </w:t>
      </w:r>
      <w:r w:rsidRPr="009C5C6A" w:rsidR="008C3CDD">
        <w:rPr>
          <w:rFonts w:ascii="Source Sans Pro" w:hAnsi="Source Sans Pro"/>
        </w:rPr>
        <w:t xml:space="preserve">with the Indian Accounting Standards prescribed under section 133 of the Act read with the Companies (Indian Accounting Standards) Rules, 2015, as amended, (‘Ind AS’) and </w:t>
      </w:r>
      <w:r w:rsidRPr="009C5C6A" w:rsidR="008C3CDD">
        <w:rPr>
          <w:rFonts w:ascii="Source Sans Pro" w:hAnsi="Source Sans Pro" w:cstheme="minorHAnsi"/>
        </w:rPr>
        <w:t xml:space="preserve">other </w:t>
      </w:r>
      <w:r w:rsidRPr="009C5C6A">
        <w:rPr>
          <w:rFonts w:ascii="Source Sans Pro" w:hAnsi="Source Sans Pro" w:cstheme="minorHAnsi"/>
        </w:rPr>
        <w:t xml:space="preserve">accounting principles generally accepted in India, of the </w:t>
      </w:r>
      <w:r w:rsidRPr="009C5C6A" w:rsidR="00B917FB">
        <w:rPr>
          <w:rFonts w:ascii="Source Sans Pro" w:hAnsi="Source Sans Pro" w:cstheme="minorHAnsi"/>
        </w:rPr>
        <w:t>Consolidated State</w:t>
      </w:r>
      <w:r w:rsidRPr="009C5C6A">
        <w:rPr>
          <w:rFonts w:ascii="Source Sans Pro" w:hAnsi="Source Sans Pro" w:cstheme="minorHAnsi"/>
        </w:rPr>
        <w:t xml:space="preserve"> of </w:t>
      </w:r>
      <w:r w:rsidRPr="009C5C6A" w:rsidR="00B917FB">
        <w:rPr>
          <w:rFonts w:ascii="Source Sans Pro" w:hAnsi="Source Sans Pro" w:cstheme="minorHAnsi"/>
        </w:rPr>
        <w:t>Affairs</w:t>
      </w:r>
      <w:r w:rsidRPr="009C5C6A">
        <w:rPr>
          <w:rFonts w:ascii="Source Sans Pro" w:hAnsi="Source Sans Pro" w:cstheme="minorHAnsi"/>
        </w:rPr>
        <w:t xml:space="preserve"> of the Group, [</w:t>
      </w:r>
      <w:r w:rsidRPr="009C5C6A">
        <w:rPr>
          <w:rFonts w:ascii="Source Sans Pro" w:hAnsi="Source Sans Pro" w:cstheme="minorHAnsi"/>
          <w:color w:val="00B0F0"/>
        </w:rPr>
        <w:t>its associates and joint ventures/ jointly controlled entities</w:t>
      </w:r>
      <w:r w:rsidRPr="009C5C6A">
        <w:rPr>
          <w:rFonts w:ascii="Source Sans Pro" w:hAnsi="Source Sans Pro" w:cstheme="minorHAnsi"/>
        </w:rPr>
        <w:t xml:space="preserve">] as at </w:t>
      </w:r>
      <w:r w:rsidR="00952A10">
        <w:rPr>
          <w:rFonts w:ascii="Source Sans Pro" w:hAnsi="Source Sans Pro" w:cstheme="minorHAnsi"/>
        </w:rPr>
        <w:t>31 March 2026</w:t>
      </w:r>
      <w:r w:rsidRPr="009C5C6A">
        <w:rPr>
          <w:rFonts w:ascii="Source Sans Pro" w:hAnsi="Source Sans Pro" w:cstheme="minorHAnsi"/>
        </w:rPr>
        <w:t xml:space="preserve">, and its </w:t>
      </w:r>
      <w:r w:rsidRPr="009C5C6A" w:rsidR="00B917FB">
        <w:rPr>
          <w:rFonts w:ascii="Source Sans Pro" w:hAnsi="Source Sans Pro" w:cstheme="minorHAnsi"/>
        </w:rPr>
        <w:t>Consolidated [</w:t>
      </w:r>
      <w:r w:rsidRPr="009C5C6A" w:rsidR="00B917FB">
        <w:rPr>
          <w:rFonts w:ascii="Source Sans Pro" w:hAnsi="Source Sans Pro" w:cstheme="minorHAnsi"/>
          <w:color w:val="00B0F0"/>
        </w:rPr>
        <w:t>Profit/Loss</w:t>
      </w:r>
      <w:r w:rsidRPr="009C5C6A" w:rsidR="00B917FB">
        <w:rPr>
          <w:rFonts w:ascii="Source Sans Pro" w:hAnsi="Source Sans Pro" w:cstheme="minorHAnsi"/>
        </w:rPr>
        <w:t xml:space="preserve">] And Other Comprehensive </w:t>
      </w:r>
      <w:r w:rsidR="00875F2D">
        <w:rPr>
          <w:rFonts w:ascii="Source Sans Pro" w:hAnsi="Source Sans Pro" w:cstheme="minorHAnsi"/>
        </w:rPr>
        <w:t>[</w:t>
      </w:r>
      <w:r w:rsidRPr="004F69EF" w:rsidR="00B917FB">
        <w:rPr>
          <w:rFonts w:ascii="Source Sans Pro" w:hAnsi="Source Sans Pro" w:cstheme="minorHAnsi"/>
          <w:color w:val="00B0F0"/>
        </w:rPr>
        <w:t>Income</w:t>
      </w:r>
      <w:r w:rsidRPr="004F69EF" w:rsidR="00875F2D">
        <w:rPr>
          <w:rFonts w:ascii="Source Sans Pro" w:hAnsi="Source Sans Pro" w:cstheme="minorHAnsi"/>
          <w:color w:val="00B0F0"/>
        </w:rPr>
        <w:t>/Loss</w:t>
      </w:r>
      <w:r w:rsidRPr="004F69EF" w:rsidR="00875F2D">
        <w:rPr>
          <w:rFonts w:ascii="Source Sans Pro" w:hAnsi="Source Sans Pro" w:cstheme="minorHAnsi"/>
        </w:rPr>
        <w:t>]</w:t>
      </w:r>
      <w:r w:rsidRPr="009C5C6A">
        <w:rPr>
          <w:rFonts w:ascii="Source Sans Pro" w:hAnsi="Source Sans Pro" w:cstheme="minorHAnsi"/>
        </w:rPr>
        <w:t xml:space="preserve">, </w:t>
      </w:r>
      <w:r w:rsidRPr="009C5C6A" w:rsidR="00B917FB">
        <w:rPr>
          <w:rFonts w:ascii="Source Sans Pro" w:hAnsi="Source Sans Pro" w:cstheme="minorHAnsi"/>
        </w:rPr>
        <w:t xml:space="preserve">Consolidated Changes </w:t>
      </w:r>
      <w:r w:rsidRPr="009C5C6A">
        <w:rPr>
          <w:rFonts w:ascii="Source Sans Pro" w:hAnsi="Source Sans Pro" w:cstheme="minorHAnsi"/>
        </w:rPr>
        <w:t xml:space="preserve">in </w:t>
      </w:r>
      <w:r w:rsidRPr="009C5C6A" w:rsidR="00B917FB">
        <w:rPr>
          <w:rFonts w:ascii="Source Sans Pro" w:hAnsi="Source Sans Pro" w:cstheme="minorHAnsi"/>
        </w:rPr>
        <w:t>Equity</w:t>
      </w:r>
      <w:r w:rsidRPr="009C5C6A">
        <w:rPr>
          <w:rFonts w:ascii="Source Sans Pro" w:hAnsi="Source Sans Pro" w:cstheme="minorHAnsi"/>
        </w:rPr>
        <w:t xml:space="preserve"> and its </w:t>
      </w:r>
      <w:r w:rsidRPr="009C5C6A" w:rsidR="00B917FB">
        <w:rPr>
          <w:rFonts w:ascii="Source Sans Pro" w:hAnsi="Source Sans Pro" w:cstheme="minorHAnsi"/>
        </w:rPr>
        <w:t xml:space="preserve">Consolidated Cash Flows </w:t>
      </w:r>
      <w:r w:rsidRPr="009C5C6A">
        <w:rPr>
          <w:rFonts w:ascii="Source Sans Pro" w:hAnsi="Source Sans Pro" w:cstheme="minorHAnsi"/>
        </w:rPr>
        <w:t>for the year ended</w:t>
      </w:r>
      <w:r w:rsidRPr="009C5C6A" w:rsidR="004C3825">
        <w:rPr>
          <w:rFonts w:ascii="Source Sans Pro" w:hAnsi="Source Sans Pro" w:cstheme="minorHAnsi"/>
        </w:rPr>
        <w:t xml:space="preserve"> on that date</w:t>
      </w:r>
      <w:r w:rsidRPr="009C5C6A">
        <w:rPr>
          <w:rFonts w:ascii="Source Sans Pro" w:hAnsi="Source Sans Pro" w:cstheme="minorHAnsi"/>
        </w:rPr>
        <w:t>.</w:t>
      </w:r>
    </w:p>
    <w:p w:rsidRPr="009C5C6A" w:rsidR="008F3436" w:rsidP="008F3436" w:rsidRDefault="008F3436" w14:paraId="0F75750F"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8F3436" w:rsidP="008F3436" w:rsidRDefault="008F3436" w14:paraId="28186FF5" w14:textId="58842DDF">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w:t>
      </w:r>
      <w:r w:rsidRPr="009C5C6A">
        <w:rPr>
          <w:rFonts w:ascii="Source Sans Pro" w:hAnsi="Source Sans Pro" w:cstheme="minorHAnsi"/>
          <w:color w:val="000000" w:themeColor="text1"/>
        </w:rPr>
        <w:t>SAs</w:t>
      </w:r>
      <w:r w:rsidRPr="009C5C6A">
        <w:rPr>
          <w:rFonts w:ascii="Source Sans Pro" w:hAnsi="Source Sans Pro" w:cstheme="minorHAnsi"/>
        </w:rPr>
        <w:t xml:space="preserve"> are further described in the Auditor’s Responsibilities for the Audit of the Consolidated Financial Statements section of our report. We are independent of the Group, [</w:t>
      </w:r>
      <w:r w:rsidRPr="009C5C6A">
        <w:rPr>
          <w:rFonts w:ascii="Source Sans Pro" w:hAnsi="Source Sans Pro" w:cstheme="minorHAnsi"/>
          <w:color w:val="00B0F0"/>
        </w:rPr>
        <w:t>its associates and joint ventures/ jointly controlled entities</w:t>
      </w:r>
      <w:r w:rsidRPr="009C5C6A">
        <w:rPr>
          <w:rFonts w:ascii="Source Sans Pro" w:hAnsi="Source Sans Pro" w:cstheme="minorHAnsi"/>
        </w:rPr>
        <w:t>] in accordance with the Code of Ethics issued by the Institute of Chartered Accountants of India (‘ICAI’) together with the ethical requirements that are relevant to our audit of the Consolidated Financial Statements under the provisions of the Act, and the rules thereunder, and we have fulfilled our other ethical responsibilities in accordance with these requirements and the Code of Ethics. We believe that the audit evidence we have obtained along with the consideration of audit reports of the other auditors referred to in the ‘Other Matters’ paragraph below is sufficient and appropriate to provide a basis for our opinion on the Consolidated Financial Statements</w:t>
      </w:r>
      <w:r w:rsidRPr="009C5C6A">
        <w:rPr>
          <w:rFonts w:ascii="Source Sans Pro" w:hAnsi="Source Sans Pro" w:cstheme="minorHAnsi"/>
          <w:color w:val="000000" w:themeColor="text1"/>
        </w:rPr>
        <w:t>.</w:t>
      </w:r>
    </w:p>
    <w:p w:rsidRPr="009C5C6A" w:rsidR="008F3436" w:rsidP="008F3436" w:rsidRDefault="008F3436" w14:paraId="4C8BC3A0"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008F3436" w:rsidP="008F3436" w:rsidRDefault="008F3436" w14:paraId="28DC9EC1" w14:textId="77777777">
      <w:pPr>
        <w:pStyle w:val="ListParagraph"/>
        <w:numPr>
          <w:ilvl w:val="0"/>
          <w:numId w:val="8"/>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theme="minorHAnsi"/>
        </w:rPr>
        <w:t>[</w:t>
      </w:r>
      <w:r w:rsidRPr="009C5C6A">
        <w:rPr>
          <w:rFonts w:ascii="Source Sans Pro" w:hAnsi="Source Sans Pro" w:cs="Calibri"/>
          <w:color w:val="00B0F0"/>
        </w:rPr>
        <w:t>these</w:t>
      </w:r>
      <w:r w:rsidRPr="009C5C6A">
        <w:rPr>
          <w:rFonts w:ascii="Source Sans Pro" w:hAnsi="Source Sans Pro" w:cstheme="minorHAnsi"/>
        </w:rPr>
        <w:t>]</w:t>
      </w:r>
      <w:r w:rsidRPr="009C5C6A">
        <w:rPr>
          <w:rFonts w:ascii="Source Sans Pro" w:hAnsi="Source Sans Pro" w:cs="Calibri"/>
          <w:color w:val="00B0F0"/>
        </w:rPr>
        <w:t xml:space="preserve"> matter</w:t>
      </w:r>
      <w:r w:rsidRPr="009C5C6A">
        <w:rPr>
          <w:rFonts w:ascii="Source Sans Pro" w:hAnsi="Source Sans Pro" w:cstheme="minorHAnsi"/>
        </w:rPr>
        <w:t>[</w:t>
      </w:r>
      <w:r w:rsidRPr="009C5C6A">
        <w:rPr>
          <w:rFonts w:ascii="Source Sans Pro" w:hAnsi="Source Sans Pro" w:cs="Calibri"/>
          <w:color w:val="00B0F0"/>
        </w:rPr>
        <w:t>s</w:t>
      </w:r>
      <w:r w:rsidRPr="009C5C6A">
        <w:rPr>
          <w:rFonts w:ascii="Source Sans Pro" w:hAnsi="Source Sans Pro" w:cstheme="minorHAnsi"/>
        </w:rPr>
        <w:t>]</w:t>
      </w:r>
      <w:r w:rsidRPr="009C5C6A">
        <w:rPr>
          <w:rFonts w:ascii="Source Sans Pro" w:hAnsi="Source Sans Pro" w:cs="Calibri"/>
          <w:color w:val="00B0F0"/>
        </w:rPr>
        <w:t>.</w:t>
      </w:r>
    </w:p>
    <w:p w:rsidRPr="009C5C6A" w:rsidR="003628A7" w:rsidP="003628A7" w:rsidRDefault="003628A7" w14:paraId="3232C724" w14:textId="77777777">
      <w:pPr>
        <w:pStyle w:val="ListParagraph"/>
        <w:spacing w:after="120"/>
        <w:ind w:left="426"/>
        <w:contextualSpacing w:val="0"/>
        <w:jc w:val="both"/>
        <w:rPr>
          <w:rFonts w:ascii="Source Sans Pro" w:hAnsi="Source Sans Pro" w:cs="Calibri"/>
          <w:color w:val="00B0F0"/>
        </w:rPr>
      </w:pPr>
    </w:p>
    <w:p w:rsidRPr="009C5C6A" w:rsidR="008F3436" w:rsidP="008F3436" w:rsidRDefault="008F3436" w14:paraId="32C30C7C"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lastRenderedPageBreak/>
        <w:t>Key Audit Matters</w:t>
      </w:r>
    </w:p>
    <w:p w:rsidRPr="009C5C6A" w:rsidR="008F3436" w:rsidP="008F3436" w:rsidRDefault="008F3436" w14:paraId="7FC2B7A0" w14:textId="77777777">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Key audit matters are those matters that, in our professional judgment, were of most significance in our audit of the Consolidated Financial Statements of the current </w:t>
      </w:r>
      <w:r w:rsidRPr="009C5C6A">
        <w:rPr>
          <w:rFonts w:ascii="Source Sans Pro" w:hAnsi="Source Sans Pro" w:cstheme="minorHAnsi"/>
        </w:rPr>
        <w:t>year</w:t>
      </w:r>
      <w:r w:rsidRPr="009C5C6A">
        <w:rPr>
          <w:rFonts w:ascii="Source Sans Pro" w:hAnsi="Source Sans Pro" w:cstheme="minorHAnsi"/>
          <w:color w:val="000000" w:themeColor="text1"/>
        </w:rPr>
        <w:t>. These matters were addressed in the context of our audit of the Consolidated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308"/>
        <w:gridCol w:w="4614"/>
      </w:tblGrid>
      <w:tr w:rsidRPr="009C5C6A" w:rsidR="008F3436" w:rsidTr="00F01A04" w14:paraId="10FBE5DF" w14:textId="77777777">
        <w:tc>
          <w:tcPr>
            <w:tcW w:w="5308" w:type="dxa"/>
          </w:tcPr>
          <w:p w:rsidRPr="009C5C6A" w:rsidR="008F3436" w:rsidP="00F01A04" w:rsidRDefault="008F3436" w14:paraId="6C0B795F"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614" w:type="dxa"/>
          </w:tcPr>
          <w:p w:rsidRPr="009C5C6A" w:rsidR="008F3436" w:rsidP="00F01A04" w:rsidRDefault="008F3436" w14:paraId="0F3C2248"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8F3436" w:rsidTr="00F01A04" w14:paraId="30B8884B" w14:textId="77777777">
        <w:tc>
          <w:tcPr>
            <w:tcW w:w="5308" w:type="dxa"/>
          </w:tcPr>
          <w:p w:rsidRPr="009C5C6A" w:rsidR="008F3436" w:rsidP="00F01A04" w:rsidRDefault="008F3436" w14:paraId="2AAE5AF4" w14:textId="77777777">
            <w:pPr>
              <w:pStyle w:val="ListParagraph"/>
              <w:ind w:left="306"/>
              <w:rPr>
                <w:rFonts w:ascii="Source Sans Pro" w:hAnsi="Source Sans Pro" w:cstheme="minorHAnsi"/>
                <w:color w:val="000000" w:themeColor="text1"/>
              </w:rPr>
            </w:pPr>
          </w:p>
        </w:tc>
        <w:tc>
          <w:tcPr>
            <w:tcW w:w="4614" w:type="dxa"/>
          </w:tcPr>
          <w:p w:rsidRPr="009C5C6A" w:rsidR="008F3436" w:rsidP="00F01A04" w:rsidRDefault="008F3436" w14:paraId="7DE40C4B" w14:textId="77777777">
            <w:pPr>
              <w:jc w:val="both"/>
              <w:rPr>
                <w:rFonts w:ascii="Source Sans Pro" w:hAnsi="Source Sans Pro" w:cstheme="minorHAnsi"/>
                <w:color w:val="000000" w:themeColor="text1"/>
              </w:rPr>
            </w:pPr>
          </w:p>
        </w:tc>
      </w:tr>
      <w:tr w:rsidRPr="009C5C6A" w:rsidR="008F3436" w:rsidTr="00F01A04" w14:paraId="48BC2832" w14:textId="77777777">
        <w:tc>
          <w:tcPr>
            <w:tcW w:w="5308" w:type="dxa"/>
          </w:tcPr>
          <w:p w:rsidRPr="009C5C6A" w:rsidR="008F3436" w:rsidP="00F01A04" w:rsidRDefault="008F3436" w14:paraId="32516037" w14:textId="77777777">
            <w:pPr>
              <w:pStyle w:val="ListParagraph"/>
              <w:ind w:left="306"/>
              <w:jc w:val="both"/>
              <w:rPr>
                <w:rFonts w:ascii="Source Sans Pro" w:hAnsi="Source Sans Pro" w:cstheme="minorHAnsi"/>
                <w:color w:val="000000" w:themeColor="text1"/>
              </w:rPr>
            </w:pPr>
          </w:p>
        </w:tc>
        <w:tc>
          <w:tcPr>
            <w:tcW w:w="4614" w:type="dxa"/>
          </w:tcPr>
          <w:p w:rsidRPr="009C5C6A" w:rsidR="008F3436" w:rsidP="00F01A04" w:rsidRDefault="008F3436" w14:paraId="76E4F5F1" w14:textId="77777777">
            <w:pPr>
              <w:jc w:val="both"/>
              <w:rPr>
                <w:rFonts w:ascii="Source Sans Pro" w:hAnsi="Source Sans Pro" w:cstheme="minorHAnsi"/>
                <w:color w:val="000000" w:themeColor="text1"/>
              </w:rPr>
            </w:pPr>
          </w:p>
        </w:tc>
      </w:tr>
      <w:tr w:rsidRPr="009C5C6A" w:rsidR="008F3436" w:rsidTr="00F01A04" w14:paraId="2CC980CF" w14:textId="77777777">
        <w:tc>
          <w:tcPr>
            <w:tcW w:w="5308" w:type="dxa"/>
          </w:tcPr>
          <w:p w:rsidRPr="009C5C6A" w:rsidR="008F3436" w:rsidP="00F01A04" w:rsidRDefault="008F3436" w14:paraId="755ED390" w14:textId="77777777">
            <w:pPr>
              <w:pStyle w:val="ListParagraph"/>
              <w:ind w:left="306"/>
              <w:jc w:val="both"/>
              <w:rPr>
                <w:rFonts w:ascii="Source Sans Pro" w:hAnsi="Source Sans Pro" w:cstheme="minorHAnsi"/>
                <w:color w:val="000000" w:themeColor="text1"/>
              </w:rPr>
            </w:pPr>
          </w:p>
        </w:tc>
        <w:tc>
          <w:tcPr>
            <w:tcW w:w="4614" w:type="dxa"/>
          </w:tcPr>
          <w:p w:rsidRPr="009C5C6A" w:rsidR="008F3436" w:rsidP="00F01A04" w:rsidRDefault="008F3436" w14:paraId="51E72D81" w14:textId="77777777">
            <w:pPr>
              <w:jc w:val="both"/>
              <w:rPr>
                <w:rFonts w:ascii="Source Sans Pro" w:hAnsi="Source Sans Pro" w:cstheme="minorHAnsi"/>
                <w:color w:val="000000" w:themeColor="text1"/>
              </w:rPr>
            </w:pPr>
          </w:p>
        </w:tc>
      </w:tr>
    </w:tbl>
    <w:p w:rsidRPr="009C5C6A" w:rsidR="008F3436" w:rsidP="008F3436" w:rsidRDefault="008F3436" w14:paraId="495F61F6" w14:textId="77777777">
      <w:pPr>
        <w:spacing w:after="0"/>
        <w:jc w:val="both"/>
        <w:rPr>
          <w:rFonts w:ascii="Source Sans Pro" w:hAnsi="Source Sans Pro" w:cs="Calibri"/>
          <w:color w:val="00B0F0"/>
        </w:rPr>
      </w:pPr>
    </w:p>
    <w:p w:rsidRPr="009C5C6A" w:rsidR="008F3436" w:rsidP="008F3436" w:rsidRDefault="008F3436" w14:paraId="6B3DEF42"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8F3436" w:rsidP="008F3436" w:rsidRDefault="008F3436" w14:paraId="4210AF76" w14:textId="5DF27E97">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rPr>
        <w:t xml:space="preserve">The Holding Company’s Board of Directors are </w:t>
      </w:r>
      <w:r w:rsidRPr="009C5C6A">
        <w:rPr>
          <w:rFonts w:ascii="Source Sans Pro" w:hAnsi="Source Sans Pro" w:cstheme="minorHAnsi"/>
          <w:color w:val="000000" w:themeColor="text1"/>
        </w:rPr>
        <w:t xml:space="preserve">responsible for the other information. The other information comprises the information </w:t>
      </w:r>
      <w:r w:rsidRPr="009C5C6A">
        <w:rPr>
          <w:rFonts w:ascii="Source Sans Pro" w:hAnsi="Source Sans Pro" w:cstheme="minorHAnsi"/>
        </w:rPr>
        <w:t xml:space="preserve">included in the Holding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sidR="00B917FB">
        <w:rPr>
          <w:rFonts w:ascii="Source Sans Pro" w:hAnsi="Source Sans Pro"/>
          <w:color w:val="00B0F0"/>
        </w:rPr>
        <w:t xml:space="preserve"> </w:t>
      </w:r>
      <w:r w:rsidRPr="009C5C6A">
        <w:rPr>
          <w:rFonts w:ascii="Source Sans Pro" w:hAnsi="Source Sans Pro" w:cstheme="minorHAnsi"/>
        </w:rPr>
        <w:t>but does not include the Consolidated Financial Statements and our auditors’ report thereon.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8F3436" w:rsidP="008F3436" w:rsidRDefault="008F3436" w14:paraId="15281EB5"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Our opinion on the Consolidated Financial Statements does not cover the other information and we do not express any form of assurance conclusion thereon.</w:t>
      </w:r>
    </w:p>
    <w:p w:rsidRPr="009C5C6A" w:rsidR="008F3436" w:rsidP="008F3436" w:rsidRDefault="008F3436" w14:paraId="3F2EBB41" w14:textId="12AE9A8A">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In connection with our audit of the Consolidated Financial Statements, our responsibility is to read the other information</w:t>
      </w:r>
      <w:r w:rsidRPr="009C5C6A" w:rsidR="00526CB4">
        <w:rPr>
          <w:rFonts w:ascii="Source Sans Pro" w:hAnsi="Source Sans Pro" w:cstheme="minorHAnsi"/>
        </w:rPr>
        <w:t xml:space="preserve"> </w:t>
      </w:r>
      <w:r w:rsidRPr="009C5C6A" w:rsidR="00526CB4">
        <w:rPr>
          <w:rFonts w:ascii="Source Sans Pro" w:hAnsi="Source Sans Pro" w:cstheme="minorHAnsi"/>
          <w:color w:val="00B0F0"/>
        </w:rPr>
        <w:t>identified above when it becomes available</w:t>
      </w:r>
      <w:r w:rsidRPr="009C5C6A">
        <w:rPr>
          <w:rFonts w:ascii="Source Sans Pro" w:hAnsi="Source Sans Pro" w:cstheme="minorHAnsi"/>
        </w:rPr>
        <w:t xml:space="preserve"> and, in doing so, consider whether the other information is materially inconsistent with the Consolidated Financial Statements or our knowledge obtained in the audit or otherwise appears to be materially misstated. If, based on the work we have performed and based on the work done / audit report of other auditors,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w:t>
      </w:r>
      <w:r w:rsidRPr="009C5C6A">
        <w:rPr>
          <w:rFonts w:ascii="Source Sans Pro" w:hAnsi="Source Sans Pro" w:cstheme="minorHAnsi"/>
          <w:color w:val="4EA72E" w:themeColor="accent6"/>
        </w:rPr>
        <w:t>To be removed in case data not received</w:t>
      </w:r>
      <w:r w:rsidRPr="009C5C6A">
        <w:rPr>
          <w:rFonts w:ascii="Source Sans Pro" w:hAnsi="Source Sans Pro" w:cstheme="minorHAnsi"/>
        </w:rPr>
        <w:t>]</w:t>
      </w:r>
    </w:p>
    <w:p w:rsidRPr="009C5C6A" w:rsidR="00526CB4" w:rsidP="008F3436" w:rsidRDefault="00526CB4" w14:paraId="5C127C4B" w14:textId="37260BB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p>
    <w:p w:rsidRPr="009C5C6A" w:rsidR="008F3436" w:rsidP="008F3436" w:rsidRDefault="008F3436" w14:paraId="7ED27A9C"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Responsibilities of Management and Those Charged with Governance for the Consolidated Financial Statements</w:t>
      </w:r>
    </w:p>
    <w:p w:rsidRPr="009C5C6A" w:rsidR="008F3436" w:rsidP="008F3436" w:rsidRDefault="008F3436" w14:paraId="6BB6B63E" w14:textId="5D4437B2">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The Holding Company’s Board of Directors are responsible for the preparation and presentation of these Consolidated Financial Statements, that give a true and fair view of the </w:t>
      </w:r>
      <w:r w:rsidRPr="009C5C6A" w:rsidR="004E4A1D">
        <w:rPr>
          <w:rFonts w:ascii="Source Sans Pro" w:hAnsi="Source Sans Pro" w:cstheme="minorHAnsi"/>
        </w:rPr>
        <w:t xml:space="preserve">Consolidated State </w:t>
      </w:r>
      <w:r w:rsidRPr="009C5C6A">
        <w:rPr>
          <w:rFonts w:ascii="Source Sans Pro" w:hAnsi="Source Sans Pro" w:cstheme="minorHAnsi"/>
        </w:rPr>
        <w:t xml:space="preserve">of </w:t>
      </w:r>
      <w:r w:rsidRPr="009C5C6A" w:rsidR="004E4A1D">
        <w:rPr>
          <w:rFonts w:ascii="Source Sans Pro" w:hAnsi="Source Sans Pro" w:cstheme="minorHAnsi"/>
        </w:rPr>
        <w:t>Affairs</w:t>
      </w:r>
      <w:r w:rsidRPr="009C5C6A">
        <w:rPr>
          <w:rFonts w:ascii="Source Sans Pro" w:hAnsi="Source Sans Pro" w:cstheme="minorHAnsi"/>
        </w:rPr>
        <w:t xml:space="preserve">, </w:t>
      </w:r>
      <w:r w:rsidRPr="009C5C6A" w:rsidR="004E4A1D">
        <w:rPr>
          <w:rFonts w:ascii="Source Sans Pro" w:hAnsi="Source Sans Pro" w:cstheme="minorHAnsi"/>
        </w:rPr>
        <w:t>Consolidated [</w:t>
      </w:r>
      <w:r w:rsidRPr="009C5C6A" w:rsidR="004E4A1D">
        <w:rPr>
          <w:rFonts w:ascii="Source Sans Pro" w:hAnsi="Source Sans Pro" w:cstheme="minorHAnsi"/>
          <w:color w:val="00B0F0"/>
        </w:rPr>
        <w:t>Profit/ Loss</w:t>
      </w:r>
      <w:r w:rsidRPr="009C5C6A">
        <w:rPr>
          <w:rFonts w:ascii="Source Sans Pro" w:hAnsi="Source Sans Pro" w:cstheme="minorHAnsi"/>
        </w:rPr>
        <w:t xml:space="preserve">] and </w:t>
      </w:r>
      <w:r w:rsidRPr="009C5C6A" w:rsidR="004E4A1D">
        <w:rPr>
          <w:rFonts w:ascii="Source Sans Pro" w:hAnsi="Source Sans Pro" w:cstheme="minorHAnsi"/>
        </w:rPr>
        <w:t>Other Comprehensive Income</w:t>
      </w:r>
      <w:r w:rsidRPr="009C5C6A">
        <w:rPr>
          <w:rFonts w:ascii="Source Sans Pro" w:hAnsi="Source Sans Pro" w:cstheme="minorHAnsi"/>
        </w:rPr>
        <w:t xml:space="preserve">, </w:t>
      </w:r>
      <w:r w:rsidRPr="009C5C6A" w:rsidR="004E4A1D">
        <w:rPr>
          <w:rFonts w:ascii="Source Sans Pro" w:hAnsi="Source Sans Pro" w:cstheme="minorHAnsi"/>
        </w:rPr>
        <w:t>Consolidated Changes</w:t>
      </w:r>
      <w:r w:rsidRPr="009C5C6A">
        <w:rPr>
          <w:rFonts w:ascii="Source Sans Pro" w:hAnsi="Source Sans Pro" w:cstheme="minorHAnsi"/>
        </w:rPr>
        <w:t xml:space="preserve"> in </w:t>
      </w:r>
      <w:r w:rsidRPr="009C5C6A" w:rsidR="004E4A1D">
        <w:rPr>
          <w:rFonts w:ascii="Source Sans Pro" w:hAnsi="Source Sans Pro" w:cstheme="minorHAnsi"/>
        </w:rPr>
        <w:t>Equity</w:t>
      </w:r>
      <w:r w:rsidRPr="009C5C6A">
        <w:rPr>
          <w:rFonts w:ascii="Source Sans Pro" w:hAnsi="Source Sans Pro" w:cstheme="minorHAnsi"/>
        </w:rPr>
        <w:t xml:space="preserve"> and </w:t>
      </w:r>
      <w:r w:rsidRPr="009C5C6A" w:rsidR="004E4A1D">
        <w:rPr>
          <w:rFonts w:ascii="Source Sans Pro" w:hAnsi="Source Sans Pro" w:cstheme="minorHAnsi"/>
        </w:rPr>
        <w:t xml:space="preserve">Consolidated Cash Flows </w:t>
      </w:r>
      <w:r w:rsidRPr="009C5C6A">
        <w:rPr>
          <w:rFonts w:ascii="Source Sans Pro" w:hAnsi="Source Sans Pro" w:cstheme="minorHAnsi"/>
        </w:rPr>
        <w:t>of the Group [</w:t>
      </w:r>
      <w:r w:rsidRPr="009C5C6A">
        <w:rPr>
          <w:rFonts w:ascii="Source Sans Pro" w:hAnsi="Source Sans Pro" w:cstheme="minorHAnsi"/>
          <w:color w:val="00B0F0"/>
        </w:rPr>
        <w:t>including its associates and jointly controlled entities / joint venture</w:t>
      </w:r>
      <w:r w:rsidRPr="009C5C6A">
        <w:rPr>
          <w:rFonts w:ascii="Source Sans Pro" w:hAnsi="Source Sans Pro" w:cstheme="minorHAnsi"/>
        </w:rPr>
        <w:t xml:space="preserve">] </w:t>
      </w:r>
      <w:r w:rsidRPr="009C5C6A" w:rsidR="00526CB4">
        <w:rPr>
          <w:rFonts w:ascii="Source Sans Pro" w:hAnsi="Source Sans Pro" w:cstheme="minorHAnsi"/>
        </w:rPr>
        <w:t xml:space="preserve">is </w:t>
      </w:r>
      <w:r w:rsidRPr="009C5C6A">
        <w:rPr>
          <w:rFonts w:ascii="Source Sans Pro" w:hAnsi="Source Sans Pro" w:cstheme="minorHAnsi"/>
        </w:rPr>
        <w:t xml:space="preserve">in </w:t>
      </w:r>
      <w:r w:rsidRPr="009C5C6A" w:rsidR="00526CB4">
        <w:rPr>
          <w:rFonts w:ascii="Source Sans Pro" w:hAnsi="Source Sans Pro" w:cstheme="minorHAnsi"/>
        </w:rPr>
        <w:t xml:space="preserve">conformity </w:t>
      </w:r>
      <w:r w:rsidRPr="009C5C6A" w:rsidR="00526CB4">
        <w:rPr>
          <w:rFonts w:ascii="Source Sans Pro" w:hAnsi="Source Sans Pro"/>
        </w:rPr>
        <w:t xml:space="preserve">with the Indian Accounting Standards prescribed under section 133 of the Act read with the Companies (Indian Accounting Standards) Rules, 2015, as amended and </w:t>
      </w:r>
      <w:r w:rsidRPr="009C5C6A" w:rsidR="00526CB4">
        <w:rPr>
          <w:rFonts w:ascii="Source Sans Pro" w:hAnsi="Source Sans Pro" w:cstheme="minorHAnsi"/>
        </w:rPr>
        <w:t xml:space="preserve">other accounting principles generally accepted in India. </w:t>
      </w:r>
      <w:r w:rsidRPr="009C5C6A">
        <w:rPr>
          <w:rFonts w:ascii="Source Sans Pro" w:hAnsi="Source Sans Pro" w:cstheme="minorHAnsi"/>
        </w:rPr>
        <w:t xml:space="preserve"> The respective Board of Directors of the companies included in the Group [</w:t>
      </w:r>
      <w:r w:rsidRPr="009C5C6A">
        <w:rPr>
          <w:rFonts w:ascii="Source Sans Pro" w:hAnsi="Source Sans Pro" w:cstheme="minorHAnsi"/>
          <w:color w:val="00B0F0"/>
        </w:rPr>
        <w:t>and of its associates and jointly controlled entities / joint venture</w:t>
      </w:r>
      <w:r w:rsidRPr="009C5C6A">
        <w:rPr>
          <w:rFonts w:ascii="Source Sans Pro" w:hAnsi="Source Sans Pro" w:cstheme="minorHAnsi"/>
        </w:rPr>
        <w:t>] are responsible for maintenance of adequate accounting records in accordance with the provisions of the Act for safeguarding the assets of the Group [</w:t>
      </w:r>
      <w:r w:rsidRPr="009C5C6A">
        <w:rPr>
          <w:rFonts w:ascii="Source Sans Pro" w:hAnsi="Source Sans Pro" w:cstheme="minorHAnsi"/>
          <w:color w:val="00B0F0"/>
        </w:rPr>
        <w:t>and of its associates and jointly controlled entities / joint venture</w:t>
      </w:r>
      <w:r w:rsidRPr="009C5C6A">
        <w:rPr>
          <w:rFonts w:ascii="Source Sans Pro" w:hAnsi="Source Sans Pro" w:cstheme="minorHAnsi"/>
        </w:rPr>
        <w:t xml:space="preserve">] and for preventing and detecting frauds and other irregularities; </w:t>
      </w:r>
      <w:r w:rsidRPr="009C5C6A" w:rsidR="007A019E">
        <w:rPr>
          <w:rFonts w:ascii="Source Sans Pro" w:hAnsi="Source Sans Pro"/>
        </w:rPr>
        <w:t xml:space="preserve">selection of the appropriate accounting software for ensuring compliance with applicable laws and regulations including those related to retention of audit logs; </w:t>
      </w:r>
      <w:r w:rsidRPr="009C5C6A">
        <w:rPr>
          <w:rFonts w:ascii="Source Sans Pro" w:hAnsi="Source Sans Pro" w:cstheme="minorHAnsi"/>
        </w:rPr>
        <w:t xml:space="preserve">the selection and application of appropriate accounting policies; making judgments and estimates that are reasonable and prudent; and the design, implementation and maintenance of adequate internal financial controls, that were operating effectively for ensuring accuracy and completeness of the accounting records, relevant to the preparation and presentation of the Consolidated Financial Statements that give </w:t>
      </w:r>
      <w:r w:rsidRPr="009C5C6A">
        <w:rPr>
          <w:rFonts w:ascii="Source Sans Pro" w:hAnsi="Source Sans Pro" w:cstheme="minorHAnsi"/>
        </w:rPr>
        <w:lastRenderedPageBreak/>
        <w:t>a true and fair view and are free from material misstatement, whether due to fraud or error, which have been used for the purpose of preparation of the Consolidated Financial Statements by the Directors of the Holding Company, as aforesaid.</w:t>
      </w:r>
    </w:p>
    <w:p w:rsidRPr="009C5C6A" w:rsidR="008F3436" w:rsidP="008F3436" w:rsidRDefault="008F3436" w14:paraId="5B7A673A" w14:textId="77777777">
      <w:pPr>
        <w:pStyle w:val="ListParagraph"/>
        <w:numPr>
          <w:ilvl w:val="0"/>
          <w:numId w:val="8"/>
        </w:numPr>
        <w:spacing w:after="120"/>
        <w:ind w:left="426" w:hanging="426"/>
        <w:jc w:val="both"/>
        <w:rPr>
          <w:rFonts w:ascii="Source Sans Pro" w:hAnsi="Source Sans Pro"/>
        </w:rPr>
      </w:pPr>
      <w:r w:rsidRPr="009C5C6A">
        <w:rPr>
          <w:rFonts w:ascii="Source Sans Pro" w:hAnsi="Source Sans Pro"/>
        </w:rPr>
        <w:t>In preparing the Consolidated Financial Statements, the respective Board of Directors of the 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rPr>
        <w:t>] are responsible for assessing the ability of each company to continue as a going concern, disclosing, as applicable, matters related to going concern and using the going concern basis of accounting unless the Board of Directors either intends to liquidate the Group or to cease operations, or has no realistic alternative but to do so.</w:t>
      </w:r>
    </w:p>
    <w:p w:rsidRPr="009C5C6A" w:rsidR="00B917FB" w:rsidP="00FB3BE6" w:rsidRDefault="00B917FB" w14:paraId="4A926824" w14:textId="77777777">
      <w:pPr>
        <w:pStyle w:val="ListParagraph"/>
        <w:spacing w:after="120"/>
        <w:ind w:left="426"/>
        <w:jc w:val="both"/>
        <w:rPr>
          <w:rFonts w:ascii="Source Sans Pro" w:hAnsi="Source Sans Pro"/>
        </w:rPr>
      </w:pPr>
    </w:p>
    <w:p w:rsidRPr="009C5C6A" w:rsidR="008F3436" w:rsidP="008F3436" w:rsidRDefault="008F3436" w14:paraId="01D6FBE8"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The respective Board of Directors of the 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rPr>
        <w:t>] are responsible for overseeing the financial reporting process of the Group [</w:t>
      </w:r>
      <w:r w:rsidRPr="009C5C6A">
        <w:rPr>
          <w:rFonts w:ascii="Source Sans Pro" w:hAnsi="Source Sans Pro"/>
          <w:color w:val="00B0F0"/>
        </w:rPr>
        <w:t>and of its associates and jointly controlled entities / joint venture</w:t>
      </w:r>
      <w:r w:rsidRPr="009C5C6A">
        <w:rPr>
          <w:rFonts w:ascii="Source Sans Pro" w:hAnsi="Source Sans Pro"/>
        </w:rPr>
        <w:t>].</w:t>
      </w:r>
    </w:p>
    <w:p w:rsidRPr="009C5C6A" w:rsidR="008F3436" w:rsidP="008F3436" w:rsidRDefault="008F3436" w14:paraId="2F8AB2F9" w14:textId="77777777">
      <w:pPr>
        <w:spacing w:after="120"/>
        <w:jc w:val="both"/>
        <w:rPr>
          <w:rFonts w:ascii="Source Sans Pro" w:hAnsi="Source Sans Pro" w:cstheme="minorHAnsi"/>
          <w:b/>
          <w:bCs/>
          <w:color w:val="000000" w:themeColor="text1"/>
        </w:rPr>
      </w:pPr>
    </w:p>
    <w:p w:rsidRPr="009C5C6A" w:rsidR="008F3436" w:rsidP="008F3436" w:rsidRDefault="008F3436" w14:paraId="7700BD1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Consolidated Financial Statements</w:t>
      </w:r>
    </w:p>
    <w:p w:rsidRPr="009C5C6A" w:rsidR="008F3436" w:rsidP="008F3436" w:rsidRDefault="008F3436" w14:paraId="7262385F" w14:textId="2DC4F116">
      <w:pPr>
        <w:pStyle w:val="ListParagraph"/>
        <w:numPr>
          <w:ilvl w:val="0"/>
          <w:numId w:val="8"/>
        </w:numPr>
        <w:spacing w:after="120"/>
        <w:ind w:left="426" w:hanging="426"/>
        <w:contextualSpacing w:val="0"/>
        <w:jc w:val="both"/>
        <w:rPr>
          <w:rFonts w:ascii="Source Sans Pro" w:hAnsi="Source Sans Pro" w:cs="Calibri"/>
          <w:color w:val="000000" w:themeColor="text1"/>
        </w:rPr>
      </w:pPr>
      <w:r w:rsidRPr="009C5C6A">
        <w:rPr>
          <w:rFonts w:ascii="Source Sans Pro" w:hAnsi="Source Sans Pro" w:cs="Calibri"/>
          <w:color w:val="000000" w:themeColor="text1"/>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Consolidated Financial Statements.</w:t>
      </w:r>
    </w:p>
    <w:p w:rsidRPr="009C5C6A" w:rsidR="008F3436" w:rsidP="008F3436" w:rsidRDefault="008F3436" w14:paraId="3D1996D0"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 xml:space="preserve">As part of an audit in accordance with SAs, we exercise professional judgment and maintain professional </w:t>
      </w:r>
      <w:proofErr w:type="spellStart"/>
      <w:r w:rsidRPr="009C5C6A">
        <w:rPr>
          <w:rFonts w:ascii="Source Sans Pro" w:hAnsi="Source Sans Pro"/>
        </w:rPr>
        <w:t>skepticism</w:t>
      </w:r>
      <w:proofErr w:type="spellEnd"/>
      <w:r w:rsidRPr="009C5C6A">
        <w:rPr>
          <w:rFonts w:ascii="Source Sans Pro" w:hAnsi="Source Sans Pro"/>
        </w:rPr>
        <w:t xml:space="preserve"> throughout the audit. We also:</w:t>
      </w:r>
    </w:p>
    <w:p w:rsidRPr="009C5C6A" w:rsidR="008F3436" w:rsidP="008F3436" w:rsidRDefault="008F3436" w14:paraId="19BB7E9C"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Identify and assess the risks of material misstatement of the Consolidated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8F3436" w:rsidP="008F3436" w:rsidRDefault="008F3436" w14:paraId="48F4E05E"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cstheme="minorHAnsi"/>
        </w:rPr>
        <w:t>i</w:t>
      </w:r>
      <w:proofErr w:type="spellEnd"/>
      <w:r w:rsidRPr="009C5C6A">
        <w:rPr>
          <w:rFonts w:ascii="Source Sans Pro" w:hAnsi="Source Sans Pro" w:cstheme="minorHAnsi"/>
        </w:rPr>
        <w:t>) of the Act, we are also responsible for expressing our opinion on whether the Holding Company has adequate internal financial controls with reference to the Consolidated Financial Statements and the operating effectiveness of such controls.</w:t>
      </w:r>
    </w:p>
    <w:p w:rsidRPr="009C5C6A" w:rsidR="008F3436" w:rsidP="008F3436" w:rsidRDefault="008F3436" w14:paraId="75504ABD"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Evaluate the appropriateness of accounting policies used and the reasonableness of accounting estimates and related disclosures made by the Management.</w:t>
      </w:r>
    </w:p>
    <w:p w:rsidRPr="009C5C6A" w:rsidR="008F3436" w:rsidP="008F3436" w:rsidRDefault="008F3436" w14:paraId="245037A3"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Conclude on the appropriateness of Management’s use of the going concern basis of accounting and, based on the audit evidence obtained, whether a material uncertainty exists related to events or conditions that may cast significant doubt on the ability of the Group [</w:t>
      </w:r>
      <w:r w:rsidRPr="009C5C6A">
        <w:rPr>
          <w:rFonts w:ascii="Source Sans Pro" w:hAnsi="Source Sans Pro" w:cstheme="minorHAnsi"/>
          <w:color w:val="00B0F0"/>
        </w:rPr>
        <w:t>and its associates and jointly controlled / joint venture entities</w:t>
      </w:r>
      <w:r w:rsidRPr="009C5C6A">
        <w:rPr>
          <w:rFonts w:ascii="Source Sans Pro" w:hAnsi="Source Sans Pro" w:cstheme="minorHAnsi"/>
        </w:rPr>
        <w:t>] to continue as a going concern. If we conclude that a material uncertainty exists, we are required to draw attention in our auditor’s report to the related disclosures in the Consolidated Financial Statements or, if such disclosures are inadequate, to modify our opinion. Our conclusions are based on the audit evidence obtained up to the date of our auditor’s report. However, future events or conditions may cause the Group [</w:t>
      </w:r>
      <w:r w:rsidRPr="009C5C6A">
        <w:rPr>
          <w:rFonts w:ascii="Source Sans Pro" w:hAnsi="Source Sans Pro" w:cstheme="minorHAnsi"/>
          <w:color w:val="00B0F0"/>
        </w:rPr>
        <w:t>and its associates and jointly controlled entities / joint venture</w:t>
      </w:r>
      <w:r w:rsidRPr="009C5C6A">
        <w:rPr>
          <w:rFonts w:ascii="Source Sans Pro" w:hAnsi="Source Sans Pro" w:cstheme="minorHAnsi"/>
        </w:rPr>
        <w:t>] to cease to continue as a going concern.</w:t>
      </w:r>
    </w:p>
    <w:p w:rsidRPr="009C5C6A" w:rsidR="008F3436" w:rsidP="008F3436" w:rsidRDefault="008F3436" w14:paraId="34732F2C" w14:textId="77777777">
      <w:pPr>
        <w:pStyle w:val="ListParagraph"/>
        <w:numPr>
          <w:ilvl w:val="1"/>
          <w:numId w:val="5"/>
        </w:numPr>
        <w:spacing w:after="120"/>
        <w:ind w:left="992" w:hanging="567"/>
        <w:contextualSpacing w:val="0"/>
        <w:jc w:val="both"/>
        <w:rPr>
          <w:rFonts w:ascii="Source Sans Pro" w:hAnsi="Source Sans Pro" w:cstheme="minorHAnsi"/>
        </w:rPr>
      </w:pPr>
      <w:r w:rsidRPr="009C5C6A">
        <w:rPr>
          <w:rFonts w:ascii="Source Sans Pro" w:hAnsi="Source Sans Pro" w:cstheme="minorHAnsi"/>
        </w:rPr>
        <w:lastRenderedPageBreak/>
        <w:t>Evaluate the overall presentation, structure and content of the Consolidated Financial Statements, including the disclosures, and whether the Consolidated Financial Statements represent the underlying transactions and events in a manner that achieves fair presentation.</w:t>
      </w:r>
    </w:p>
    <w:p w:rsidRPr="009C5C6A" w:rsidR="008F3436" w:rsidP="008F3436" w:rsidRDefault="008F3436" w14:paraId="41E58559" w14:textId="77777777">
      <w:pPr>
        <w:pStyle w:val="ListParagraph"/>
        <w:numPr>
          <w:ilvl w:val="1"/>
          <w:numId w:val="5"/>
        </w:numPr>
        <w:spacing w:after="120"/>
        <w:ind w:left="992" w:hanging="567"/>
        <w:contextualSpacing w:val="0"/>
        <w:jc w:val="both"/>
        <w:rPr>
          <w:rFonts w:ascii="Source Sans Pro" w:hAnsi="Source Sans Pro" w:cstheme="minorHAnsi"/>
          <w:color w:val="FF0000"/>
        </w:rPr>
      </w:pPr>
      <w:r w:rsidRPr="009C5C6A">
        <w:rPr>
          <w:rFonts w:ascii="Source Sans Pro" w:hAnsi="Source Sans Pro" w:cstheme="minorHAnsi"/>
        </w:rPr>
        <w:t>Obtain sufficient appropriate audit evidence regarding the financial information of the entities or business activities within the Group [</w:t>
      </w:r>
      <w:r w:rsidRPr="009C5C6A">
        <w:rPr>
          <w:rFonts w:ascii="Source Sans Pro" w:hAnsi="Source Sans Pro" w:cstheme="minorHAnsi"/>
          <w:color w:val="00B0F0"/>
        </w:rPr>
        <w:t>and its associates and jointly controlled entities / joint venture</w:t>
      </w:r>
      <w:r w:rsidRPr="009C5C6A">
        <w:rPr>
          <w:rFonts w:ascii="Source Sans Pro" w:hAnsi="Source Sans Pro" w:cstheme="minorHAnsi"/>
        </w:rPr>
        <w:t>] to express an opinion on the Consolidated Financial Statements. We are responsible for the direction, supervision and performance of the audit of financial statements of such entities included in the Consolidated Financial Statements of which we are the independent auditors. For the other entities included in the Consolidated Financial Statements, which have been audited by other auditors, such other auditors remain responsible for the direction, supervision and performance of the audits carried out by them. We remain solely responsible for our audit opinion.</w:t>
      </w:r>
    </w:p>
    <w:p w:rsidRPr="009C5C6A" w:rsidR="008F3436" w:rsidP="008F3436" w:rsidRDefault="008F3436" w14:paraId="1D39836C"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We communicate with those charged with governance of the Holding Company and such other entities included in the Consolidated Financial Statements of which we are the independent auditors regarding, among other matters, the planned scope and timing of the audit and significant audit findings, including any significant deficiencies in internal control that we identify during our audit.</w:t>
      </w:r>
    </w:p>
    <w:p w:rsidRPr="009C5C6A" w:rsidR="008F3436" w:rsidP="008F3436" w:rsidRDefault="008F3436" w14:paraId="427382C7"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8F3436" w:rsidP="008F3436" w:rsidRDefault="008F3436" w14:paraId="646CDD24" w14:textId="77777777">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From the matters communicated with those charged with governance, we determine those matters that were of most significance in the audit of the Consolidated Financial Statements 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8F3436" w:rsidP="008F3436" w:rsidRDefault="008F3436" w14:paraId="3F6C878B" w14:textId="77777777">
      <w:pPr>
        <w:spacing w:after="120"/>
        <w:jc w:val="both"/>
        <w:rPr>
          <w:rFonts w:ascii="Source Sans Pro" w:hAnsi="Source Sans Pro" w:cstheme="minorHAnsi"/>
          <w:b/>
          <w:bCs/>
        </w:rPr>
      </w:pPr>
      <w:r w:rsidRPr="009C5C6A">
        <w:rPr>
          <w:rFonts w:ascii="Source Sans Pro" w:hAnsi="Source Sans Pro" w:cstheme="minorHAnsi"/>
          <w:b/>
          <w:bCs/>
        </w:rPr>
        <w:t>Other Matters</w:t>
      </w:r>
    </w:p>
    <w:p w:rsidRPr="009C5C6A" w:rsidR="008F3436" w:rsidP="008F3436" w:rsidRDefault="008F3436" w14:paraId="4198B4B1" w14:textId="26D96A3E">
      <w:pPr>
        <w:pStyle w:val="ListParagraph"/>
        <w:numPr>
          <w:ilvl w:val="0"/>
          <w:numId w:val="8"/>
        </w:numPr>
        <w:spacing w:after="120"/>
        <w:ind w:left="426" w:hanging="426"/>
        <w:contextualSpacing w:val="0"/>
        <w:jc w:val="both"/>
        <w:rPr>
          <w:rFonts w:ascii="Source Sans Pro" w:hAnsi="Source Sans Pro" w:cstheme="minorHAnsi"/>
        </w:rPr>
      </w:pPr>
      <w:r w:rsidRPr="009C5C6A">
        <w:rPr>
          <w:rFonts w:ascii="Source Sans Pro" w:hAnsi="Source Sans Pro"/>
        </w:rPr>
        <w:t>We did not audit the [</w:t>
      </w:r>
      <w:r w:rsidRPr="009C5C6A">
        <w:rPr>
          <w:rFonts w:ascii="Source Sans Pro" w:hAnsi="Source Sans Pro"/>
          <w:color w:val="00B0F0"/>
        </w:rPr>
        <w:t>financial statements / financial information</w:t>
      </w:r>
      <w:r w:rsidRPr="009C5C6A">
        <w:rPr>
          <w:rFonts w:ascii="Source Sans Pro" w:hAnsi="Source Sans Pro"/>
        </w:rPr>
        <w:t xml:space="preserve">]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subsidiaries, and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w:t>
      </w:r>
      <w:r w:rsidRPr="009C5C6A">
        <w:rPr>
          <w:rFonts w:ascii="Source Sans Pro" w:hAnsi="Source Sans Pro"/>
          <w:color w:val="00B0F0"/>
        </w:rPr>
        <w:t>jointly controlled entities</w:t>
      </w:r>
      <w:r w:rsidRPr="009C5C6A">
        <w:rPr>
          <w:rFonts w:ascii="Source Sans Pro" w:hAnsi="Source Sans Pro"/>
        </w:rPr>
        <w:t>], whose [</w:t>
      </w:r>
      <w:r w:rsidRPr="009C5C6A">
        <w:rPr>
          <w:rFonts w:ascii="Source Sans Pro" w:hAnsi="Source Sans Pro"/>
          <w:color w:val="00B0F0"/>
        </w:rPr>
        <w:t>financial statements / financial information</w:t>
      </w:r>
      <w:r w:rsidRPr="009C5C6A">
        <w:rPr>
          <w:rFonts w:ascii="Source Sans Pro" w:hAnsi="Source Sans Pro"/>
        </w:rPr>
        <w:t xml:space="preserve">] reflect total assets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rPr>
        <w:t xml:space="preserve">, total revenues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and net cash flows amounting to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for the year ended on 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rPr>
        <w:t xml:space="preserve">]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for the year ended </w:t>
      </w:r>
      <w:r w:rsidR="00952A10">
        <w:rPr>
          <w:rFonts w:ascii="Source Sans Pro" w:hAnsi="Source Sans Pro"/>
        </w:rPr>
        <w:t>31 March 2026</w:t>
      </w:r>
      <w:r w:rsidRPr="009C5C6A">
        <w:rPr>
          <w:rFonts w:ascii="Source Sans Pro" w:hAnsi="Source Sans Pro"/>
        </w:rPr>
        <w:t xml:space="preserve">, as considered in the Consolidated Financial Statements, in respect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associates, whose [</w:t>
      </w:r>
      <w:r w:rsidRPr="009C5C6A">
        <w:rPr>
          <w:rFonts w:ascii="Source Sans Pro" w:hAnsi="Source Sans Pro"/>
          <w:color w:val="00B0F0"/>
        </w:rPr>
        <w:t>financial statements / financial information</w:t>
      </w:r>
      <w:r w:rsidRPr="009C5C6A">
        <w:rPr>
          <w:rFonts w:ascii="Source Sans Pro" w:hAnsi="Source Sans Pro"/>
        </w:rPr>
        <w:t>] have not been audited by us. These [</w:t>
      </w:r>
      <w:r w:rsidRPr="009C5C6A">
        <w:rPr>
          <w:rFonts w:ascii="Source Sans Pro" w:hAnsi="Source Sans Pro"/>
          <w:color w:val="00B0F0"/>
        </w:rPr>
        <w:t>financial statements / financial information</w:t>
      </w:r>
      <w:r w:rsidRPr="009C5C6A">
        <w:rPr>
          <w:rFonts w:ascii="Source Sans Pro" w:hAnsi="Source Sans Pro"/>
        </w:rPr>
        <w:t>] have been audited by other auditors whose reports have been furnished to us by the Management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 joint venture and associates</w:t>
      </w:r>
      <w:r w:rsidRPr="009C5C6A">
        <w:rPr>
          <w:rFonts w:ascii="Source Sans Pro" w:hAnsi="Source Sans Pro"/>
        </w:rPr>
        <w:t>], and our report in terms of section 143(3) of the Act, in so far as it relates to the aforesaid subsidiaries, [</w:t>
      </w:r>
      <w:r w:rsidRPr="009C5C6A">
        <w:rPr>
          <w:rFonts w:ascii="Source Sans Pro" w:hAnsi="Source Sans Pro"/>
          <w:color w:val="00B0F0"/>
        </w:rPr>
        <w:t>jointly controlled entities / joint venture and associates</w:t>
      </w:r>
      <w:r w:rsidRPr="009C5C6A">
        <w:rPr>
          <w:rFonts w:ascii="Source Sans Pro" w:hAnsi="Source Sans Pro"/>
        </w:rPr>
        <w:t>], is based solely on the reports of the other auditors.</w:t>
      </w:r>
    </w:p>
    <w:p w:rsidRPr="002F1B11" w:rsidR="008F3436" w:rsidP="008F3436" w:rsidRDefault="008F3436" w14:paraId="1A58B1EF" w14:textId="26A4E6EC">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We did not audit the </w:t>
      </w:r>
      <w:r w:rsidRPr="009C5C6A">
        <w:rPr>
          <w:rFonts w:ascii="Source Sans Pro" w:hAnsi="Source Sans Pro"/>
        </w:rPr>
        <w:t>[</w:t>
      </w:r>
      <w:r w:rsidRPr="009C5C6A">
        <w:rPr>
          <w:rFonts w:ascii="Source Sans Pro" w:hAnsi="Source Sans Pro"/>
          <w:color w:val="00B0F0"/>
        </w:rPr>
        <w:t>financial statements / financial information</w:t>
      </w:r>
      <w:r w:rsidRPr="009C5C6A">
        <w:rPr>
          <w:rFonts w:ascii="Source Sans Pro" w:hAnsi="Source Sans Pro"/>
        </w:rPr>
        <w:t>]</w:t>
      </w:r>
      <w:r w:rsidRPr="009C5C6A">
        <w:rPr>
          <w:rFonts w:ascii="Source Sans Pro" w:hAnsi="Source Sans Pro"/>
          <w:color w:val="000000" w:themeColor="text1"/>
        </w:rPr>
        <w:t xml:space="preserve"> of [</w:t>
      </w:r>
      <w:r w:rsidRPr="009C5C6A">
        <w:rPr>
          <w:rFonts w:ascii="Source Sans Pro" w:hAnsi="Source Sans Pro"/>
          <w:color w:val="00B0F0"/>
        </w:rPr>
        <w:t>….</w:t>
      </w:r>
      <w:r w:rsidRPr="009C5C6A">
        <w:rPr>
          <w:rFonts w:ascii="Source Sans Pro" w:hAnsi="Source Sans Pro"/>
          <w:color w:val="000000" w:themeColor="text1"/>
        </w:rPr>
        <w:t>] subsidiaries and [</w:t>
      </w:r>
      <w:r w:rsidRPr="009C5C6A">
        <w:rPr>
          <w:rFonts w:ascii="Source Sans Pro" w:hAnsi="Source Sans Pro"/>
          <w:color w:val="00B0F0"/>
        </w:rPr>
        <w:t>….</w:t>
      </w:r>
      <w:r w:rsidRPr="009C5C6A">
        <w:rPr>
          <w:rFonts w:ascii="Source Sans Pro" w:hAnsi="Source Sans Pro"/>
          <w:color w:val="000000" w:themeColor="text1"/>
        </w:rPr>
        <w:t>] [</w:t>
      </w:r>
      <w:r w:rsidRPr="009C5C6A">
        <w:rPr>
          <w:rFonts w:ascii="Source Sans Pro" w:hAnsi="Source Sans Pro"/>
          <w:color w:val="00B0F0"/>
        </w:rPr>
        <w:t>jointly controlled entities / joint venture</w:t>
      </w:r>
      <w:r w:rsidRPr="009C5C6A">
        <w:rPr>
          <w:rFonts w:ascii="Source Sans Pro" w:hAnsi="Source Sans Pro"/>
        </w:rPr>
        <w:t>],</w:t>
      </w:r>
      <w:r w:rsidRPr="009C5C6A">
        <w:rPr>
          <w:rFonts w:ascii="Source Sans Pro" w:hAnsi="Source Sans Pro"/>
          <w:color w:val="000000" w:themeColor="text1"/>
        </w:rPr>
        <w:t xml:space="preserve"> whose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reflect total assets of Rs. [</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color w:val="000000" w:themeColor="text1"/>
        </w:rPr>
        <w:t>, total revenues of Rs. [</w:t>
      </w:r>
      <w:r w:rsidRPr="009C5C6A">
        <w:rPr>
          <w:rFonts w:ascii="Source Sans Pro" w:hAnsi="Source Sans Pro"/>
          <w:color w:val="00B0F0"/>
        </w:rPr>
        <w:t>….</w:t>
      </w:r>
      <w:r w:rsidRPr="009C5C6A">
        <w:rPr>
          <w:rFonts w:ascii="Source Sans Pro" w:hAnsi="Source Sans Pro"/>
          <w:color w:val="000000" w:themeColor="text1"/>
        </w:rPr>
        <w:t>] and net cash flows amounting to Rs. [</w:t>
      </w:r>
      <w:r w:rsidRPr="009C5C6A">
        <w:rPr>
          <w:rFonts w:ascii="Source Sans Pro" w:hAnsi="Source Sans Pro"/>
          <w:color w:val="00B0F0"/>
        </w:rPr>
        <w:t>….</w:t>
      </w:r>
      <w:r w:rsidRPr="009C5C6A">
        <w:rPr>
          <w:rFonts w:ascii="Source Sans Pro" w:hAnsi="Source Sans Pro"/>
          <w:color w:val="000000" w:themeColor="text1"/>
        </w:rPr>
        <w:t>] for the year ended on 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rPr>
        <w:t xml:space="preserve">] </w:t>
      </w:r>
      <w:r w:rsidRPr="009C5C6A">
        <w:rPr>
          <w:rFonts w:ascii="Source Sans Pro" w:hAnsi="Source Sans Pro"/>
          <w:color w:val="000000" w:themeColor="text1"/>
        </w:rPr>
        <w:t>of Rs. [</w:t>
      </w:r>
      <w:r w:rsidRPr="009C5C6A">
        <w:rPr>
          <w:rFonts w:ascii="Source Sans Pro" w:hAnsi="Source Sans Pro"/>
          <w:color w:val="00B0F0"/>
        </w:rPr>
        <w:t>….</w:t>
      </w:r>
      <w:r w:rsidRPr="009C5C6A">
        <w:rPr>
          <w:rFonts w:ascii="Source Sans Pro" w:hAnsi="Source Sans Pro"/>
          <w:color w:val="000000" w:themeColor="text1"/>
        </w:rPr>
        <w:t xml:space="preserve">] for the year ended </w:t>
      </w:r>
      <w:r w:rsidR="00952A10">
        <w:rPr>
          <w:rFonts w:ascii="Source Sans Pro" w:hAnsi="Source Sans Pro"/>
          <w:color w:val="000000" w:themeColor="text1"/>
        </w:rPr>
        <w:t>31 March 2026</w:t>
      </w:r>
      <w:r w:rsidRPr="009C5C6A">
        <w:rPr>
          <w:rFonts w:ascii="Source Sans Pro" w:hAnsi="Source Sans Pro"/>
          <w:color w:val="000000" w:themeColor="text1"/>
        </w:rPr>
        <w:t>, as considered in the Consolidated Financial Statements, in respect of [</w:t>
      </w:r>
      <w:r w:rsidRPr="009C5C6A">
        <w:rPr>
          <w:rFonts w:ascii="Source Sans Pro" w:hAnsi="Source Sans Pro"/>
          <w:color w:val="00B0F0"/>
        </w:rPr>
        <w:t>….</w:t>
      </w:r>
      <w:r w:rsidRPr="009C5C6A">
        <w:rPr>
          <w:rFonts w:ascii="Source Sans Pro" w:hAnsi="Source Sans Pro"/>
          <w:color w:val="000000" w:themeColor="text1"/>
        </w:rPr>
        <w:t xml:space="preserve">] associates, whose </w:t>
      </w:r>
      <w:r w:rsidRPr="009C5C6A">
        <w:rPr>
          <w:rFonts w:ascii="Source Sans Pro" w:hAnsi="Source Sans Pro"/>
        </w:rPr>
        <w:t>[</w:t>
      </w:r>
      <w:r w:rsidRPr="009C5C6A">
        <w:rPr>
          <w:rFonts w:ascii="Source Sans Pro" w:hAnsi="Source Sans Pro"/>
          <w:color w:val="00B0F0"/>
        </w:rPr>
        <w:t>financial statements / financial information</w:t>
      </w:r>
      <w:r w:rsidRPr="009C5C6A">
        <w:rPr>
          <w:rFonts w:ascii="Source Sans Pro" w:hAnsi="Source Sans Pro"/>
        </w:rPr>
        <w:t>]</w:t>
      </w:r>
      <w:r w:rsidRPr="009C5C6A">
        <w:rPr>
          <w:rFonts w:ascii="Source Sans Pro" w:hAnsi="Source Sans Pro"/>
          <w:color w:val="000000" w:themeColor="text1"/>
        </w:rPr>
        <w:t xml:space="preserve"> have not been audited by us. These </w:t>
      </w:r>
      <w:r w:rsidRPr="009C5C6A">
        <w:rPr>
          <w:rFonts w:ascii="Source Sans Pro" w:hAnsi="Source Sans Pro"/>
        </w:rPr>
        <w:t>[</w:t>
      </w:r>
      <w:r w:rsidRPr="009C5C6A">
        <w:rPr>
          <w:rFonts w:ascii="Source Sans Pro" w:hAnsi="Source Sans Pro"/>
          <w:color w:val="00B0F0"/>
        </w:rPr>
        <w:t xml:space="preserve">financial statements / </w:t>
      </w:r>
      <w:r w:rsidRPr="009C5C6A">
        <w:rPr>
          <w:rFonts w:ascii="Source Sans Pro" w:hAnsi="Source Sans Pro"/>
          <w:color w:val="00B0F0"/>
        </w:rPr>
        <w:lastRenderedPageBreak/>
        <w:t>financial information</w:t>
      </w:r>
      <w:r w:rsidRPr="009C5C6A">
        <w:rPr>
          <w:rFonts w:ascii="Source Sans Pro" w:hAnsi="Source Sans Pro"/>
        </w:rPr>
        <w:t>]</w:t>
      </w:r>
      <w:r w:rsidRPr="009C5C6A">
        <w:rPr>
          <w:rFonts w:ascii="Source Sans Pro" w:hAnsi="Source Sans Pro"/>
          <w:color w:val="000000" w:themeColor="text1"/>
        </w:rPr>
        <w:t xml:space="preserve"> are unaudited and have been furnished to us </w:t>
      </w:r>
      <w:r w:rsidRPr="009C5C6A">
        <w:rPr>
          <w:rFonts w:ascii="Source Sans Pro" w:hAnsi="Source Sans Pro"/>
        </w:rPr>
        <w:t>by the Management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 joint venture and associates</w:t>
      </w:r>
      <w:r w:rsidRPr="009C5C6A">
        <w:rPr>
          <w:rFonts w:ascii="Source Sans Pro" w:hAnsi="Source Sans Pro"/>
        </w:rPr>
        <w:t>], and our report in terms of section 143(3) of the Act in so far as it relates to the aforesaid subsidiaries, [</w:t>
      </w:r>
      <w:r w:rsidRPr="009C5C6A">
        <w:rPr>
          <w:rFonts w:ascii="Source Sans Pro" w:hAnsi="Source Sans Pro"/>
          <w:color w:val="00B0F0"/>
        </w:rPr>
        <w:t>jointly controlled entities / joint venture and associates</w:t>
      </w:r>
      <w:r w:rsidRPr="009C5C6A">
        <w:rPr>
          <w:rFonts w:ascii="Source Sans Pro" w:hAnsi="Source Sans Pro"/>
        </w:rPr>
        <w:t xml:space="preserve">], is based solely on </w:t>
      </w:r>
      <w:r w:rsidRPr="009C5C6A">
        <w:rPr>
          <w:rFonts w:ascii="Source Sans Pro" w:hAnsi="Source Sans Pro"/>
          <w:color w:val="000000" w:themeColor="text1"/>
        </w:rPr>
        <w:t>such [</w:t>
      </w:r>
      <w:r w:rsidRPr="009C5C6A">
        <w:rPr>
          <w:rFonts w:ascii="Source Sans Pro" w:hAnsi="Source Sans Pro"/>
          <w:color w:val="00B0F0"/>
        </w:rPr>
        <w:t>unaudited financial statements / financial information</w:t>
      </w:r>
      <w:r w:rsidRPr="009C5C6A">
        <w:rPr>
          <w:rFonts w:ascii="Source Sans Pro" w:hAnsi="Source Sans Pro"/>
          <w:color w:val="000000" w:themeColor="text1"/>
        </w:rPr>
        <w:t xml:space="preserve">]. In our opinion and according to the information and explanations given to us </w:t>
      </w:r>
      <w:r w:rsidRPr="009C5C6A">
        <w:rPr>
          <w:rFonts w:ascii="Source Sans Pro" w:hAnsi="Source Sans Pro"/>
        </w:rPr>
        <w:t xml:space="preserve">by the Management, </w:t>
      </w:r>
      <w:r w:rsidRPr="009C5C6A">
        <w:rPr>
          <w:rFonts w:ascii="Source Sans Pro" w:hAnsi="Source Sans Pro"/>
          <w:color w:val="000000" w:themeColor="text1"/>
        </w:rPr>
        <w:t>these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are not material to the Group.</w:t>
      </w:r>
    </w:p>
    <w:p w:rsidRPr="007A3F17" w:rsidR="007A3F17" w:rsidP="007A3F17" w:rsidRDefault="002F1B11" w14:paraId="7C26DECF" w14:textId="0BA66743">
      <w:pPr>
        <w:pStyle w:val="pf0"/>
        <w:numPr>
          <w:ilvl w:val="0"/>
          <w:numId w:val="8"/>
        </w:numPr>
        <w:ind w:left="426" w:hanging="426"/>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of the Company for the year ended 31 March 2025 were audited by erstwhile Statutory auditors whose reports dated XX Month 20XX expressed an unmodified opinion on those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Our opinion is not modified in respect of this matter.</w:t>
      </w:r>
    </w:p>
    <w:p w:rsidRPr="007A3F17" w:rsidR="008F3436" w:rsidP="007A3F17" w:rsidRDefault="008F3436" w14:paraId="57AEEA2D" w14:textId="5EA861F6">
      <w:pPr>
        <w:pStyle w:val="ListParagraph"/>
        <w:numPr>
          <w:ilvl w:val="0"/>
          <w:numId w:val="8"/>
        </w:numPr>
        <w:spacing w:after="120"/>
        <w:ind w:left="426" w:hanging="426"/>
        <w:contextualSpacing w:val="0"/>
        <w:jc w:val="both"/>
        <w:rPr>
          <w:rFonts w:ascii="Source Sans Pro" w:hAnsi="Source Sans Pro" w:cstheme="minorHAnsi"/>
        </w:rPr>
      </w:pPr>
      <w:r w:rsidRPr="007A3F17">
        <w:rPr>
          <w:rFonts w:ascii="Source Sans Pro" w:hAnsi="Source Sans Pro"/>
          <w:color w:val="000000" w:themeColor="text1"/>
        </w:rPr>
        <w:t>Our opinion on the Consolidated Financial Statements, and our report on Other Legal and Regulatory Requirements below, is not modified in respect of the above matters with respect to our reliance on the work done and the reports of the other auditors and the [</w:t>
      </w:r>
      <w:r w:rsidRPr="007A3F17">
        <w:rPr>
          <w:rFonts w:ascii="Source Sans Pro" w:hAnsi="Source Sans Pro"/>
          <w:color w:val="00B0F0"/>
        </w:rPr>
        <w:t>financial statements / financial information</w:t>
      </w:r>
      <w:r w:rsidRPr="007A3F17">
        <w:rPr>
          <w:rFonts w:ascii="Source Sans Pro" w:hAnsi="Source Sans Pro"/>
          <w:color w:val="000000" w:themeColor="text1"/>
        </w:rPr>
        <w:t xml:space="preserve">] certified by </w:t>
      </w:r>
      <w:r w:rsidRPr="007A3F17">
        <w:rPr>
          <w:rFonts w:ascii="Source Sans Pro" w:hAnsi="Source Sans Pro"/>
        </w:rPr>
        <w:t>the Management.</w:t>
      </w:r>
    </w:p>
    <w:p w:rsidRPr="009C5C6A" w:rsidR="008F3436" w:rsidP="008F3436" w:rsidRDefault="008F3436" w14:paraId="6C5A9DB5"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7A3F17" w:rsidR="007A3F17" w:rsidP="007A3F17" w:rsidRDefault="008F3436" w14:paraId="4950445C" w14:textId="77777777">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rPr>
        <w:t>As required by section 143(3) of the Act, based on our audit and on the consideration of audit reports of the other auditors on separate financial statements of such subsidiaries, [</w:t>
      </w:r>
      <w:r w:rsidRPr="009C5C6A">
        <w:rPr>
          <w:rFonts w:ascii="Source Sans Pro" w:hAnsi="Source Sans Pro"/>
          <w:color w:val="00B0F0"/>
        </w:rPr>
        <w:t>associates and joint controlled entities / joint venture</w:t>
      </w:r>
      <w:r w:rsidRPr="009C5C6A">
        <w:rPr>
          <w:rFonts w:ascii="Source Sans Pro" w:hAnsi="Source Sans Pro"/>
        </w:rPr>
        <w:t>] as were audited by other auditors, as noted in the ‘Other Matters’ paragraph, we report, to the extent applicable, that</w:t>
      </w:r>
      <w:r w:rsidRPr="009C5C6A">
        <w:rPr>
          <w:rFonts w:ascii="Source Sans Pro" w:hAnsi="Source Sans Pro"/>
          <w:color w:val="000000" w:themeColor="text1"/>
        </w:rPr>
        <w:t>:</w:t>
      </w:r>
    </w:p>
    <w:p w:rsidRPr="007A3F17" w:rsidR="007A3F17" w:rsidP="007A3F17" w:rsidRDefault="008F3436" w14:paraId="4DA1B796"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We have sought and obtained all the information and explanations which to the best of our knowledge and belief were necessary for the purposes of our audit of the aforesaid Consolidated Financial Statements.</w:t>
      </w:r>
    </w:p>
    <w:p w:rsidRPr="00C74B50" w:rsidR="007A3F17" w:rsidP="007A3F17" w:rsidRDefault="008F3436" w14:paraId="46DE8C3F" w14:textId="77777777">
      <w:pPr>
        <w:pStyle w:val="ListParagraph"/>
        <w:numPr>
          <w:ilvl w:val="1"/>
          <w:numId w:val="7"/>
        </w:numPr>
        <w:spacing w:after="120"/>
        <w:ind w:left="992" w:hanging="567"/>
        <w:contextualSpacing w:val="0"/>
        <w:jc w:val="both"/>
        <w:rPr>
          <w:rFonts w:ascii="Source Sans Pro" w:hAnsi="Source Sans Pro" w:cstheme="minorHAnsi"/>
          <w:color w:val="00B0F0"/>
        </w:rPr>
      </w:pPr>
      <w:r w:rsidRPr="007A3F17">
        <w:rPr>
          <w:rFonts w:ascii="Source Sans Pro" w:hAnsi="Source Sans Pro" w:cstheme="minorHAnsi"/>
          <w:color w:val="000000" w:themeColor="text1"/>
        </w:rPr>
        <w:t>In our opinion, proper books of account</w:t>
      </w:r>
      <w:r w:rsidRPr="007A3F17" w:rsidR="00FD655F">
        <w:rPr>
          <w:rFonts w:ascii="Source Sans Pro" w:hAnsi="Source Sans Pro" w:cstheme="minorHAnsi"/>
          <w:color w:val="000000" w:themeColor="text1"/>
        </w:rPr>
        <w:t>s</w:t>
      </w:r>
      <w:r w:rsidRPr="007A3F17">
        <w:rPr>
          <w:rFonts w:ascii="Source Sans Pro" w:hAnsi="Source Sans Pro" w:cstheme="minorHAnsi"/>
          <w:color w:val="000000" w:themeColor="text1"/>
        </w:rPr>
        <w:t xml:space="preserve"> as required by law relating to preparation of the aforesaid Consolidated Financial Statements have been kept so far as it appears from our examination of those books and the reports of the other auditors</w:t>
      </w:r>
      <w:r w:rsidRPr="007A3F17" w:rsidR="009A3E9D">
        <w:rPr>
          <w:rFonts w:ascii="Source Sans Pro" w:hAnsi="Source Sans Pro" w:cstheme="minorHAnsi"/>
          <w:color w:val="000000" w:themeColor="text1"/>
        </w:rPr>
        <w:t xml:space="preserve"> </w:t>
      </w:r>
      <w:r w:rsidRPr="00C74B50" w:rsidR="009A3E9D">
        <w:rPr>
          <w:rFonts w:ascii="Source Sans Pro" w:hAnsi="Source Sans Pro" w:cstheme="minorHAnsi"/>
          <w:color w:val="00B0F0"/>
        </w:rPr>
        <w:t>except for the matters stated in paragraph […] below on reporting under Rule 11(g) of the Companies (Audit and Auditors) Rules, 2014 (as amended).</w:t>
      </w:r>
    </w:p>
    <w:p w:rsidRPr="007A3F17" w:rsidR="007A3F17" w:rsidP="007A3F17" w:rsidRDefault="008F3436" w14:paraId="48621097"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The consolidated balance sheet, the consolidated statement of profit and loss (including other comprehensive income), the consolidated statement of changes in equity and the consolidated statement of cash flow dealt with by this Report are in agreement with the relevant books of account maintained for the purpose of preparation of the Consolidated Financial Statements.</w:t>
      </w:r>
    </w:p>
    <w:p w:rsidRPr="007A3F17" w:rsidR="007A3F17" w:rsidP="007A3F17" w:rsidRDefault="007A3F17" w14:paraId="724DBD83"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 xml:space="preserve"> </w:t>
      </w:r>
      <w:r w:rsidRPr="007A3F17" w:rsidR="008F3436">
        <w:rPr>
          <w:rFonts w:ascii="Source Sans Pro" w:hAnsi="Source Sans Pro" w:cstheme="minorHAnsi"/>
          <w:color w:val="000000" w:themeColor="text1"/>
        </w:rPr>
        <w:t>In our opinion, the aforesaid Consolidated Financial Statements comply with the Ind AS specified under Section 133 of the Act</w:t>
      </w:r>
      <w:r w:rsidRPr="007A3F17" w:rsidR="00FB69C1">
        <w:rPr>
          <w:rFonts w:ascii="Source Sans Pro" w:hAnsi="Source Sans Pro" w:cstheme="minorHAnsi"/>
          <w:color w:val="000000" w:themeColor="text1"/>
        </w:rPr>
        <w:t xml:space="preserve"> read with the relevant rules thereunder</w:t>
      </w:r>
      <w:r w:rsidRPr="007A3F17" w:rsidR="008F3436">
        <w:rPr>
          <w:rFonts w:ascii="Source Sans Pro" w:hAnsi="Source Sans Pro" w:cstheme="minorHAnsi"/>
          <w:color w:val="000000" w:themeColor="text1"/>
        </w:rPr>
        <w:t>.</w:t>
      </w:r>
    </w:p>
    <w:p w:rsidRPr="007A3F17" w:rsidR="007A3F17" w:rsidP="007A3F17" w:rsidRDefault="008F3436" w14:paraId="68815037"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On the basis of the written representations received from the directors of the Holding Company as on</w:t>
      </w:r>
      <w:r w:rsidRPr="007A3F17" w:rsidR="00300E35">
        <w:rPr>
          <w:rFonts w:ascii="Source Sans Pro" w:hAnsi="Source Sans Pro" w:cstheme="minorHAnsi"/>
          <w:color w:val="000000" w:themeColor="text1"/>
        </w:rPr>
        <w:t xml:space="preserve"> </w:t>
      </w:r>
      <w:r w:rsidRPr="00C74B50" w:rsidR="00300E35">
        <w:rPr>
          <w:rFonts w:ascii="Source Sans Pro" w:hAnsi="Source Sans Pro" w:cstheme="minorHAnsi"/>
          <w:color w:val="00B0F0"/>
        </w:rPr>
        <w:t>[XX] [Month] 20XX</w:t>
      </w:r>
      <w:r w:rsidRPr="007A3F17">
        <w:rPr>
          <w:rFonts w:ascii="Source Sans Pro" w:hAnsi="Source Sans Pro" w:cstheme="minorHAnsi"/>
          <w:color w:val="000000" w:themeColor="text1"/>
        </w:rPr>
        <w:t>, taken on record by the Board of Directors of the Holding Company and the reports of the statutory auditors of its subsidiary companies, [</w:t>
      </w:r>
      <w:r w:rsidRPr="003F5534">
        <w:rPr>
          <w:rFonts w:ascii="Source Sans Pro" w:hAnsi="Source Sans Pro" w:cstheme="minorHAnsi"/>
          <w:color w:val="00B0F0"/>
        </w:rPr>
        <w:t>associate companies and jointly controlled companies / joint venture</w:t>
      </w:r>
      <w:r w:rsidRPr="007A3F17">
        <w:rPr>
          <w:rFonts w:ascii="Source Sans Pro" w:hAnsi="Source Sans Pro" w:cstheme="minorHAnsi"/>
          <w:color w:val="000000" w:themeColor="text1"/>
        </w:rPr>
        <w:t>] incorporated in India, none of the directors of the Group companies, [</w:t>
      </w:r>
      <w:r w:rsidRPr="003F5534">
        <w:rPr>
          <w:rFonts w:ascii="Source Sans Pro" w:hAnsi="Source Sans Pro" w:cstheme="minorHAnsi"/>
          <w:color w:val="00B0F0"/>
        </w:rPr>
        <w:t>its associate companies and jointly controlled companies / joint venture</w:t>
      </w:r>
      <w:r w:rsidRPr="007A3F17">
        <w:rPr>
          <w:rFonts w:ascii="Source Sans Pro" w:hAnsi="Source Sans Pro" w:cstheme="minorHAnsi"/>
          <w:color w:val="000000" w:themeColor="text1"/>
        </w:rPr>
        <w:t xml:space="preserve">] incorporated in India are disqualified as on </w:t>
      </w:r>
      <w:r w:rsidRPr="007A3F17" w:rsidR="00952A10">
        <w:rPr>
          <w:rFonts w:ascii="Source Sans Pro" w:hAnsi="Source Sans Pro" w:cstheme="minorHAnsi"/>
          <w:color w:val="000000" w:themeColor="text1"/>
        </w:rPr>
        <w:t>31 March 2026</w:t>
      </w:r>
      <w:r w:rsidRPr="007A3F17">
        <w:rPr>
          <w:rFonts w:ascii="Source Sans Pro" w:hAnsi="Source Sans Pro" w:cstheme="minorHAnsi"/>
          <w:color w:val="000000" w:themeColor="text1"/>
        </w:rPr>
        <w:t xml:space="preserve"> from being appointed as a director in terms of Section 164(2) of the Act.</w:t>
      </w:r>
    </w:p>
    <w:p w:rsidRPr="003F5534" w:rsidR="007A3F17" w:rsidP="007A3F17" w:rsidRDefault="009A3E9D" w14:paraId="30C8E0E5" w14:textId="77777777">
      <w:pPr>
        <w:pStyle w:val="ListParagraph"/>
        <w:numPr>
          <w:ilvl w:val="1"/>
          <w:numId w:val="7"/>
        </w:numPr>
        <w:spacing w:after="120"/>
        <w:ind w:left="992" w:hanging="567"/>
        <w:contextualSpacing w:val="0"/>
        <w:jc w:val="both"/>
        <w:rPr>
          <w:rFonts w:ascii="Source Sans Pro" w:hAnsi="Source Sans Pro" w:cstheme="minorHAnsi"/>
          <w:color w:val="00B0F0"/>
        </w:rPr>
      </w:pPr>
      <w:r w:rsidRPr="003F5534">
        <w:rPr>
          <w:rFonts w:ascii="Source Sans Pro" w:hAnsi="Source Sans Pro" w:cstheme="minorHAnsi"/>
          <w:color w:val="00B0F0"/>
        </w:rPr>
        <w:t>The modification relating to the maintenance of accounts and other matters connected therewith are as stated in the paragraph […] above on reporting under Section 143(3)(b) and paragraph […] below on reporting under Rule 11(g) of the Companies (Audit and Auditors) Rules, 2014</w:t>
      </w:r>
      <w:r w:rsidRPr="003F5534" w:rsidR="00FD655F">
        <w:rPr>
          <w:rFonts w:ascii="Source Sans Pro" w:hAnsi="Source Sans Pro" w:cstheme="minorHAnsi"/>
          <w:color w:val="00B0F0"/>
        </w:rPr>
        <w:t xml:space="preserve"> (as amended)</w:t>
      </w:r>
      <w:r w:rsidRPr="003F5534">
        <w:rPr>
          <w:rFonts w:ascii="Source Sans Pro" w:hAnsi="Source Sans Pro" w:cstheme="minorHAnsi"/>
          <w:color w:val="00B0F0"/>
        </w:rPr>
        <w:t>.</w:t>
      </w:r>
    </w:p>
    <w:p w:rsidR="007A3F17" w:rsidP="007A3F17" w:rsidRDefault="008F3436" w14:paraId="59324157" w14:textId="77777777">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lastRenderedPageBreak/>
        <w:t>With respect to the adequacy of internal financial controls with reference to the Consolidated Financial Statements of the Holding Company, its subsidiary companies, [</w:t>
      </w:r>
      <w:r w:rsidRPr="003F5534">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incorporated in India and the operating effectiveness of such controls, refer to our separate report in ‘Annexure A’.</w:t>
      </w:r>
    </w:p>
    <w:p w:rsidRPr="007A3F17" w:rsidR="008F3436" w:rsidP="007A3F17" w:rsidRDefault="008F3436" w14:paraId="2C5D2FEA" w14:textId="5E5AB72E">
      <w:pPr>
        <w:pStyle w:val="ListParagraph"/>
        <w:numPr>
          <w:ilvl w:val="1"/>
          <w:numId w:val="7"/>
        </w:numPr>
        <w:spacing w:after="120"/>
        <w:ind w:left="992" w:hanging="567"/>
        <w:contextualSpacing w:val="0"/>
        <w:jc w:val="both"/>
        <w:rPr>
          <w:rFonts w:ascii="Source Sans Pro" w:hAnsi="Source Sans Pro" w:cstheme="minorHAnsi"/>
          <w:color w:val="000000" w:themeColor="text1"/>
        </w:rPr>
      </w:pPr>
      <w:r w:rsidRPr="007A3F17">
        <w:rPr>
          <w:rFonts w:ascii="Source Sans Pro" w:hAnsi="Source Sans Pro" w:cstheme="minorHAnsi"/>
          <w:color w:val="000000" w:themeColor="text1"/>
        </w:rPr>
        <w:t>In our opinion and according to the information and explanations given to us and based on the reports of the statutory auditors of such subsidiary companies, [</w:t>
      </w:r>
      <w:r w:rsidRPr="003F5534">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incorporated in India which were not audited by us, the remuneration paid during the current year by the Holding Company, its subsidiary companies, [</w:t>
      </w:r>
      <w:r w:rsidRPr="003F5534">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incorporated in India to its directors is in accordance with the provisions of Section 197 of the Act. The remuneration paid to any director by the Holding Company, its subsidiary companies, [</w:t>
      </w:r>
      <w:r w:rsidRPr="00C74B50">
        <w:rPr>
          <w:rFonts w:ascii="Source Sans Pro" w:hAnsi="Source Sans Pro" w:cstheme="minorHAnsi"/>
          <w:color w:val="00B0F0"/>
        </w:rPr>
        <w:t>associate companies and joint venture</w:t>
      </w:r>
      <w:r w:rsidRPr="007A3F17">
        <w:rPr>
          <w:rFonts w:ascii="Source Sans Pro" w:hAnsi="Source Sans Pro" w:cstheme="minorHAnsi"/>
          <w:color w:val="000000" w:themeColor="text1"/>
        </w:rPr>
        <w:t xml:space="preserve">] incorporated in India is not in excess of the limit laid down under Section 197 of the Act. </w:t>
      </w:r>
    </w:p>
    <w:p w:rsidRPr="009C5C6A" w:rsidR="008F3436" w:rsidP="008F3436" w:rsidRDefault="008F3436" w14:paraId="0E03E952" w14:textId="1C1C87CD">
      <w:pPr>
        <w:pStyle w:val="ListParagraph"/>
        <w:numPr>
          <w:ilvl w:val="0"/>
          <w:numId w:val="8"/>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rPr>
        <w:t>With respect to the other matters to be included in the Auditor’s Report in accordance with Rule 11 of the Companies (Audit and Auditor’s) Rules, 2014</w:t>
      </w:r>
      <w:r w:rsidRPr="009C5C6A" w:rsidR="00FB69C1">
        <w:rPr>
          <w:rFonts w:ascii="Source Sans Pro" w:hAnsi="Source Sans Pro"/>
        </w:rPr>
        <w:t xml:space="preserve"> as amended</w:t>
      </w:r>
      <w:r w:rsidRPr="009C5C6A">
        <w:rPr>
          <w:rFonts w:ascii="Source Sans Pro" w:hAnsi="Source Sans Pro"/>
        </w:rPr>
        <w:t>, in our opinion and to the best of our information and according to the explanations given to us and based on the consideration of audit reports of the other auditors on separate financial statements of such subsidiaries, [</w:t>
      </w:r>
      <w:r w:rsidRPr="009C5C6A">
        <w:rPr>
          <w:rFonts w:ascii="Source Sans Pro" w:hAnsi="Source Sans Pro"/>
          <w:color w:val="00B0F0"/>
        </w:rPr>
        <w:t>associates and joint venture</w:t>
      </w:r>
      <w:r w:rsidRPr="009C5C6A">
        <w:rPr>
          <w:rFonts w:ascii="Source Sans Pro" w:hAnsi="Source Sans Pro"/>
        </w:rPr>
        <w:t>], as noted in the ‘Other Matters’ paragraph:</w:t>
      </w:r>
    </w:p>
    <w:p w:rsidR="00934E1D" w:rsidP="00934E1D" w:rsidRDefault="008F3436" w14:paraId="675C7AC9" w14:textId="77777777">
      <w:pPr>
        <w:pStyle w:val="ListParagraph"/>
        <w:numPr>
          <w:ilvl w:val="1"/>
          <w:numId w:val="29"/>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Consolidated Financial Statements disclose the impact of </w:t>
      </w:r>
      <w:r w:rsidRPr="009C5C6A">
        <w:rPr>
          <w:rFonts w:ascii="Source Sans Pro" w:hAnsi="Source Sans Pro" w:cstheme="minorHAnsi"/>
        </w:rPr>
        <w:t xml:space="preserve">pending litigations as at </w:t>
      </w:r>
      <w:r w:rsidR="00952A10">
        <w:rPr>
          <w:rFonts w:ascii="Source Sans Pro" w:hAnsi="Source Sans Pro" w:cstheme="minorHAnsi"/>
        </w:rPr>
        <w:t>31 March 2026</w:t>
      </w:r>
      <w:r w:rsidRPr="009C5C6A">
        <w:rPr>
          <w:rFonts w:ascii="Source Sans Pro" w:hAnsi="Source Sans Pro" w:cstheme="minorHAnsi"/>
        </w:rPr>
        <w:t xml:space="preserve"> </w:t>
      </w:r>
      <w:r w:rsidRPr="009C5C6A">
        <w:rPr>
          <w:rFonts w:ascii="Source Sans Pro" w:hAnsi="Source Sans Pro" w:cstheme="minorHAnsi"/>
          <w:color w:val="000000" w:themeColor="text1"/>
        </w:rPr>
        <w:t>on the consolidated financial position of the Group, [</w:t>
      </w:r>
      <w:r w:rsidRPr="009C5C6A">
        <w:rPr>
          <w:rFonts w:ascii="Source Sans Pro" w:hAnsi="Source Sans Pro" w:cstheme="minorHAnsi"/>
          <w:color w:val="00B0F0"/>
        </w:rPr>
        <w:t>its associates and jointly controlled entities / joint venture</w:t>
      </w:r>
      <w:r w:rsidRPr="009C5C6A">
        <w:rPr>
          <w:rFonts w:ascii="Source Sans Pro" w:hAnsi="Source Sans Pro" w:cstheme="minorHAnsi"/>
          <w:color w:val="000000" w:themeColor="text1"/>
        </w:rPr>
        <w:t>] – Refer Note [</w:t>
      </w:r>
      <w:r w:rsidRPr="009C5C6A">
        <w:rPr>
          <w:rFonts w:ascii="Source Sans Pro" w:hAnsi="Source Sans Pro" w:cstheme="minorHAnsi"/>
          <w:color w:val="00B0F0"/>
        </w:rPr>
        <w:t>…</w:t>
      </w:r>
      <w:r w:rsidRPr="009C5C6A">
        <w:rPr>
          <w:rFonts w:ascii="Source Sans Pro" w:hAnsi="Source Sans Pro" w:cstheme="minorHAnsi"/>
          <w:color w:val="000000" w:themeColor="text1"/>
        </w:rPr>
        <w:t>] to the consolidated financial statements. [</w:t>
      </w:r>
      <w:r w:rsidRPr="009C5C6A">
        <w:rPr>
          <w:rFonts w:ascii="Source Sans Pro" w:hAnsi="Source Sans Pro" w:cstheme="minorHAnsi"/>
          <w:color w:val="00B0F0"/>
        </w:rPr>
        <w:t>Or There were no pending litigations which would impact the consolidated financial position of the Group, its associates and jointly controlled entities / joint venture.</w:t>
      </w:r>
      <w:r w:rsidRPr="009C5C6A">
        <w:rPr>
          <w:rFonts w:ascii="Source Sans Pro" w:hAnsi="Source Sans Pro" w:cstheme="minorHAnsi"/>
          <w:color w:val="000000" w:themeColor="text1"/>
        </w:rPr>
        <w:t>]</w:t>
      </w:r>
    </w:p>
    <w:p w:rsidRPr="00934E1D" w:rsidR="008F3436" w:rsidP="00934E1D" w:rsidRDefault="008F3436" w14:paraId="63E9BB36" w14:textId="2829D1A5">
      <w:pPr>
        <w:pStyle w:val="ListParagraph"/>
        <w:numPr>
          <w:ilvl w:val="1"/>
          <w:numId w:val="29"/>
        </w:numPr>
        <w:spacing w:after="120"/>
        <w:ind w:left="993" w:hanging="567"/>
        <w:contextualSpacing w:val="0"/>
        <w:jc w:val="both"/>
        <w:rPr>
          <w:rFonts w:ascii="Source Sans Pro" w:hAnsi="Source Sans Pro" w:cstheme="minorHAnsi"/>
          <w:color w:val="000000" w:themeColor="text1"/>
        </w:rPr>
      </w:pPr>
      <w:r w:rsidRPr="00934E1D">
        <w:rPr>
          <w:rFonts w:ascii="Source Sans Pro" w:hAnsi="Source Sans Pro" w:cstheme="minorHAnsi"/>
          <w:color w:val="000000" w:themeColor="text1"/>
        </w:rPr>
        <w:t xml:space="preserve">Provision has been made in the Consolidated Financial Statements, as required under the applicable law or </w:t>
      </w:r>
      <w:r w:rsidRPr="00934E1D">
        <w:rPr>
          <w:rFonts w:ascii="Source Sans Pro" w:hAnsi="Source Sans Pro" w:cstheme="minorHAnsi"/>
        </w:rPr>
        <w:t xml:space="preserve">Ind AS, </w:t>
      </w:r>
      <w:r w:rsidRPr="00934E1D">
        <w:rPr>
          <w:rFonts w:ascii="Source Sans Pro" w:hAnsi="Source Sans Pro" w:cstheme="minorHAnsi"/>
          <w:color w:val="000000" w:themeColor="text1"/>
        </w:rPr>
        <w:t xml:space="preserve">for material foreseeable losses, </w:t>
      </w:r>
      <w:r w:rsidRPr="00934E1D">
        <w:rPr>
          <w:rFonts w:ascii="Source Sans Pro" w:hAnsi="Source Sans Pro" w:cstheme="minorHAnsi"/>
        </w:rPr>
        <w:t xml:space="preserve">if any, </w:t>
      </w:r>
      <w:r w:rsidRPr="00934E1D">
        <w:rPr>
          <w:rFonts w:ascii="Source Sans Pro" w:hAnsi="Source Sans Pro" w:cstheme="minorHAnsi"/>
          <w:color w:val="000000" w:themeColor="text1"/>
        </w:rPr>
        <w:t>on long-term contracts including derivative contracts – Refer Note [</w:t>
      </w:r>
      <w:r w:rsidRPr="00934E1D">
        <w:rPr>
          <w:rFonts w:ascii="Source Sans Pro" w:hAnsi="Source Sans Pro" w:cstheme="minorHAnsi"/>
          <w:color w:val="00B0F0"/>
        </w:rPr>
        <w:t>…</w:t>
      </w:r>
      <w:r w:rsidRPr="00934E1D">
        <w:rPr>
          <w:rFonts w:ascii="Source Sans Pro" w:hAnsi="Source Sans Pro" w:cstheme="minorHAnsi"/>
          <w:color w:val="000000" w:themeColor="text1"/>
        </w:rPr>
        <w:t>] to the Consolidated Financial Statements in respect of such items as it relates to the Group, [</w:t>
      </w:r>
      <w:r w:rsidRPr="00934E1D">
        <w:rPr>
          <w:rFonts w:ascii="Source Sans Pro" w:hAnsi="Source Sans Pro" w:cstheme="minorHAnsi"/>
          <w:color w:val="00B0F0"/>
        </w:rPr>
        <w:t>its associates and jointly controlled entities</w:t>
      </w:r>
      <w:r w:rsidRPr="00934E1D">
        <w:rPr>
          <w:rFonts w:ascii="Source Sans Pro" w:hAnsi="Source Sans Pro" w:cstheme="minorHAnsi"/>
        </w:rPr>
        <w:t>]</w:t>
      </w:r>
      <w:r w:rsidRPr="00934E1D">
        <w:rPr>
          <w:rFonts w:ascii="Source Sans Pro" w:hAnsi="Source Sans Pro" w:cstheme="minorHAnsi"/>
          <w:color w:val="000000" w:themeColor="text1"/>
        </w:rPr>
        <w:t xml:space="preserve"> [</w:t>
      </w:r>
      <w:r w:rsidRPr="00934E1D">
        <w:rPr>
          <w:rFonts w:ascii="Source Sans Pro" w:hAnsi="Source Sans Pro" w:cstheme="minorHAnsi"/>
          <w:color w:val="00B0F0"/>
        </w:rPr>
        <w:t>or the Group, its associates and jointly controlled entities / joint venture did not have any material foreseeable losses on long-term contracts including derivative contracts.</w:t>
      </w:r>
      <w:r w:rsidRPr="00934E1D">
        <w:rPr>
          <w:rFonts w:ascii="Source Sans Pro" w:hAnsi="Source Sans Pro" w:cstheme="minorHAnsi"/>
          <w:color w:val="000000" w:themeColor="text1"/>
        </w:rPr>
        <w:t>]</w:t>
      </w:r>
    </w:p>
    <w:p w:rsidRPr="009C5C6A" w:rsidR="008F3436" w:rsidP="00934E1D" w:rsidRDefault="008F3436" w14:paraId="18BFE148" w14:textId="54E121EA">
      <w:pPr>
        <w:pStyle w:val="ListParagraph"/>
        <w:numPr>
          <w:ilvl w:val="1"/>
          <w:numId w:val="29"/>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There has been no delay in transferring amounts </w:t>
      </w:r>
      <w:r w:rsidRPr="009C5C6A">
        <w:rPr>
          <w:rFonts w:ascii="Source Sans Pro" w:hAnsi="Source Sans Pro" w:cstheme="minorHAnsi"/>
        </w:rPr>
        <w:t>required to be transferred</w:t>
      </w:r>
      <w:r w:rsidRPr="009C5C6A">
        <w:rPr>
          <w:rFonts w:ascii="Source Sans Pro" w:hAnsi="Source Sans Pro" w:cstheme="minorHAnsi"/>
          <w:color w:val="000000" w:themeColor="text1"/>
        </w:rPr>
        <w:t>, to the Investor Education and Protection Fund by the Holding Company and</w:t>
      </w:r>
      <w:r w:rsidRPr="009C5C6A">
        <w:rPr>
          <w:rFonts w:ascii="Source Sans Pro" w:hAnsi="Source Sans Pro" w:cstheme="minorHAnsi"/>
        </w:rPr>
        <w:t xml:space="preserve">/or </w:t>
      </w:r>
      <w:r w:rsidRPr="009C5C6A">
        <w:rPr>
          <w:rFonts w:ascii="Source Sans Pro" w:hAnsi="Source Sans Pro" w:cstheme="minorHAnsi"/>
          <w:color w:val="000000" w:themeColor="text1"/>
        </w:rPr>
        <w:t>its subsidiary companies, [</w:t>
      </w:r>
      <w:r w:rsidRPr="009C5C6A">
        <w:rPr>
          <w:rFonts w:ascii="Source Sans Pro" w:hAnsi="Source Sans Pro" w:cstheme="minorHAnsi"/>
          <w:color w:val="00B0F0"/>
        </w:rPr>
        <w:t>associate companies and jointly controlled companies / joint venture</w:t>
      </w:r>
      <w:r w:rsidRPr="009C5C6A">
        <w:rPr>
          <w:rFonts w:ascii="Source Sans Pro" w:hAnsi="Source Sans Pro" w:cstheme="minorHAnsi"/>
        </w:rPr>
        <w:t xml:space="preserve">] incorporated in India during the year ended </w:t>
      </w:r>
      <w:r w:rsidR="00952A10">
        <w:rPr>
          <w:rFonts w:ascii="Source Sans Pro" w:hAnsi="Source Sans Pro" w:cstheme="minorHAnsi"/>
        </w:rPr>
        <w:t>31 March 2026</w:t>
      </w:r>
      <w:r w:rsidRPr="009C5C6A">
        <w:rPr>
          <w:rFonts w:ascii="Source Sans Pro" w:hAnsi="Source Sans Pro" w:cstheme="minorHAnsi"/>
          <w:color w:val="000000" w:themeColor="text1"/>
        </w:rPr>
        <w:t>. [</w:t>
      </w:r>
      <w:r w:rsidRPr="009C5C6A">
        <w:rPr>
          <w:rFonts w:ascii="Source Sans Pro" w:hAnsi="Source Sans Pro" w:cstheme="minorHAnsi"/>
          <w:color w:val="00B0F0"/>
        </w:rPr>
        <w:t>or Following are the instances of delay in transferring amounts, required to be transferred, to the Investor Education and Protection Fund by the Holding Company, and its subsidiary companies, associate companies and jointly controlled companies / joint venture incorporated in India.</w:t>
      </w:r>
      <w:r w:rsidRPr="009C5C6A">
        <w:rPr>
          <w:rFonts w:ascii="Source Sans Pro" w:hAnsi="Source Sans Pro" w:cstheme="minorHAnsi"/>
          <w:color w:val="000000" w:themeColor="text1"/>
        </w:rPr>
        <w:t>]</w:t>
      </w:r>
      <w:r w:rsidRPr="009C5C6A">
        <w:rPr>
          <w:rFonts w:ascii="Source Sans Pro" w:hAnsi="Source Sans Pro" w:cstheme="minorHAnsi"/>
          <w:color w:val="00B0F0"/>
        </w:rPr>
        <w:t xml:space="preserve"> </w:t>
      </w:r>
      <w:r w:rsidRPr="009C5C6A">
        <w:rPr>
          <w:rFonts w:ascii="Source Sans Pro" w:hAnsi="Source Sans Pro" w:cstheme="minorHAnsi"/>
          <w:color w:val="000000" w:themeColor="text1"/>
        </w:rPr>
        <w:t>[</w:t>
      </w:r>
      <w:r w:rsidRPr="009C5C6A">
        <w:rPr>
          <w:rFonts w:ascii="Source Sans Pro" w:hAnsi="Source Sans Pro" w:cstheme="minorHAnsi"/>
          <w:color w:val="00B0F0"/>
        </w:rPr>
        <w:t>or</w:t>
      </w:r>
      <w:r w:rsidRPr="009C5C6A">
        <w:rPr>
          <w:rFonts w:ascii="Source Sans Pro" w:hAnsi="Source Sans Pro" w:cstheme="minorHAnsi"/>
          <w:color w:val="000000" w:themeColor="text1"/>
        </w:rPr>
        <w:t xml:space="preserve"> </w:t>
      </w:r>
      <w:r w:rsidRPr="009C5C6A">
        <w:rPr>
          <w:rFonts w:ascii="Source Sans Pro" w:hAnsi="Source Sans Pro" w:cstheme="minorHAnsi"/>
          <w:color w:val="00B0F0"/>
        </w:rPr>
        <w:t>There were no amounts which were required to be transferred to the Investor Education and Protection Fund by the Holding Company, and its subsidiary companies, associate companies and jointly controlled companies / joint venture incorporated in India.</w:t>
      </w:r>
      <w:r w:rsidRPr="009C5C6A">
        <w:rPr>
          <w:rFonts w:ascii="Source Sans Pro" w:hAnsi="Source Sans Pro" w:cstheme="minorHAnsi"/>
          <w:color w:val="000000" w:themeColor="text1"/>
        </w:rPr>
        <w:t>]</w:t>
      </w:r>
    </w:p>
    <w:p w:rsidRPr="009C5C6A" w:rsidR="008F3436" w:rsidP="00934E1D" w:rsidRDefault="008F3436" w14:paraId="143258C2" w14:textId="77777777">
      <w:pPr>
        <w:pStyle w:val="ListParagraph"/>
        <w:numPr>
          <w:ilvl w:val="1"/>
          <w:numId w:val="29"/>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respective managements of the Holding Company</w:t>
      </w:r>
      <w:r w:rsidRPr="009C5C6A">
        <w:rPr>
          <w:rFonts w:ascii="Source Sans Pro" w:hAnsi="Source Sans Pro" w:cstheme="minorHAnsi"/>
          <w:color w:val="00B0F0"/>
        </w:rPr>
        <w:t xml:space="preserve">, its subsidiaries, associates and joint ventures </w:t>
      </w:r>
      <w:r w:rsidRPr="009C5C6A">
        <w:rPr>
          <w:rFonts w:ascii="Source Sans Pro" w:hAnsi="Source Sans Pro"/>
          <w:color w:val="00B0F0"/>
        </w:rPr>
        <w:t xml:space="preserve"> incorporated in India</w:t>
      </w:r>
      <w:r w:rsidRPr="009C5C6A">
        <w:rPr>
          <w:rFonts w:ascii="Source Sans Pro" w:hAnsi="Source Sans Pro"/>
        </w:rPr>
        <w:t xml:space="preserve"> whose financial statements have been audited under the Act have represented to us and the other auditors of such subsidiaries</w:t>
      </w:r>
      <w:r w:rsidRPr="009C5C6A">
        <w:rPr>
          <w:rFonts w:ascii="Source Sans Pro" w:hAnsi="Source Sans Pro"/>
          <w:color w:val="00B0F0"/>
        </w:rPr>
        <w:t>, associates  and joint ventures respectively</w:t>
      </w:r>
      <w:r w:rsidRPr="009C5C6A">
        <w:rPr>
          <w:rFonts w:ascii="Source Sans Pro" w:hAnsi="Source Sans Pro"/>
        </w:rPr>
        <w:t>, to best of their knowledge and belief,</w:t>
      </w:r>
      <w:r w:rsidRPr="009C5C6A">
        <w:rPr>
          <w:rFonts w:ascii="Source Sans Pro" w:hAnsi="Source Sans Pro" w:cstheme="minorHAnsi"/>
        </w:rPr>
        <w:t xml:space="preserve"> that no funds have been advanced or loaned or invested (either from borrowed funds or share premium or any other sources or kind of funds) by the Holding Company </w:t>
      </w:r>
      <w:r w:rsidRPr="009C5C6A">
        <w:rPr>
          <w:rFonts w:ascii="Source Sans Pro" w:hAnsi="Source Sans Pro"/>
          <w:color w:val="00B0F0"/>
        </w:rPr>
        <w:t xml:space="preserve">or any of such subsidiaries, associates and joint ventures </w:t>
      </w:r>
      <w:r w:rsidRPr="009C5C6A">
        <w:rPr>
          <w:rFonts w:ascii="Source Sans Pro" w:hAnsi="Source Sans Pro" w:cstheme="minorHAnsi"/>
        </w:rPr>
        <w:t>to or in any other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w:t>
      </w:r>
      <w:r w:rsidRPr="009C5C6A">
        <w:rPr>
          <w:rFonts w:ascii="Source Sans Pro" w:hAnsi="Source Sans Pro" w:cstheme="minorHAnsi"/>
        </w:rPr>
        <w:lastRenderedPageBreak/>
        <w:t xml:space="preserve">Holding Company </w:t>
      </w:r>
      <w:r w:rsidRPr="009C5C6A">
        <w:rPr>
          <w:rFonts w:ascii="Source Sans Pro" w:hAnsi="Source Sans Pro" w:cstheme="minorHAnsi"/>
          <w:color w:val="00B0F0"/>
        </w:rPr>
        <w:t xml:space="preserve">or any of such subsidiaries, associates and joint ventures </w:t>
      </w:r>
      <w:r w:rsidRPr="009C5C6A">
        <w:rPr>
          <w:rFonts w:ascii="Source Sans Pro" w:hAnsi="Source Sans Pro" w:cstheme="minorHAnsi"/>
        </w:rPr>
        <w:t xml:space="preserve">(‘Ultimate Beneficiaries’) or provide any guarantee, security or the like on behalf of the Ultimate Beneficiaries. </w:t>
      </w:r>
    </w:p>
    <w:p w:rsidRPr="009C5C6A" w:rsidR="008F3436" w:rsidP="00934E1D" w:rsidRDefault="008F3436" w14:paraId="6A83B688" w14:textId="77777777">
      <w:pPr>
        <w:pStyle w:val="ListParagraph"/>
        <w:numPr>
          <w:ilvl w:val="1"/>
          <w:numId w:val="29"/>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respective managements of the Holding Company</w:t>
      </w:r>
      <w:r w:rsidRPr="009C5C6A">
        <w:rPr>
          <w:rFonts w:ascii="Source Sans Pro" w:hAnsi="Source Sans Pro" w:cstheme="minorHAnsi"/>
          <w:color w:val="00B0F0"/>
        </w:rPr>
        <w:t xml:space="preserve">, its subsidiaries, associates and joint ventures </w:t>
      </w:r>
      <w:r w:rsidRPr="009C5C6A">
        <w:rPr>
          <w:rFonts w:ascii="Source Sans Pro" w:hAnsi="Source Sans Pro"/>
          <w:color w:val="00B0F0"/>
        </w:rPr>
        <w:t xml:space="preserve">which are companies incorporated in India </w:t>
      </w:r>
      <w:r w:rsidRPr="009C5C6A">
        <w:rPr>
          <w:rFonts w:ascii="Source Sans Pro" w:hAnsi="Source Sans Pro"/>
        </w:rPr>
        <w:t xml:space="preserve">whose financial statements have been audited under the Act have represented to us and the other auditors of </w:t>
      </w:r>
      <w:r w:rsidRPr="009C5C6A">
        <w:rPr>
          <w:rFonts w:ascii="Source Sans Pro" w:hAnsi="Source Sans Pro"/>
          <w:color w:val="00B0F0"/>
        </w:rPr>
        <w:t>such subsidiaries, associates and joint ventures respectively</w:t>
      </w:r>
      <w:r w:rsidRPr="009C5C6A">
        <w:rPr>
          <w:rFonts w:ascii="Source Sans Pro" w:hAnsi="Source Sans Pro"/>
        </w:rPr>
        <w:t>,</w:t>
      </w:r>
      <w:r w:rsidRPr="009C5C6A">
        <w:rPr>
          <w:rFonts w:ascii="Source Sans Pro" w:hAnsi="Source Sans Pro" w:cstheme="minorHAnsi"/>
        </w:rPr>
        <w:t xml:space="preserve"> to best of their knowledge and belief, that no funds have been received by the Holding Company </w:t>
      </w:r>
      <w:r w:rsidRPr="009C5C6A">
        <w:rPr>
          <w:rFonts w:ascii="Source Sans Pro" w:hAnsi="Source Sans Pro"/>
          <w:color w:val="00B0F0"/>
        </w:rPr>
        <w:t>or any of such subsidiaries, associates and joint ventures</w:t>
      </w:r>
      <w:r w:rsidRPr="009C5C6A">
        <w:rPr>
          <w:rFonts w:ascii="Source Sans Pro" w:hAnsi="Source Sans Pro" w:cstheme="minorHAnsi"/>
          <w:color w:val="00B0F0"/>
        </w:rPr>
        <w:t xml:space="preserve"> </w:t>
      </w:r>
      <w:r w:rsidRPr="009C5C6A">
        <w:rPr>
          <w:rFonts w:ascii="Source Sans Pro" w:hAnsi="Source Sans Pro" w:cstheme="minorHAnsi"/>
        </w:rPr>
        <w:t>from any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(‘Funding Parties’), with the understanding, whether recorded in writing or otherwise, that the Holding Company </w:t>
      </w:r>
      <w:r w:rsidRPr="009C5C6A">
        <w:rPr>
          <w:rFonts w:ascii="Source Sans Pro" w:hAnsi="Source Sans Pro" w:cstheme="minorHAnsi"/>
          <w:color w:val="00B0F0"/>
        </w:rPr>
        <w:t xml:space="preserve">or any of such subsidiaries, associates and joint ventures </w:t>
      </w:r>
      <w:r w:rsidRPr="009C5C6A">
        <w:rPr>
          <w:rFonts w:ascii="Source Sans Pro" w:hAnsi="Source Sans Pro" w:cstheme="minorHAnsi"/>
        </w:rPr>
        <w:t xml:space="preserve">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8F3436" w:rsidP="00934E1D" w:rsidRDefault="008F3436" w14:paraId="59FE781D" w14:textId="13DB8A44">
      <w:pPr>
        <w:pStyle w:val="ListParagraph"/>
        <w:numPr>
          <w:ilvl w:val="1"/>
          <w:numId w:val="29"/>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Based on such audit procedures, that have been considered reasonable and appropriate in the circumstances, performed by us </w:t>
      </w:r>
      <w:r w:rsidRPr="009C5C6A">
        <w:rPr>
          <w:rFonts w:ascii="Source Sans Pro" w:hAnsi="Source Sans Pro" w:cstheme="minorHAnsi"/>
          <w:color w:val="00B0F0"/>
        </w:rPr>
        <w:t xml:space="preserve">and those performed by auditors of the subsidiaries and associates incorporated in India </w:t>
      </w:r>
      <w:r w:rsidRPr="009C5C6A">
        <w:rPr>
          <w:rFonts w:ascii="Source Sans Pro" w:hAnsi="Source Sans Pro" w:cstheme="minorHAnsi"/>
        </w:rPr>
        <w:t>whose financial statements have been audited under the Act, nothing has come to our or other auditor’s notice that has caused us or other auditors to believe that the representation under</w:t>
      </w:r>
      <w:r w:rsidR="00824B55">
        <w:rPr>
          <w:rFonts w:ascii="Source Sans Pro" w:hAnsi="Source Sans Pro" w:cstheme="minorHAnsi"/>
        </w:rPr>
        <w:t xml:space="preserve"> sub clause (</w:t>
      </w:r>
      <w:proofErr w:type="spellStart"/>
      <w:r w:rsidR="00824B55">
        <w:rPr>
          <w:rFonts w:ascii="Source Sans Pro" w:hAnsi="Source Sans Pro" w:cstheme="minorHAnsi"/>
        </w:rPr>
        <w:t>i</w:t>
      </w:r>
      <w:proofErr w:type="spellEnd"/>
      <w:r w:rsidR="00824B55">
        <w:rPr>
          <w:rFonts w:ascii="Source Sans Pro" w:hAnsi="Source Sans Pro" w:cstheme="minorHAnsi"/>
        </w:rPr>
        <w:t>) and (ii) of Rule 11(e),</w:t>
      </w:r>
      <w:r w:rsidRPr="009C5C6A" w:rsidR="00824B55">
        <w:rPr>
          <w:rFonts w:ascii="Source Sans Pro" w:hAnsi="Source Sans Pro" w:cstheme="minorHAnsi"/>
        </w:rPr>
        <w:t xml:space="preserve"> </w:t>
      </w:r>
      <w:r w:rsidR="00824B55">
        <w:rPr>
          <w:rFonts w:ascii="Source Sans Pro" w:hAnsi="Source Sans Pro" w:cstheme="minorHAnsi"/>
        </w:rPr>
        <w:t xml:space="preserve">as provided under </w:t>
      </w:r>
      <w:r w:rsidRPr="009C5C6A" w:rsidR="00824B55">
        <w:rPr>
          <w:rFonts w:ascii="Source Sans Pro" w:hAnsi="Source Sans Pro" w:cstheme="minorHAnsi"/>
        </w:rPr>
        <w:t>para [ ] and [ ]</w:t>
      </w:r>
      <w:r w:rsidR="00824B55">
        <w:rPr>
          <w:rFonts w:ascii="Source Sans Pro" w:hAnsi="Source Sans Pro" w:cstheme="minorHAnsi"/>
        </w:rPr>
        <w:t xml:space="preserve"> above,</w:t>
      </w:r>
      <w:r w:rsidRPr="009C5C6A" w:rsidR="00824B55">
        <w:rPr>
          <w:rFonts w:ascii="Source Sans Pro" w:hAnsi="Source Sans Pro" w:cstheme="minorHAnsi"/>
        </w:rPr>
        <w:t xml:space="preserve"> </w:t>
      </w:r>
      <w:r w:rsidRPr="009C5C6A">
        <w:rPr>
          <w:rFonts w:ascii="Source Sans Pro" w:hAnsi="Source Sans Pro" w:cstheme="minorHAnsi"/>
        </w:rPr>
        <w:t xml:space="preserve"> contain any material misstatement.</w:t>
      </w:r>
    </w:p>
    <w:p w:rsidRPr="009C5C6A" w:rsidR="008F3436" w:rsidP="00934E1D" w:rsidRDefault="00C961FC" w14:paraId="2C95D23A" w14:textId="3681297D">
      <w:pPr>
        <w:pStyle w:val="ListParagraph"/>
        <w:numPr>
          <w:ilvl w:val="1"/>
          <w:numId w:val="29"/>
        </w:numPr>
        <w:spacing w:after="120"/>
        <w:ind w:left="993" w:hanging="567"/>
        <w:jc w:val="both"/>
        <w:rPr>
          <w:rFonts w:ascii="Source Sans Pro" w:hAnsi="Source Sans Pro"/>
        </w:rPr>
      </w:pPr>
      <w:r w:rsidRPr="453D17C3">
        <w:rPr>
          <w:rFonts w:ascii="Source Sans Pro" w:hAnsi="Source Sans Pro"/>
          <w:color w:val="00B0F0"/>
        </w:rPr>
        <w:t>[</w:t>
      </w:r>
      <w:r w:rsidRPr="453D17C3" w:rsidR="008F3436">
        <w:rPr>
          <w:rFonts w:ascii="Source Sans Pro" w:hAnsi="Source Sans Pro"/>
          <w:color w:val="00B0F0"/>
        </w:rPr>
        <w:t xml:space="preserve">In our opinion and according to the information and explanations given to us, </w:t>
      </w:r>
      <w:r w:rsidRPr="453D17C3" w:rsidR="0032703B">
        <w:rPr>
          <w:rFonts w:ascii="Source Sans Pro" w:hAnsi="Source Sans Pro"/>
          <w:color w:val="00B0F0"/>
        </w:rPr>
        <w:t>the dividend declared and / or paid during the year by the Holding Company is in compliance with Section 123 of the Act.] OR</w:t>
      </w:r>
      <w:r w:rsidRPr="453D17C3" w:rsidR="00875A46">
        <w:rPr>
          <w:rFonts w:ascii="Source Sans Pro" w:hAnsi="Source Sans Pro"/>
          <w:color w:val="00B0F0"/>
        </w:rPr>
        <w:t xml:space="preserve"> </w:t>
      </w:r>
      <w:r w:rsidRPr="453D17C3" w:rsidR="0032703B">
        <w:rPr>
          <w:rFonts w:ascii="Source Sans Pro" w:hAnsi="Source Sans Pro"/>
          <w:color w:val="00B0F0"/>
        </w:rPr>
        <w:t>[In our opinion and according to information and explanation given to us, the Holding Company has not declared or paid dividend during the year, accordingly compliance with section 123 of the Act by the Company is not applicable]</w:t>
      </w:r>
    </w:p>
    <w:p w:rsidRPr="00CE19D8" w:rsidR="00DB0807" w:rsidP="00934E1D" w:rsidRDefault="005D318F" w14:paraId="51132AC3" w14:textId="77777777">
      <w:pPr>
        <w:pStyle w:val="ListParagraph"/>
        <w:numPr>
          <w:ilvl w:val="1"/>
          <w:numId w:val="29"/>
        </w:numPr>
        <w:spacing w:after="120"/>
        <w:ind w:left="993" w:hanging="567"/>
        <w:contextualSpacing w:val="0"/>
        <w:jc w:val="both"/>
        <w:rPr>
          <w:rFonts w:ascii="Source Sans Pro" w:hAnsi="Source Sans Pro" w:cstheme="minorHAnsi"/>
          <w:color w:val="00B0F0"/>
        </w:rPr>
      </w:pPr>
      <w:r w:rsidRPr="00CE19D8">
        <w:rPr>
          <w:rFonts w:ascii="Source Sans Pro" w:hAnsi="Source Sans Pro"/>
          <w:color w:val="00B0F0"/>
        </w:rPr>
        <w:t>Based on our examination which included test checks and that performed by respective auditors of the subsidiaries, associates and joint ventures/joint operations which are the companies incorporated in India</w:t>
      </w:r>
      <w:r w:rsidRPr="00CE19D8" w:rsidR="00A62E3F">
        <w:rPr>
          <w:rFonts w:ascii="Source Sans Pro" w:hAnsi="Source Sans Pro"/>
          <w:color w:val="00B0F0"/>
        </w:rPr>
        <w:t xml:space="preserve"> whose financial statements have been audited under the Act, the company, subsidiaries, associates and joint ventures/joint operations have used an accounting software for maintaining its books of accounts which has a feature of recording audit trail</w:t>
      </w:r>
      <w:r w:rsidRPr="00CE19D8" w:rsidR="002510F1">
        <w:rPr>
          <w:rFonts w:ascii="Source Sans Pro" w:hAnsi="Source Sans Pro"/>
          <w:color w:val="00B0F0"/>
        </w:rPr>
        <w:t xml:space="preserve"> facility</w:t>
      </w:r>
      <w:r w:rsidRPr="00CE19D8" w:rsidR="00A62E3F">
        <w:rPr>
          <w:rFonts w:ascii="Source Sans Pro" w:hAnsi="Source Sans Pro"/>
          <w:color w:val="00B0F0"/>
        </w:rPr>
        <w:t xml:space="preserve"> (edit log)</w:t>
      </w:r>
      <w:r w:rsidRPr="00CE19D8" w:rsidR="007F4871">
        <w:rPr>
          <w:rFonts w:ascii="Source Sans Pro" w:hAnsi="Source Sans Pro"/>
          <w:color w:val="00B0F0"/>
        </w:rPr>
        <w:t xml:space="preserve"> </w:t>
      </w:r>
      <w:r w:rsidRPr="0017266A" w:rsidR="0012598D">
        <w:rPr>
          <w:rFonts w:ascii="Source Sans Pro" w:hAnsi="Source Sans Pro" w:cstheme="minorHAnsi"/>
          <w:color w:val="00B0F0"/>
        </w:rPr>
        <w:t>[</w:t>
      </w:r>
      <w:r w:rsidRPr="0017266A" w:rsidR="007F4871">
        <w:rPr>
          <w:rFonts w:ascii="Source Sans Pro" w:hAnsi="Source Sans Pro" w:cstheme="minorHAnsi"/>
          <w:color w:val="00B0F0"/>
        </w:rPr>
        <w:t xml:space="preserve">except </w:t>
      </w:r>
      <w:r w:rsidRPr="0017266A" w:rsidR="0012598D">
        <w:rPr>
          <w:rFonts w:ascii="Source Sans Pro" w:hAnsi="Source Sans Pro" w:cstheme="minorHAnsi"/>
          <w:color w:val="00B0F0"/>
        </w:rPr>
        <w:t>for the instances mentioned below]</w:t>
      </w:r>
      <w:r w:rsidRPr="00CE19D8" w:rsidR="00A62E3F">
        <w:rPr>
          <w:rFonts w:ascii="Source Sans Pro" w:hAnsi="Source Sans Pro"/>
          <w:color w:val="00B0F0"/>
        </w:rPr>
        <w:t xml:space="preserve"> and the same has operated throughout the year for all relevant transactions recorded in the software</w:t>
      </w:r>
      <w:r w:rsidRPr="00CE19D8" w:rsidR="007F4871">
        <w:rPr>
          <w:rFonts w:ascii="Source Sans Pro" w:hAnsi="Source Sans Pro"/>
          <w:color w:val="00B0F0"/>
        </w:rPr>
        <w:t xml:space="preserve"> </w:t>
      </w:r>
      <w:r w:rsidRPr="0017266A" w:rsidR="0012598D">
        <w:rPr>
          <w:rFonts w:ascii="Source Sans Pro" w:hAnsi="Source Sans Pro" w:cstheme="minorHAnsi"/>
          <w:color w:val="00B0F0"/>
        </w:rPr>
        <w:t>[except for the instances mentioned below]</w:t>
      </w:r>
      <w:r w:rsidRPr="00CE19D8" w:rsidR="00A62E3F">
        <w:rPr>
          <w:rFonts w:ascii="Source Sans Pro" w:hAnsi="Source Sans Pro"/>
          <w:color w:val="00B0F0"/>
        </w:rPr>
        <w:t>. Further, during the course of our audit, we and respective auditors of the above referred</w:t>
      </w:r>
      <w:r w:rsidRPr="0017266A" w:rsidR="00A62E3F">
        <w:rPr>
          <w:rFonts w:ascii="Source Sans Pro" w:hAnsi="Source Sans Pro"/>
          <w:color w:val="00B0F0"/>
        </w:rPr>
        <w:t xml:space="preserve"> </w:t>
      </w:r>
      <w:r w:rsidRPr="00CE19D8" w:rsidR="00A62E3F">
        <w:rPr>
          <w:rFonts w:ascii="Source Sans Pro" w:hAnsi="Source Sans Pro"/>
          <w:color w:val="00B0F0"/>
        </w:rPr>
        <w:t>subsidiaries, associates and joint ventures/joint operations did not come across any instance of audit trail feature being tampered with.</w:t>
      </w:r>
    </w:p>
    <w:tbl>
      <w:tblPr>
        <w:tblStyle w:val="TableGrid"/>
        <w:tblW w:w="0" w:type="auto"/>
        <w:tblInd w:w="993" w:type="dxa"/>
        <w:tblLook w:val="04A0" w:firstRow="1" w:lastRow="0" w:firstColumn="1" w:lastColumn="0" w:noHBand="0" w:noVBand="1"/>
      </w:tblPr>
      <w:tblGrid>
        <w:gridCol w:w="845"/>
        <w:gridCol w:w="4536"/>
        <w:gridCol w:w="3681"/>
      </w:tblGrid>
      <w:tr w:rsidRPr="009C5C6A" w:rsidR="003A5421" w:rsidTr="00FB3BE6" w14:paraId="2FF3FB67" w14:textId="77777777">
        <w:tc>
          <w:tcPr>
            <w:tcW w:w="845" w:type="dxa"/>
          </w:tcPr>
          <w:p w:rsidRPr="009C5C6A" w:rsidR="003A5421" w:rsidP="003A5421" w:rsidRDefault="003A5421" w14:paraId="24DA4FAC" w14:textId="33499669">
            <w:pPr>
              <w:pStyle w:val="ListParagraph"/>
              <w:spacing w:after="120"/>
              <w:ind w:left="0"/>
              <w:contextualSpacing w:val="0"/>
              <w:jc w:val="both"/>
              <w:rPr>
                <w:rFonts w:ascii="Source Sans Pro" w:hAnsi="Source Sans Pro" w:cstheme="minorHAnsi"/>
                <w:color w:val="00B0F0"/>
              </w:rPr>
            </w:pPr>
            <w:proofErr w:type="spellStart"/>
            <w:r w:rsidRPr="009C5C6A">
              <w:rPr>
                <w:rFonts w:ascii="Source Sans Pro" w:hAnsi="Source Sans Pro" w:cstheme="minorHAnsi"/>
                <w:color w:val="00B0F0"/>
              </w:rPr>
              <w:t>Sr.No</w:t>
            </w:r>
            <w:proofErr w:type="spellEnd"/>
            <w:r w:rsidRPr="009C5C6A">
              <w:rPr>
                <w:rFonts w:ascii="Source Sans Pro" w:hAnsi="Source Sans Pro" w:cstheme="minorHAnsi"/>
                <w:color w:val="00B0F0"/>
              </w:rPr>
              <w:t>.</w:t>
            </w:r>
          </w:p>
        </w:tc>
        <w:tc>
          <w:tcPr>
            <w:tcW w:w="4536" w:type="dxa"/>
          </w:tcPr>
          <w:p w:rsidRPr="009C5C6A" w:rsidR="003A5421" w:rsidP="003A5421" w:rsidRDefault="003A5421" w14:paraId="662F4FA6" w14:textId="09F81626">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Instance</w:t>
            </w:r>
          </w:p>
        </w:tc>
        <w:tc>
          <w:tcPr>
            <w:tcW w:w="3681" w:type="dxa"/>
          </w:tcPr>
          <w:p w:rsidRPr="009C5C6A" w:rsidR="003A5421" w:rsidP="003A5421" w:rsidRDefault="003A5421" w14:paraId="400F8F29" w14:textId="7460AB22">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Reporting</w:t>
            </w:r>
          </w:p>
        </w:tc>
      </w:tr>
      <w:tr w:rsidRPr="009C5C6A" w:rsidR="003A5421" w:rsidTr="00FB3BE6" w14:paraId="794BD3C8" w14:textId="77777777">
        <w:tc>
          <w:tcPr>
            <w:tcW w:w="845" w:type="dxa"/>
          </w:tcPr>
          <w:p w:rsidRPr="009C5C6A" w:rsidR="003A5421" w:rsidP="003A5421" w:rsidRDefault="003A5421" w14:paraId="3E005A49" w14:textId="019A4792">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1.</w:t>
            </w:r>
          </w:p>
        </w:tc>
        <w:tc>
          <w:tcPr>
            <w:tcW w:w="4536" w:type="dxa"/>
          </w:tcPr>
          <w:p w:rsidRPr="009C5C6A" w:rsidR="003A5421" w:rsidP="00FB3BE6" w:rsidRDefault="003A5421" w14:paraId="2E948161" w14:textId="678BCD68">
            <w:pPr>
              <w:spacing w:after="120"/>
              <w:jc w:val="both"/>
              <w:rPr>
                <w:rFonts w:ascii="Source Sans Pro" w:hAnsi="Source Sans Pro" w:cstheme="minorHAnsi"/>
                <w:color w:val="00B0F0"/>
              </w:rPr>
            </w:pPr>
            <w:r w:rsidRPr="009C5C6A">
              <w:rPr>
                <w:rFonts w:ascii="Source Sans Pro" w:hAnsi="Source Sans Pro" w:cstheme="minorHAnsi"/>
                <w:color w:val="00B0F0"/>
              </w:rPr>
              <w:t>Instances of accounting software for maintaining its books of account which did not ha</w:t>
            </w:r>
            <w:r w:rsidRPr="009C5C6A" w:rsidR="00770C3A">
              <w:rPr>
                <w:rFonts w:ascii="Source Sans Pro" w:hAnsi="Source Sans Pro" w:cstheme="minorHAnsi"/>
                <w:color w:val="00B0F0"/>
              </w:rPr>
              <w:t>ve</w:t>
            </w:r>
            <w:r w:rsidRPr="009C5C6A">
              <w:rPr>
                <w:rFonts w:ascii="Source Sans Pro" w:hAnsi="Source Sans Pro" w:cstheme="minorHAnsi"/>
                <w:color w:val="00B0F0"/>
              </w:rPr>
              <w:t xml:space="preserve"> a feature of recording audit trail (edit log) facility and the same was not operated throughout the year for all relevant transactions recorded in the software.</w:t>
            </w:r>
          </w:p>
        </w:tc>
        <w:tc>
          <w:tcPr>
            <w:tcW w:w="3681" w:type="dxa"/>
          </w:tcPr>
          <w:p w:rsidRPr="009C5C6A" w:rsidR="003A5421" w:rsidP="00FB3BE6" w:rsidRDefault="003A5421" w14:paraId="12343E6F" w14:textId="56DD5BFE">
            <w:pPr>
              <w:spacing w:after="120"/>
              <w:jc w:val="both"/>
              <w:rPr>
                <w:rFonts w:ascii="Source Sans Pro" w:hAnsi="Source Sans Pro" w:cstheme="minorHAnsi"/>
                <w:color w:val="00B0F0"/>
              </w:rPr>
            </w:pPr>
            <w:r w:rsidRPr="009C5C6A">
              <w:rPr>
                <w:rFonts w:ascii="Source Sans Pro" w:hAnsi="Source Sans Pro" w:cstheme="minorHAnsi"/>
                <w:color w:val="00B0F0"/>
              </w:rPr>
              <w:t>In respect of [Number of Subsidiaries] subsidiaries, [Number of associates] associates, [Number of joint ventures] joint ventures</w:t>
            </w:r>
            <w:r w:rsidRPr="009C5C6A" w:rsidR="00770C3A">
              <w:rPr>
                <w:rFonts w:ascii="Source Sans Pro" w:hAnsi="Source Sans Pro" w:cstheme="minorHAnsi"/>
                <w:color w:val="00B0F0"/>
              </w:rPr>
              <w:t>, it was observed that the accounting software used for maintaining the books of account did not have a feature of recording audit trail (edit log) facility and the same was not operated throughout the year for all relevant transactions recorded in the software.</w:t>
            </w:r>
          </w:p>
        </w:tc>
      </w:tr>
      <w:tr w:rsidRPr="009C5C6A" w:rsidR="003A5421" w:rsidTr="00FB3BE6" w14:paraId="6DE1816A" w14:textId="77777777">
        <w:tc>
          <w:tcPr>
            <w:tcW w:w="845" w:type="dxa"/>
          </w:tcPr>
          <w:p w:rsidRPr="009C5C6A" w:rsidR="003A5421" w:rsidP="003A5421" w:rsidRDefault="00770C3A" w14:paraId="6D0886FB" w14:textId="7D40D8E5">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2.</w:t>
            </w:r>
          </w:p>
        </w:tc>
        <w:tc>
          <w:tcPr>
            <w:tcW w:w="4536" w:type="dxa"/>
          </w:tcPr>
          <w:p w:rsidRPr="009C5C6A" w:rsidR="003A5421" w:rsidP="00FB3BE6" w:rsidRDefault="00770C3A" w14:paraId="7B2F379A" w14:textId="40B5EFD8">
            <w:pPr>
              <w:spacing w:after="120"/>
              <w:jc w:val="both"/>
              <w:rPr>
                <w:rFonts w:ascii="Source Sans Pro" w:hAnsi="Source Sans Pro" w:cstheme="minorHAnsi"/>
                <w:color w:val="00B0F0"/>
              </w:rPr>
            </w:pPr>
            <w:r w:rsidRPr="009C5C6A">
              <w:rPr>
                <w:rFonts w:ascii="Source Sans Pro" w:hAnsi="Source Sans Pro" w:cstheme="minorHAnsi"/>
                <w:color w:val="00B0F0"/>
              </w:rPr>
              <w:t>Instances of audit trail feature being tampered with.</w:t>
            </w:r>
          </w:p>
        </w:tc>
        <w:tc>
          <w:tcPr>
            <w:tcW w:w="3681" w:type="dxa"/>
          </w:tcPr>
          <w:p w:rsidRPr="009C5C6A" w:rsidR="003A5421" w:rsidP="003A5421" w:rsidRDefault="00770C3A" w14:paraId="5D7508DA" w14:textId="4EE86AC8">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 xml:space="preserve">In respect of [Number of Subsidiaries] subsidiaries, [Number of associates] </w:t>
            </w:r>
            <w:r w:rsidRPr="009C5C6A">
              <w:rPr>
                <w:rFonts w:ascii="Source Sans Pro" w:hAnsi="Source Sans Pro" w:cstheme="minorHAnsi"/>
                <w:color w:val="00B0F0"/>
              </w:rPr>
              <w:lastRenderedPageBreak/>
              <w:t>associates, [Number of joint ventures] joint ventures, tampering was observed with the audit trail feature.</w:t>
            </w:r>
          </w:p>
        </w:tc>
      </w:tr>
    </w:tbl>
    <w:p w:rsidRPr="009C5C6A" w:rsidR="003A5421" w:rsidP="00FB3BE6" w:rsidRDefault="003A5421" w14:paraId="7CCBF9F1" w14:textId="77777777">
      <w:pPr>
        <w:pStyle w:val="ListParagraph"/>
        <w:spacing w:after="120"/>
        <w:ind w:left="993"/>
        <w:contextualSpacing w:val="0"/>
        <w:jc w:val="both"/>
        <w:rPr>
          <w:rFonts w:ascii="Source Sans Pro" w:hAnsi="Source Sans Pro" w:cstheme="minorHAnsi"/>
        </w:rPr>
      </w:pPr>
    </w:p>
    <w:p w:rsidRPr="00F910B5" w:rsidR="00B70361" w:rsidP="006358C4" w:rsidRDefault="005D318F" w14:paraId="6E9B8336" w14:textId="23A1A6DE">
      <w:pPr>
        <w:pStyle w:val="ListParagraph"/>
        <w:spacing w:after="120"/>
        <w:ind w:left="992"/>
        <w:contextualSpacing w:val="0"/>
        <w:jc w:val="both"/>
        <w:rPr>
          <w:rFonts w:ascii="Source Sans Pro" w:hAnsi="Source Sans Pro"/>
          <w:color w:val="00B0F0"/>
        </w:rPr>
      </w:pPr>
      <w:r w:rsidRPr="009C5C6A">
        <w:rPr>
          <w:rFonts w:ascii="Source Sans Pro" w:hAnsi="Source Sans Pro"/>
          <w:b/>
          <w:bCs/>
          <w:color w:val="4EA72E" w:themeColor="accent6"/>
        </w:rPr>
        <w:t>[</w:t>
      </w:r>
      <w:r w:rsidRPr="009C5C6A">
        <w:rPr>
          <w:rFonts w:ascii="Source Sans Pro" w:hAnsi="Source Sans Pro"/>
          <w:color w:val="4EA72E" w:themeColor="accent6"/>
        </w:rPr>
        <w:t>The modified reporting will depend on case-to-case basis.</w:t>
      </w:r>
      <w:r w:rsidRPr="009C5C6A">
        <w:rPr>
          <w:rFonts w:ascii="Source Sans Pro" w:hAnsi="Source Sans Pro"/>
          <w:b/>
          <w:bCs/>
          <w:color w:val="4EA72E" w:themeColor="accent6"/>
        </w:rPr>
        <w:t>]</w:t>
      </w:r>
      <w:r w:rsidR="00B70361">
        <w:rPr>
          <w:rFonts w:ascii="Source Sans Pro" w:hAnsi="Source Sans Pro"/>
          <w:b/>
          <w:bCs/>
          <w:color w:val="4EA72E" w:themeColor="accent6"/>
        </w:rPr>
        <w:br/>
      </w:r>
      <w:r w:rsidR="00B70361">
        <w:rPr>
          <w:rFonts w:ascii="Source Sans Pro" w:hAnsi="Source Sans Pro"/>
          <w:b/>
          <w:bCs/>
          <w:color w:val="4EA72E" w:themeColor="accent6"/>
        </w:rPr>
        <w:br/>
      </w:r>
      <w:r w:rsidRPr="0007114E" w:rsidR="00B70361">
        <w:rPr>
          <w:rFonts w:ascii="Source Sans Pro" w:hAnsi="Source Sans Pro"/>
        </w:rPr>
        <w:t xml:space="preserve">Additionally, the audit trail has been preserved by the Company and above referred subsidiaries, associates and joint ventures/joint operations as per the statutory requirements for record retention. </w:t>
      </w:r>
      <w:r w:rsidRPr="00F910B5" w:rsidR="00B70361">
        <w:rPr>
          <w:rFonts w:ascii="Source Sans Pro" w:hAnsi="Source Sans Pro"/>
          <w:color w:val="00B0F0"/>
        </w:rPr>
        <w:t>[or, the audit trail has not been preserved by the company as per the statutory requirements for record retention</w:t>
      </w:r>
      <w:r w:rsidR="00B70361">
        <w:rPr>
          <w:rFonts w:ascii="Source Sans Pro" w:hAnsi="Source Sans Pro"/>
          <w:color w:val="00B0F0"/>
        </w:rPr>
        <w:t>.]</w:t>
      </w:r>
    </w:p>
    <w:p w:rsidR="00DB0807" w:rsidP="0007114E" w:rsidRDefault="00DB0807" w14:paraId="5EF45E93" w14:textId="5F05AE96">
      <w:pPr>
        <w:pStyle w:val="ListParagraph"/>
        <w:spacing w:after="120"/>
        <w:ind w:left="426"/>
        <w:contextualSpacing w:val="0"/>
        <w:rPr>
          <w:rFonts w:ascii="Source Sans Pro" w:hAnsi="Source Sans Pro"/>
          <w:b/>
          <w:bCs/>
          <w:color w:val="4EA72E" w:themeColor="accent6"/>
        </w:rPr>
      </w:pPr>
    </w:p>
    <w:p w:rsidRPr="000D0CF0" w:rsidR="008F3436" w:rsidP="006E2F71" w:rsidRDefault="008F3436" w14:paraId="76B7BB8D" w14:textId="338DD8FC">
      <w:pPr>
        <w:pStyle w:val="ListParagraph"/>
        <w:numPr>
          <w:ilvl w:val="0"/>
          <w:numId w:val="28"/>
        </w:numPr>
        <w:spacing w:after="120"/>
        <w:jc w:val="both"/>
        <w:rPr>
          <w:rFonts w:ascii="Source Sans Pro" w:hAnsi="Source Sans Pro" w:cstheme="minorHAnsi"/>
        </w:rPr>
      </w:pPr>
      <w:r w:rsidRPr="000D0CF0">
        <w:rPr>
          <w:rFonts w:ascii="Source Sans Pro" w:hAnsi="Source Sans Pro" w:cstheme="minorHAnsi"/>
        </w:rPr>
        <w:t>With respect to the matters specified in paragraphs 3(xxi) and 4 of the Companies (Auditor’s Report) Order, 2020 ( ‘CARO') issued by Central Government in terms of Section 143(11) of the Act, to be included in Auditor’s report, according to the information and explanations given to us, and based on the CARO reports issued by us for the Company and based on our consideration of CARO reports issued by respective auditors of the companies included in consolidated financial statements,  we report that there are no qualifications or adverse remarks in these CARO reports.</w:t>
      </w:r>
      <w:r w:rsidRPr="000D0CF0" w:rsidR="005D318F">
        <w:rPr>
          <w:rFonts w:ascii="Source Sans Pro" w:hAnsi="Source Sans Pro" w:cstheme="minorHAnsi"/>
        </w:rPr>
        <w:t xml:space="preserve"> </w:t>
      </w:r>
    </w:p>
    <w:p w:rsidRPr="009C5C6A" w:rsidR="008F3436" w:rsidP="008F3436" w:rsidRDefault="008F3436" w14:paraId="01A316B9" w14:textId="77777777">
      <w:pPr>
        <w:spacing w:after="120"/>
        <w:jc w:val="center"/>
        <w:rPr>
          <w:rFonts w:ascii="Source Sans Pro" w:hAnsi="Source Sans Pro" w:cstheme="minorHAnsi"/>
        </w:rPr>
      </w:pPr>
      <w:r w:rsidRPr="009C5C6A">
        <w:rPr>
          <w:rFonts w:ascii="Source Sans Pro" w:hAnsi="Source Sans Pro" w:cstheme="minorHAnsi"/>
        </w:rPr>
        <w:t>Or</w:t>
      </w:r>
    </w:p>
    <w:p w:rsidRPr="009C5C6A" w:rsidR="008F3436" w:rsidP="00CF21B5" w:rsidRDefault="008F3436" w14:paraId="68AB6C7B" w14:textId="77777777">
      <w:pPr>
        <w:pStyle w:val="ListParagraph"/>
        <w:spacing w:after="120"/>
        <w:ind w:left="426"/>
        <w:contextualSpacing w:val="0"/>
        <w:jc w:val="both"/>
        <w:rPr>
          <w:rFonts w:ascii="Source Sans Pro" w:hAnsi="Source Sans Pro" w:cstheme="minorHAnsi"/>
        </w:rPr>
      </w:pPr>
      <w:r w:rsidRPr="009C5C6A">
        <w:rPr>
          <w:rFonts w:ascii="Source Sans Pro" w:hAnsi="Source Sans Pro"/>
        </w:rPr>
        <w:t>With respect to the matters specified in paragraphs 3(xxi) and 4 of the Companies (Auditor’s Report) Order, 2020( ‘CARO') issued by Central Government in terms of Section 143(11) of the Act, to be included in Auditor’s report, according to the information and explanations given to us, and based on the CARO reports issued by us for the Company and based on our consideration of CARO reports issued by respective auditors of the companies included in the consolidated financial statements, we report that following qualifications and adverse remarks were observed:</w:t>
      </w:r>
    </w:p>
    <w:tbl>
      <w:tblPr>
        <w:tblStyle w:val="TableGrid"/>
        <w:tblW w:w="0" w:type="auto"/>
        <w:tblInd w:w="421" w:type="dxa"/>
        <w:tblLook w:val="04A0" w:firstRow="1" w:lastRow="0" w:firstColumn="1" w:lastColumn="0" w:noHBand="0" w:noVBand="1"/>
      </w:tblPr>
      <w:tblGrid>
        <w:gridCol w:w="594"/>
        <w:gridCol w:w="761"/>
        <w:gridCol w:w="542"/>
        <w:gridCol w:w="4184"/>
        <w:gridCol w:w="3553"/>
      </w:tblGrid>
      <w:tr w:rsidRPr="009C5C6A" w:rsidR="008F3436" w:rsidTr="00F01A04" w14:paraId="7A82C863" w14:textId="77777777">
        <w:tc>
          <w:tcPr>
            <w:tcW w:w="0" w:type="auto"/>
          </w:tcPr>
          <w:p w:rsidRPr="009C5C6A" w:rsidR="008F3436" w:rsidP="00F01A04" w:rsidRDefault="008F3436" w14:paraId="136D8A25" w14:textId="77777777">
            <w:pPr>
              <w:spacing w:after="120"/>
              <w:jc w:val="both"/>
              <w:rPr>
                <w:rFonts w:ascii="Source Sans Pro" w:hAnsi="Source Sans Pro" w:cstheme="minorHAnsi"/>
              </w:rPr>
            </w:pPr>
            <w:r w:rsidRPr="009C5C6A">
              <w:rPr>
                <w:rFonts w:ascii="Source Sans Pro" w:hAnsi="Source Sans Pro" w:cstheme="minorHAnsi"/>
              </w:rPr>
              <w:t>Sr no</w:t>
            </w:r>
          </w:p>
        </w:tc>
        <w:tc>
          <w:tcPr>
            <w:tcW w:w="0" w:type="auto"/>
          </w:tcPr>
          <w:p w:rsidRPr="009C5C6A" w:rsidR="008F3436" w:rsidP="00F01A04" w:rsidRDefault="008F3436" w14:paraId="6C597C1D" w14:textId="77777777">
            <w:pPr>
              <w:spacing w:after="120"/>
              <w:jc w:val="both"/>
              <w:rPr>
                <w:rFonts w:ascii="Source Sans Pro" w:hAnsi="Source Sans Pro" w:cstheme="minorHAnsi"/>
              </w:rPr>
            </w:pPr>
            <w:r w:rsidRPr="009C5C6A">
              <w:rPr>
                <w:rFonts w:ascii="Source Sans Pro" w:hAnsi="Source Sans Pro" w:cstheme="minorHAnsi"/>
              </w:rPr>
              <w:t>Name</w:t>
            </w:r>
          </w:p>
        </w:tc>
        <w:tc>
          <w:tcPr>
            <w:tcW w:w="0" w:type="auto"/>
          </w:tcPr>
          <w:p w:rsidRPr="009C5C6A" w:rsidR="008F3436" w:rsidP="00F01A04" w:rsidRDefault="008F3436" w14:paraId="3FFB5A19" w14:textId="77777777">
            <w:pPr>
              <w:spacing w:after="120"/>
              <w:jc w:val="both"/>
              <w:rPr>
                <w:rFonts w:ascii="Source Sans Pro" w:hAnsi="Source Sans Pro" w:cstheme="minorHAnsi"/>
              </w:rPr>
            </w:pPr>
            <w:r w:rsidRPr="009C5C6A">
              <w:rPr>
                <w:rFonts w:ascii="Source Sans Pro" w:hAnsi="Source Sans Pro" w:cstheme="minorHAnsi"/>
              </w:rPr>
              <w:t>CIN</w:t>
            </w:r>
          </w:p>
        </w:tc>
        <w:tc>
          <w:tcPr>
            <w:tcW w:w="0" w:type="auto"/>
          </w:tcPr>
          <w:p w:rsidRPr="009C5C6A" w:rsidR="008F3436" w:rsidP="00F01A04" w:rsidRDefault="008F3436" w14:paraId="28BC4AC6" w14:textId="77777777">
            <w:pPr>
              <w:spacing w:after="120"/>
              <w:jc w:val="both"/>
              <w:rPr>
                <w:rFonts w:ascii="Source Sans Pro" w:hAnsi="Source Sans Pro" w:cstheme="minorHAnsi"/>
              </w:rPr>
            </w:pPr>
            <w:r w:rsidRPr="009C5C6A">
              <w:rPr>
                <w:rFonts w:ascii="Source Sans Pro" w:hAnsi="Source Sans Pro" w:cstheme="minorHAnsi"/>
              </w:rPr>
              <w:t>Holding Company / Subsidiary</w:t>
            </w:r>
            <w:r w:rsidRPr="009C5C6A">
              <w:rPr>
                <w:rFonts w:ascii="Source Sans Pro" w:hAnsi="Source Sans Pro" w:cstheme="minorHAnsi"/>
                <w:color w:val="00B0F0"/>
              </w:rPr>
              <w:t>/Associate/Joint Venture</w:t>
            </w:r>
          </w:p>
        </w:tc>
        <w:tc>
          <w:tcPr>
            <w:tcW w:w="0" w:type="auto"/>
          </w:tcPr>
          <w:p w:rsidRPr="009C5C6A" w:rsidR="008F3436" w:rsidP="00F01A04" w:rsidRDefault="008F3436" w14:paraId="5A8D51AA" w14:textId="77777777">
            <w:pPr>
              <w:spacing w:after="120"/>
              <w:jc w:val="both"/>
              <w:rPr>
                <w:rFonts w:ascii="Source Sans Pro" w:hAnsi="Source Sans Pro" w:cstheme="minorHAnsi"/>
              </w:rPr>
            </w:pPr>
            <w:r w:rsidRPr="009C5C6A">
              <w:rPr>
                <w:rFonts w:ascii="Source Sans Pro" w:hAnsi="Source Sans Pro" w:cstheme="minorHAnsi"/>
              </w:rPr>
              <w:t>Clause number of the CARO which is qualified or adverse</w:t>
            </w:r>
          </w:p>
        </w:tc>
      </w:tr>
      <w:tr w:rsidRPr="009C5C6A" w:rsidR="008F3436" w:rsidTr="00F01A04" w14:paraId="6840E5FD" w14:textId="77777777">
        <w:tc>
          <w:tcPr>
            <w:tcW w:w="0" w:type="auto"/>
          </w:tcPr>
          <w:p w:rsidRPr="009C5C6A" w:rsidR="008F3436" w:rsidP="00F01A04" w:rsidRDefault="008F3436" w14:paraId="064E71CF" w14:textId="77777777">
            <w:pPr>
              <w:spacing w:after="120"/>
              <w:jc w:val="both"/>
              <w:rPr>
                <w:rFonts w:ascii="Source Sans Pro" w:hAnsi="Source Sans Pro" w:cstheme="minorHAnsi"/>
              </w:rPr>
            </w:pPr>
          </w:p>
        </w:tc>
        <w:tc>
          <w:tcPr>
            <w:tcW w:w="0" w:type="auto"/>
          </w:tcPr>
          <w:p w:rsidRPr="009C5C6A" w:rsidR="008F3436" w:rsidP="00F01A04" w:rsidRDefault="008F3436" w14:paraId="0A70BEC9" w14:textId="77777777">
            <w:pPr>
              <w:spacing w:after="120"/>
              <w:jc w:val="both"/>
              <w:rPr>
                <w:rFonts w:ascii="Source Sans Pro" w:hAnsi="Source Sans Pro" w:cstheme="minorHAnsi"/>
              </w:rPr>
            </w:pPr>
          </w:p>
        </w:tc>
        <w:tc>
          <w:tcPr>
            <w:tcW w:w="0" w:type="auto"/>
          </w:tcPr>
          <w:p w:rsidRPr="009C5C6A" w:rsidR="008F3436" w:rsidP="00F01A04" w:rsidRDefault="008F3436" w14:paraId="2253DB6B" w14:textId="77777777">
            <w:pPr>
              <w:spacing w:after="120"/>
              <w:jc w:val="both"/>
              <w:rPr>
                <w:rFonts w:ascii="Source Sans Pro" w:hAnsi="Source Sans Pro" w:cstheme="minorHAnsi"/>
              </w:rPr>
            </w:pPr>
          </w:p>
        </w:tc>
        <w:tc>
          <w:tcPr>
            <w:tcW w:w="0" w:type="auto"/>
          </w:tcPr>
          <w:p w:rsidRPr="009C5C6A" w:rsidR="008F3436" w:rsidP="00F01A04" w:rsidRDefault="008F3436" w14:paraId="06156CC5" w14:textId="77777777">
            <w:pPr>
              <w:spacing w:after="120"/>
              <w:jc w:val="both"/>
              <w:rPr>
                <w:rFonts w:ascii="Source Sans Pro" w:hAnsi="Source Sans Pro" w:cstheme="minorHAnsi"/>
              </w:rPr>
            </w:pPr>
          </w:p>
        </w:tc>
        <w:tc>
          <w:tcPr>
            <w:tcW w:w="0" w:type="auto"/>
          </w:tcPr>
          <w:p w:rsidRPr="009C5C6A" w:rsidR="008F3436" w:rsidP="00F01A04" w:rsidRDefault="008F3436" w14:paraId="7EFA6D52" w14:textId="77777777">
            <w:pPr>
              <w:spacing w:after="120"/>
              <w:jc w:val="both"/>
              <w:rPr>
                <w:rFonts w:ascii="Source Sans Pro" w:hAnsi="Source Sans Pro" w:cstheme="minorHAnsi"/>
              </w:rPr>
            </w:pPr>
          </w:p>
        </w:tc>
      </w:tr>
      <w:tr w:rsidRPr="009C5C6A" w:rsidR="008F3436" w:rsidTr="00F01A04" w14:paraId="6C31F323" w14:textId="77777777">
        <w:tc>
          <w:tcPr>
            <w:tcW w:w="0" w:type="auto"/>
          </w:tcPr>
          <w:p w:rsidRPr="009C5C6A" w:rsidR="008F3436" w:rsidP="00F01A04" w:rsidRDefault="008F3436" w14:paraId="1CC3F6DA" w14:textId="77777777">
            <w:pPr>
              <w:spacing w:after="120"/>
              <w:jc w:val="both"/>
              <w:rPr>
                <w:rFonts w:ascii="Source Sans Pro" w:hAnsi="Source Sans Pro" w:cstheme="minorHAnsi"/>
              </w:rPr>
            </w:pPr>
          </w:p>
        </w:tc>
        <w:tc>
          <w:tcPr>
            <w:tcW w:w="0" w:type="auto"/>
          </w:tcPr>
          <w:p w:rsidRPr="009C5C6A" w:rsidR="008F3436" w:rsidP="00F01A04" w:rsidRDefault="008F3436" w14:paraId="24E1B7CD" w14:textId="77777777">
            <w:pPr>
              <w:spacing w:after="120"/>
              <w:jc w:val="both"/>
              <w:rPr>
                <w:rFonts w:ascii="Source Sans Pro" w:hAnsi="Source Sans Pro" w:cstheme="minorHAnsi"/>
              </w:rPr>
            </w:pPr>
          </w:p>
        </w:tc>
        <w:tc>
          <w:tcPr>
            <w:tcW w:w="0" w:type="auto"/>
          </w:tcPr>
          <w:p w:rsidRPr="009C5C6A" w:rsidR="008F3436" w:rsidP="00F01A04" w:rsidRDefault="008F3436" w14:paraId="02550C91" w14:textId="77777777">
            <w:pPr>
              <w:spacing w:after="120"/>
              <w:jc w:val="both"/>
              <w:rPr>
                <w:rFonts w:ascii="Source Sans Pro" w:hAnsi="Source Sans Pro" w:cstheme="minorHAnsi"/>
              </w:rPr>
            </w:pPr>
          </w:p>
        </w:tc>
        <w:tc>
          <w:tcPr>
            <w:tcW w:w="0" w:type="auto"/>
          </w:tcPr>
          <w:p w:rsidRPr="009C5C6A" w:rsidR="008F3436" w:rsidP="00F01A04" w:rsidRDefault="008F3436" w14:paraId="13CFC908" w14:textId="77777777">
            <w:pPr>
              <w:spacing w:after="120"/>
              <w:jc w:val="both"/>
              <w:rPr>
                <w:rFonts w:ascii="Source Sans Pro" w:hAnsi="Source Sans Pro" w:cstheme="minorHAnsi"/>
              </w:rPr>
            </w:pPr>
          </w:p>
        </w:tc>
        <w:tc>
          <w:tcPr>
            <w:tcW w:w="0" w:type="auto"/>
          </w:tcPr>
          <w:p w:rsidRPr="009C5C6A" w:rsidR="008F3436" w:rsidP="00F01A04" w:rsidRDefault="008F3436" w14:paraId="255FEDC9" w14:textId="77777777">
            <w:pPr>
              <w:spacing w:after="120"/>
              <w:jc w:val="both"/>
              <w:rPr>
                <w:rFonts w:ascii="Source Sans Pro" w:hAnsi="Source Sans Pro" w:cstheme="minorHAnsi"/>
              </w:rPr>
            </w:pPr>
          </w:p>
        </w:tc>
      </w:tr>
    </w:tbl>
    <w:p w:rsidRPr="009C5C6A" w:rsidR="008F3436" w:rsidP="008F3436" w:rsidRDefault="008F3436" w14:paraId="53496B9E" w14:textId="77777777">
      <w:pPr>
        <w:spacing w:after="120"/>
        <w:jc w:val="both"/>
        <w:rPr>
          <w:rFonts w:ascii="Source Sans Pro" w:hAnsi="Source Sans Pro" w:cstheme="minorHAnsi"/>
        </w:rPr>
      </w:pPr>
    </w:p>
    <w:p w:rsidRPr="009C5C6A" w:rsidR="008F3436" w:rsidP="008F3436" w:rsidRDefault="008F3436" w14:paraId="42B26770" w14:textId="77777777">
      <w:pPr>
        <w:pStyle w:val="NoSpacing"/>
        <w:jc w:val="both"/>
        <w:rPr>
          <w:rFonts w:ascii="Source Sans Pro" w:hAnsi="Source Sans Pro" w:cs="Calibri"/>
          <w:bCs/>
        </w:rPr>
      </w:pPr>
      <w:bookmarkStart w:name="_Hlk129723410" w:id="1"/>
    </w:p>
    <w:p w:rsidRPr="009C5C6A" w:rsidR="008F3436" w:rsidP="008F3436" w:rsidRDefault="008F3436" w14:paraId="0D4D96AD" w14:textId="77777777">
      <w:pPr>
        <w:pStyle w:val="NoSpacing"/>
        <w:jc w:val="both"/>
        <w:rPr>
          <w:rFonts w:ascii="Source Sans Pro" w:hAnsi="Source Sans Pro" w:cs="Calibri"/>
          <w:bCs/>
        </w:rPr>
      </w:pPr>
    </w:p>
    <w:p w:rsidRPr="009C5C6A" w:rsidR="008F3436" w:rsidP="008F3436" w:rsidRDefault="008F3436" w14:paraId="749A322D"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8F3436" w:rsidP="008F3436" w:rsidRDefault="008F3436" w14:paraId="5A83E58D"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8F3436" w:rsidP="008F3436" w:rsidRDefault="008F3436" w14:paraId="110A4025"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8F3436" w:rsidP="008F3436" w:rsidRDefault="008F3436" w14:paraId="514B90D3"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bookmarkEnd w:id="1"/>
    <w:p w:rsidRPr="009C5C6A" w:rsidR="008F3436" w:rsidP="008F3436" w:rsidRDefault="008F3436" w14:paraId="5AFFD022" w14:textId="77777777">
      <w:pPr>
        <w:pStyle w:val="NoSpacing"/>
        <w:jc w:val="both"/>
        <w:rPr>
          <w:rFonts w:ascii="Source Sans Pro" w:hAnsi="Source Sans Pro" w:cs="Calibri"/>
        </w:rPr>
      </w:pPr>
    </w:p>
    <w:p w:rsidRPr="009C5C6A" w:rsidR="008F3436" w:rsidP="008F3436" w:rsidRDefault="008F3436" w14:paraId="22E08E42" w14:textId="77777777">
      <w:pPr>
        <w:pStyle w:val="NoSpacing"/>
        <w:jc w:val="both"/>
        <w:rPr>
          <w:rFonts w:ascii="Source Sans Pro" w:hAnsi="Source Sans Pro" w:cs="Calibri"/>
        </w:rPr>
      </w:pPr>
    </w:p>
    <w:p w:rsidRPr="009C5C6A" w:rsidR="008F3436" w:rsidP="008F3436" w:rsidRDefault="008F3436" w14:paraId="1BBE2EA7" w14:textId="77777777">
      <w:pPr>
        <w:pStyle w:val="NoSpacing"/>
        <w:jc w:val="both"/>
        <w:rPr>
          <w:rFonts w:ascii="Source Sans Pro" w:hAnsi="Source Sans Pro" w:cs="Calibri"/>
        </w:rPr>
      </w:pPr>
    </w:p>
    <w:p w:rsidRPr="009C5C6A" w:rsidR="008F3436" w:rsidP="008F3436" w:rsidRDefault="008F3436" w14:paraId="6A108ABE"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8F3436" w:rsidP="008F3436" w:rsidRDefault="008F3436" w14:paraId="17A77F35" w14:textId="77777777">
      <w:pPr>
        <w:pStyle w:val="NoSpacing"/>
        <w:jc w:val="both"/>
        <w:rPr>
          <w:rFonts w:ascii="Source Sans Pro" w:hAnsi="Source Sans Pro" w:cs="Calibri"/>
        </w:rPr>
      </w:pPr>
      <w:r w:rsidRPr="009C5C6A">
        <w:rPr>
          <w:rFonts w:ascii="Source Sans Pro" w:hAnsi="Source Sans Pro" w:cs="Calibri"/>
        </w:rPr>
        <w:t>Partner</w:t>
      </w:r>
    </w:p>
    <w:p w:rsidRPr="009C5C6A" w:rsidR="008F3436" w:rsidP="008F3436" w:rsidRDefault="008F3436" w14:paraId="0FC7C21D"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8F3436" w:rsidP="008F3436" w:rsidRDefault="008F3436" w14:paraId="7D6E8C4D"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bookmarkEnd w:id="0"/>
    <w:p w:rsidRPr="009C5C6A" w:rsidR="008F3436" w:rsidP="008F3436" w:rsidRDefault="008F3436" w14:paraId="150967E7" w14:textId="77777777">
      <w:pPr>
        <w:pStyle w:val="NoSpacing"/>
        <w:jc w:val="both"/>
        <w:rPr>
          <w:rFonts w:ascii="Source Sans Pro" w:hAnsi="Source Sans Pro" w:cs="Calibri"/>
        </w:rPr>
      </w:pPr>
    </w:p>
    <w:p w:rsidRPr="009C5C6A" w:rsidR="008F3436" w:rsidP="008F3436" w:rsidRDefault="008F3436" w14:paraId="24E3BB32"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8F3436" w:rsidP="008F3436" w:rsidRDefault="008F3436" w14:paraId="4F91426F"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p w:rsidR="00FB7B2A" w:rsidP="008F3436" w:rsidRDefault="00FB7B2A" w14:paraId="0F962D87" w14:textId="77777777">
      <w:pPr>
        <w:spacing w:after="0"/>
        <w:jc w:val="both"/>
        <w:rPr>
          <w:rFonts w:ascii="Source Sans Pro" w:hAnsi="Source Sans Pro" w:cstheme="minorHAnsi"/>
          <w:color w:val="000000" w:themeColor="text1"/>
        </w:rPr>
      </w:pPr>
    </w:p>
    <w:p w:rsidR="607A6146" w:rsidRDefault="607A6146" w14:paraId="3D175C3D" w14:textId="5427814B"/>
    <w:p w:rsidR="607A6146" w:rsidRDefault="607A6146" w14:paraId="05279EB4" w14:textId="622AAF8D"/>
    <w:p w:rsidR="607A6146" w:rsidRDefault="607A6146" w14:paraId="6D31D2FE" w14:textId="16DFFDA4"/>
    <w:p w:rsidR="607A6146" w:rsidRDefault="607A6146" w14:paraId="2EAE8A60" w14:textId="1F9BD01E"/>
    <w:p w:rsidR="607A6146" w:rsidRDefault="607A6146" w14:paraId="7CABA639" w14:textId="2756C0D0"/>
    <w:p w:rsidR="607A6146" w:rsidRDefault="607A6146" w14:paraId="3261C4F2" w14:textId="19021767"/>
    <w:p w:rsidR="607A6146" w:rsidRDefault="607A6146" w14:paraId="4543351E" w14:textId="692F3F97"/>
    <w:p w:rsidR="607A6146" w:rsidRDefault="607A6146" w14:paraId="5508D543" w14:textId="64872575"/>
    <w:p w:rsidR="607A6146" w:rsidRDefault="607A6146" w14:paraId="432DCF61" w14:textId="08BEC9D0"/>
    <w:p w:rsidR="607A6146" w:rsidRDefault="607A6146" w14:paraId="34E2BFF8" w14:textId="61128BA2"/>
    <w:p w:rsidR="607A6146" w:rsidRDefault="607A6146" w14:paraId="359F0E1E" w14:textId="082C5B4A"/>
    <w:p w:rsidR="607A6146" w:rsidRDefault="607A6146" w14:paraId="14B4A2F0" w14:textId="78F627DB"/>
    <w:p w:rsidR="607A6146" w:rsidRDefault="607A6146" w14:paraId="5E855FE9" w14:textId="5C59E67A"/>
    <w:p w:rsidR="607A6146" w:rsidRDefault="607A6146" w14:paraId="0D0F5F24" w14:textId="056A876C"/>
    <w:p w:rsidR="00CE19D8" w:rsidP="607A6146" w:rsidRDefault="00636536" w14:paraId="3A2B7B42" w14:textId="44B1E121">
      <w:pPr>
        <w:rPr>
          <w:rFonts w:ascii="Source Sans Pro" w:hAnsi="Source Sans Pro" w:cs="Aptos" w:cstheme="minorAscii"/>
          <w:color w:val="000000" w:themeColor="text1"/>
        </w:rPr>
      </w:pPr>
      <w:r w:rsidRPr="009C5C6A">
        <w:rPr>
          <w:rFonts w:ascii="Source Sans Pro" w:hAnsi="Source Sans Pro"/>
          <w:b/>
          <w:bCs/>
          <w:noProof/>
        </w:rPr>
        <w:lastRenderedPageBreak/>
        <mc:AlternateContent>
          <mc:Choice Requires="wps">
            <w:drawing>
              <wp:anchor distT="45720" distB="45720" distL="114300" distR="114300" simplePos="0" relativeHeight="251663360" behindDoc="0" locked="0" layoutInCell="1" allowOverlap="1" wp14:anchorId="5EBE9587" wp14:editId="5254A798">
                <wp:simplePos x="0" y="0"/>
                <wp:positionH relativeFrom="margin">
                  <wp:posOffset>27143</wp:posOffset>
                </wp:positionH>
                <wp:positionV relativeFrom="paragraph">
                  <wp:posOffset>25355</wp:posOffset>
                </wp:positionV>
                <wp:extent cx="5534025" cy="266700"/>
                <wp:effectExtent l="0" t="0" r="28575"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C133D6" w:rsidP="00C133D6" w:rsidRDefault="00C133D6" w14:paraId="42698EE6" w14:textId="30F8B09A">
                            <w:pPr>
                              <w:rPr>
                                <w:b/>
                                <w:bCs/>
                                <w:color w:val="00B0F0"/>
                                <w:lang w:val="en-US"/>
                              </w:rPr>
                            </w:pPr>
                            <w:r w:rsidRPr="0084409A">
                              <w:rPr>
                                <w:b/>
                                <w:bCs/>
                                <w:color w:val="00B0F0"/>
                                <w:lang w:val="en-US"/>
                              </w:rPr>
                              <w:t>Report I</w:t>
                            </w:r>
                            <w:r>
                              <w:rPr>
                                <w:b/>
                                <w:bCs/>
                                <w:color w:val="00B0F0"/>
                                <w:lang w:val="en-US"/>
                              </w:rPr>
                              <w:t>II</w:t>
                            </w:r>
                            <w:r w:rsidRPr="0084409A">
                              <w:rPr>
                                <w:b/>
                                <w:bCs/>
                                <w:color w:val="00B0F0"/>
                                <w:lang w:val="en-US"/>
                              </w:rPr>
                              <w:t xml:space="preserve"> – </w:t>
                            </w:r>
                            <w:r>
                              <w:rPr>
                                <w:b/>
                                <w:bCs/>
                                <w:color w:val="00B0F0"/>
                                <w:lang w:val="en-US"/>
                              </w:rPr>
                              <w:t>Audit</w:t>
                            </w:r>
                            <w:r w:rsidRPr="0084409A">
                              <w:rPr>
                                <w:b/>
                                <w:bCs/>
                                <w:color w:val="00B0F0"/>
                                <w:lang w:val="en-US"/>
                              </w:rPr>
                              <w:t xml:space="preserve"> </w:t>
                            </w:r>
                            <w:r w:rsidR="00B23281">
                              <w:rPr>
                                <w:b/>
                                <w:bCs/>
                                <w:color w:val="00B0F0"/>
                                <w:lang w:val="en-US"/>
                              </w:rPr>
                              <w:t>R</w:t>
                            </w:r>
                            <w:r w:rsidRPr="0084409A">
                              <w:rPr>
                                <w:b/>
                                <w:bCs/>
                                <w:color w:val="00B0F0"/>
                                <w:lang w:val="en-US"/>
                              </w:rPr>
                              <w:t xml:space="preserve">eport for </w:t>
                            </w:r>
                            <w:r w:rsidR="00B917FB">
                              <w:rPr>
                                <w:b/>
                                <w:bCs/>
                                <w:color w:val="00B0F0"/>
                                <w:lang w:val="en-US"/>
                              </w:rPr>
                              <w:t>Standalone Listed Bank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style="position:absolute;margin-left:2.15pt;margin-top:2pt;width:435.75pt;height:2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Y3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" w14:anchorId="5EBE9587">
                <v:textbox>
                  <w:txbxContent>
                    <w:p w:rsidRPr="0084409A" w:rsidR="00C133D6" w:rsidP="00C133D6" w:rsidRDefault="00C133D6" w14:paraId="42698EE6" w14:textId="30F8B09A">
                      <w:pPr>
                        <w:rPr>
                          <w:b/>
                          <w:bCs/>
                          <w:color w:val="00B0F0"/>
                          <w:lang w:val="en-US"/>
                        </w:rPr>
                      </w:pPr>
                      <w:r w:rsidRPr="0084409A">
                        <w:rPr>
                          <w:b/>
                          <w:bCs/>
                          <w:color w:val="00B0F0"/>
                          <w:lang w:val="en-US"/>
                        </w:rPr>
                        <w:t>Report I</w:t>
                      </w:r>
                      <w:r>
                        <w:rPr>
                          <w:b/>
                          <w:bCs/>
                          <w:color w:val="00B0F0"/>
                          <w:lang w:val="en-US"/>
                        </w:rPr>
                        <w:t>II</w:t>
                      </w:r>
                      <w:r w:rsidRPr="0084409A">
                        <w:rPr>
                          <w:b/>
                          <w:bCs/>
                          <w:color w:val="00B0F0"/>
                          <w:lang w:val="en-US"/>
                        </w:rPr>
                        <w:t xml:space="preserve"> – </w:t>
                      </w:r>
                      <w:r>
                        <w:rPr>
                          <w:b/>
                          <w:bCs/>
                          <w:color w:val="00B0F0"/>
                          <w:lang w:val="en-US"/>
                        </w:rPr>
                        <w:t>Audit</w:t>
                      </w:r>
                      <w:r w:rsidRPr="0084409A">
                        <w:rPr>
                          <w:b/>
                          <w:bCs/>
                          <w:color w:val="00B0F0"/>
                          <w:lang w:val="en-US"/>
                        </w:rPr>
                        <w:t xml:space="preserve"> </w:t>
                      </w:r>
                      <w:r w:rsidR="00B23281">
                        <w:rPr>
                          <w:b/>
                          <w:bCs/>
                          <w:color w:val="00B0F0"/>
                          <w:lang w:val="en-US"/>
                        </w:rPr>
                        <w:t>R</w:t>
                      </w:r>
                      <w:r w:rsidRPr="0084409A">
                        <w:rPr>
                          <w:b/>
                          <w:bCs/>
                          <w:color w:val="00B0F0"/>
                          <w:lang w:val="en-US"/>
                        </w:rPr>
                        <w:t xml:space="preserve">eport for </w:t>
                      </w:r>
                      <w:r w:rsidR="00B917FB">
                        <w:rPr>
                          <w:b/>
                          <w:bCs/>
                          <w:color w:val="00B0F0"/>
                          <w:lang w:val="en-US"/>
                        </w:rPr>
                        <w:t>Standalone Listed Bank</w:t>
                      </w:r>
                    </w:p>
                  </w:txbxContent>
                </v:textbox>
                <w10:wrap anchorx="margin"/>
              </v:shape>
            </w:pict>
          </mc:Fallback>
        </mc:AlternateContent>
      </w:r>
      <w:r>
        <w:rPr>
          <w:rFonts w:ascii="Source Sans Pro" w:hAnsi="Source Sans Pro" w:cstheme="minorHAnsi"/>
          <w:color w:val="000000" w:themeColor="text1"/>
        </w:rPr>
        <w:br/>
      </w:r>
      <w:r>
        <w:rPr>
          <w:rFonts w:ascii="Source Sans Pro" w:hAnsi="Source Sans Pro" w:cstheme="minorHAnsi"/>
          <w:color w:val="000000" w:themeColor="text1"/>
        </w:rPr>
        <w:br/>
      </w:r>
      <w:r w:rsidRPr="607A6146" w:rsidR="00C133D6">
        <w:rPr>
          <w:rFonts w:ascii="Source Sans Pro" w:hAnsi="Source Sans Pro" w:cs="Aptos" w:cstheme="minorAscii"/>
          <w:b w:val="1"/>
          <w:bCs w:val="1"/>
        </w:rPr>
        <w:t>Independent Auditor’s Report</w:t>
      </w:r>
    </w:p>
    <w:p w:rsidRPr="009C5C6A" w:rsidR="00C133D6" w:rsidP="00C133D6" w:rsidRDefault="00C133D6" w14:paraId="3124750F"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C133D6" w:rsidP="00C133D6" w:rsidRDefault="00C133D6" w14:paraId="5EAB915F"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C133D6" w:rsidP="00C133D6" w:rsidRDefault="00C133D6" w14:paraId="76F4C9F1"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[Name of the Bank]</w:t>
      </w:r>
    </w:p>
    <w:p w:rsidRPr="009C5C6A" w:rsidR="00C133D6" w:rsidP="00C133D6" w:rsidRDefault="00C133D6" w14:paraId="27F419FD" w14:textId="77777777">
      <w:pPr>
        <w:spacing w:after="120"/>
        <w:jc w:val="both"/>
        <w:rPr>
          <w:rFonts w:ascii="Source Sans Pro" w:hAnsi="Source Sans Pro" w:cstheme="minorHAnsi"/>
          <w:b/>
          <w:bCs/>
          <w:color w:val="00B0F0"/>
        </w:rPr>
      </w:pPr>
      <w:r w:rsidRPr="009C5C6A">
        <w:rPr>
          <w:rFonts w:ascii="Source Sans Pro" w:hAnsi="Source Sans Pro" w:cstheme="minorHAnsi"/>
          <w:b/>
          <w:bCs/>
        </w:rPr>
        <w:t>Report on the audit of the Standalone Financial Statements</w:t>
      </w:r>
    </w:p>
    <w:p w:rsidRPr="009C5C6A" w:rsidR="00C133D6" w:rsidP="00C133D6" w:rsidRDefault="00C133D6" w14:paraId="5A95C711"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C133D6" w:rsidP="00C133D6" w:rsidRDefault="00C133D6" w14:paraId="3F02ADF1" w14:textId="6D31DA47">
      <w:pPr>
        <w:pStyle w:val="ListParagraph"/>
        <w:numPr>
          <w:ilvl w:val="0"/>
          <w:numId w:val="10"/>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 xml:space="preserve">We have audited the </w:t>
      </w:r>
      <w:r w:rsidRPr="009C5C6A">
        <w:rPr>
          <w:rFonts w:ascii="Source Sans Pro" w:hAnsi="Source Sans Pro" w:cstheme="minorHAnsi"/>
          <w:color w:val="000000" w:themeColor="text1"/>
        </w:rPr>
        <w:t xml:space="preserve">accompanying </w:t>
      </w:r>
      <w:r w:rsidRPr="009C5C6A" w:rsidR="00B917FB">
        <w:rPr>
          <w:rFonts w:ascii="Source Sans Pro" w:hAnsi="Source Sans Pro" w:cstheme="minorHAnsi"/>
        </w:rPr>
        <w:t xml:space="preserve">Standalone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Bank]</w:t>
      </w:r>
      <w:r w:rsidRPr="009C5C6A">
        <w:rPr>
          <w:rFonts w:ascii="Source Sans Pro" w:hAnsi="Source Sans Pro" w:cstheme="minorHAnsi"/>
        </w:rPr>
        <w:t xml:space="preserve"> (‘the Bank’), which comprise the </w:t>
      </w:r>
      <w:r w:rsidRPr="009C5C6A" w:rsidR="007F4871">
        <w:rPr>
          <w:rFonts w:ascii="Source Sans Pro" w:hAnsi="Source Sans Pro" w:cstheme="minorHAnsi"/>
        </w:rPr>
        <w:t xml:space="preserve">Standalone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the </w:t>
      </w:r>
      <w:r w:rsidRPr="009C5C6A" w:rsidR="007F4871">
        <w:rPr>
          <w:rFonts w:ascii="Source Sans Pro" w:hAnsi="Source Sans Pro" w:cstheme="minorHAnsi"/>
        </w:rPr>
        <w:t>Standalone Profit And Loss Account</w:t>
      </w:r>
      <w:r w:rsidRPr="009C5C6A">
        <w:rPr>
          <w:rFonts w:ascii="Source Sans Pro" w:hAnsi="Source Sans Pro" w:cstheme="minorHAnsi"/>
        </w:rPr>
        <w:t xml:space="preserve">, and the </w:t>
      </w:r>
      <w:r w:rsidRPr="009C5C6A" w:rsidR="007F4871">
        <w:rPr>
          <w:rFonts w:ascii="Source Sans Pro" w:hAnsi="Source Sans Pro" w:cstheme="minorHAnsi"/>
        </w:rPr>
        <w:t xml:space="preserve">Standalone Statement </w:t>
      </w:r>
      <w:r w:rsidRPr="009C5C6A" w:rsidR="007F4871">
        <w:rPr>
          <w:rFonts w:ascii="Source Sans Pro" w:hAnsi="Source Sans Pro" w:cstheme="minorHAnsi"/>
          <w:color w:val="000000" w:themeColor="text1"/>
        </w:rPr>
        <w:t>of Cash Flows</w:t>
      </w:r>
      <w:r w:rsidRPr="009C5C6A">
        <w:rPr>
          <w:rFonts w:ascii="Source Sans Pro" w:hAnsi="Source Sans Pro" w:cstheme="minorHAnsi"/>
          <w:color w:val="000000" w:themeColor="text1"/>
        </w:rPr>
        <w:t xml:space="preserve"> </w:t>
      </w:r>
      <w:r w:rsidRPr="009C5C6A">
        <w:rPr>
          <w:rFonts w:ascii="Source Sans Pro" w:hAnsi="Source Sans Pro" w:cstheme="minorHAnsi"/>
        </w:rPr>
        <w:t>for the year ended</w:t>
      </w:r>
      <w:r w:rsidRPr="009C5C6A" w:rsidR="00B917FB">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4E4A1D">
        <w:rPr>
          <w:rFonts w:ascii="Source Sans Pro" w:hAnsi="Source Sans Pro" w:cstheme="minorHAnsi"/>
        </w:rPr>
        <w:t>Standalone Financial Statements</w:t>
      </w:r>
      <w:r w:rsidRPr="009C5C6A">
        <w:rPr>
          <w:rFonts w:ascii="Source Sans Pro" w:hAnsi="Source Sans Pro" w:cstheme="minorHAnsi"/>
        </w:rPr>
        <w:t xml:space="preserve">, including a summary of </w:t>
      </w:r>
      <w:r w:rsidRPr="009C5C6A" w:rsidR="007F4871">
        <w:rPr>
          <w:rFonts w:ascii="Source Sans Pro" w:hAnsi="Source Sans Pro" w:cstheme="minorHAnsi"/>
        </w:rPr>
        <w:t xml:space="preserve">the </w:t>
      </w:r>
      <w:r w:rsidRPr="009C5C6A">
        <w:rPr>
          <w:rFonts w:ascii="Source Sans Pro" w:hAnsi="Source Sans Pro" w:cstheme="minorHAnsi"/>
        </w:rPr>
        <w:t>significant accounting policies and other explanatory information</w:t>
      </w:r>
      <w:r w:rsidRPr="009C5C6A">
        <w:rPr>
          <w:rFonts w:ascii="Source Sans Pro" w:hAnsi="Source Sans Pro" w:cstheme="minorHAnsi"/>
          <w:color w:val="FF0000"/>
        </w:rPr>
        <w:t xml:space="preserve"> </w:t>
      </w:r>
      <w:r w:rsidRPr="009C5C6A">
        <w:rPr>
          <w:rFonts w:ascii="Source Sans Pro" w:hAnsi="Source Sans Pro" w:cstheme="minorHAnsi"/>
        </w:rPr>
        <w:t>(‘the Standalone Financial Statements’)</w:t>
      </w:r>
      <w:r w:rsidRPr="009C5C6A">
        <w:rPr>
          <w:rFonts w:ascii="Source Sans Pro" w:hAnsi="Source Sans Pro" w:cstheme="minorHAnsi"/>
          <w:color w:val="000000" w:themeColor="text1"/>
        </w:rPr>
        <w:t>.</w:t>
      </w:r>
    </w:p>
    <w:p w:rsidRPr="009C5C6A" w:rsidR="00C133D6" w:rsidP="00C133D6" w:rsidRDefault="00C133D6" w14:paraId="64D7DD6D" w14:textId="2296260B">
      <w:pPr>
        <w:pStyle w:val="ListParagraph"/>
        <w:numPr>
          <w:ilvl w:val="0"/>
          <w:numId w:val="10"/>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In our opinion and to the best of our information and according to the explanations given to us, the aforesaid Standalone Financial Statements give the information required by the Banking Regulations Act, 1949, as well as the Companies Act, 2013 (‘the Act’) and circulars and guidelines issued by the Reserve Bank of India (‘</w:t>
      </w:r>
      <w:r w:rsidRPr="009C5C6A" w:rsidR="003C7BEA">
        <w:rPr>
          <w:rFonts w:ascii="Source Sans Pro" w:hAnsi="Source Sans Pro" w:cstheme="minorHAnsi"/>
        </w:rPr>
        <w:t xml:space="preserve">the </w:t>
      </w:r>
      <w:r w:rsidRPr="009C5C6A">
        <w:rPr>
          <w:rFonts w:ascii="Source Sans Pro" w:hAnsi="Source Sans Pro" w:cstheme="minorHAnsi"/>
        </w:rPr>
        <w:t>RBI’), in the manner so required for banking companies and give a true and fair view in conformity with the Accounting Standards prescribed under section 133 of the Act,</w:t>
      </w:r>
      <w:r w:rsidRPr="009C5C6A" w:rsidR="005D7BED">
        <w:rPr>
          <w:rFonts w:ascii="Source Sans Pro" w:hAnsi="Source Sans Pro" w:cstheme="minorHAnsi"/>
        </w:rPr>
        <w:t xml:space="preserve"> read with the Companies (Accounting Standards) Rules, 2021</w:t>
      </w:r>
      <w:r w:rsidRPr="009C5C6A" w:rsidR="0084274B">
        <w:rPr>
          <w:rFonts w:ascii="Source Sans Pro" w:hAnsi="Source Sans Pro" w:cstheme="minorHAnsi"/>
        </w:rPr>
        <w:t xml:space="preserve"> (‘AS’)</w:t>
      </w:r>
      <w:r w:rsidRPr="009C5C6A" w:rsidR="005D7BED">
        <w:rPr>
          <w:rFonts w:ascii="Source Sans Pro" w:hAnsi="Source Sans Pro" w:cstheme="minorHAnsi"/>
        </w:rPr>
        <w:t xml:space="preserve"> and other accounting principles generally accepted in India,</w:t>
      </w:r>
      <w:r w:rsidRPr="009C5C6A">
        <w:rPr>
          <w:rFonts w:ascii="Source Sans Pro" w:hAnsi="Source Sans Pro" w:cstheme="minorHAnsi"/>
        </w:rPr>
        <w:t xml:space="preserve"> of the </w:t>
      </w:r>
      <w:r w:rsidRPr="009C5C6A" w:rsidR="004E4A1D">
        <w:rPr>
          <w:rFonts w:ascii="Source Sans Pro" w:hAnsi="Source Sans Pro" w:cstheme="minorHAnsi"/>
        </w:rPr>
        <w:t xml:space="preserve">State of Affairs </w:t>
      </w:r>
      <w:r w:rsidRPr="009C5C6A">
        <w:rPr>
          <w:rFonts w:ascii="Source Sans Pro" w:hAnsi="Source Sans Pro" w:cstheme="minorHAnsi"/>
        </w:rPr>
        <w:t xml:space="preserve">of the Bank as at </w:t>
      </w:r>
      <w:r w:rsidR="00952A10">
        <w:rPr>
          <w:rFonts w:ascii="Source Sans Pro" w:hAnsi="Source Sans Pro" w:cstheme="minorHAnsi"/>
        </w:rPr>
        <w:t>31 March 2026</w:t>
      </w:r>
      <w:r w:rsidRPr="009C5C6A">
        <w:rPr>
          <w:rFonts w:ascii="Source Sans Pro" w:hAnsi="Source Sans Pro" w:cstheme="minorHAnsi"/>
        </w:rPr>
        <w:t>, and its [</w:t>
      </w:r>
      <w:r w:rsidRPr="009C5C6A">
        <w:rPr>
          <w:rFonts w:ascii="Source Sans Pro" w:hAnsi="Source Sans Pro" w:cstheme="minorHAnsi"/>
          <w:color w:val="00B0F0"/>
        </w:rPr>
        <w:t>profit/loss</w:t>
      </w:r>
      <w:r w:rsidRPr="009C5C6A">
        <w:rPr>
          <w:rFonts w:ascii="Source Sans Pro" w:hAnsi="Source Sans Pro" w:cstheme="minorHAnsi"/>
        </w:rPr>
        <w:t>] and its</w:t>
      </w:r>
      <w:r w:rsidRPr="009C5C6A">
        <w:rPr>
          <w:rFonts w:ascii="Source Sans Pro" w:hAnsi="Source Sans Pro" w:cstheme="minorHAnsi"/>
          <w:color w:val="FF0000"/>
        </w:rPr>
        <w:t xml:space="preserve"> </w:t>
      </w:r>
      <w:r w:rsidRPr="009C5C6A" w:rsidR="004E4A1D">
        <w:rPr>
          <w:rFonts w:ascii="Source Sans Pro" w:hAnsi="Source Sans Pro" w:cstheme="minorHAnsi"/>
        </w:rPr>
        <w:t>Cash Flows</w:t>
      </w:r>
      <w:r w:rsidRPr="009C5C6A">
        <w:rPr>
          <w:rFonts w:ascii="Source Sans Pro" w:hAnsi="Source Sans Pro" w:cstheme="minorHAnsi"/>
        </w:rPr>
        <w:t xml:space="preserve"> for the year ended</w:t>
      </w:r>
      <w:r w:rsidRPr="009C5C6A" w:rsidR="005D7BED">
        <w:rPr>
          <w:rFonts w:ascii="Source Sans Pro" w:hAnsi="Source Sans Pro" w:cstheme="minorHAnsi"/>
        </w:rPr>
        <w:t xml:space="preserve"> on that date</w:t>
      </w:r>
      <w:r w:rsidRPr="009C5C6A">
        <w:rPr>
          <w:rFonts w:ascii="Source Sans Pro" w:hAnsi="Source Sans Pro" w:cstheme="minorHAnsi"/>
        </w:rPr>
        <w:t>.</w:t>
      </w:r>
    </w:p>
    <w:p w:rsidRPr="009C5C6A" w:rsidR="00C133D6" w:rsidP="00C133D6" w:rsidRDefault="00C133D6" w14:paraId="4856877F"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C133D6" w:rsidP="00C133D6" w:rsidRDefault="00C133D6" w14:paraId="3A98F85E" w14:textId="77777777">
      <w:pPr>
        <w:pStyle w:val="ListParagraph"/>
        <w:numPr>
          <w:ilvl w:val="0"/>
          <w:numId w:val="10"/>
        </w:numPr>
        <w:spacing w:after="120"/>
        <w:ind w:left="426" w:hanging="426"/>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Sas are further described in the Auditor’s Responsibilities for the Audit of the </w:t>
      </w:r>
      <w:r w:rsidRPr="009C5C6A">
        <w:rPr>
          <w:rFonts w:ascii="Source Sans Pro" w:hAnsi="Source Sans Pro" w:cstheme="minorHAnsi"/>
          <w:color w:val="000000" w:themeColor="text1"/>
        </w:rPr>
        <w:t xml:space="preserve">Standalone Financial </w:t>
      </w:r>
      <w:r w:rsidRPr="009C5C6A">
        <w:rPr>
          <w:rFonts w:ascii="Source Sans Pro" w:hAnsi="Source Sans Pro" w:cstheme="minorHAnsi"/>
        </w:rPr>
        <w:t xml:space="preserve">Statements section of our report. We are independent of the Bank, in accordance with the Code of Ethics issued by the Institute of Chartered Accountants of India (‘ICAI’) together with the ethical requirements that are relevant to our audit of the </w:t>
      </w:r>
      <w:r w:rsidRPr="009C5C6A">
        <w:rPr>
          <w:rFonts w:ascii="Source Sans Pro" w:hAnsi="Source Sans Pro" w:cstheme="minorHAnsi"/>
          <w:color w:val="000000" w:themeColor="text1"/>
        </w:rPr>
        <w:t xml:space="preserve">Standalone Financial </w:t>
      </w:r>
      <w:r w:rsidRPr="009C5C6A">
        <w:rPr>
          <w:rFonts w:ascii="Source Sans Pro" w:hAnsi="Source Sans Pro" w:cstheme="minorHAnsi"/>
        </w:rPr>
        <w:t>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w:t>
      </w:r>
    </w:p>
    <w:p w:rsidRPr="009C5C6A" w:rsidR="00C133D6" w:rsidP="00C133D6" w:rsidRDefault="00C133D6" w14:paraId="197CF0D6"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C133D6" w:rsidP="00C133D6" w:rsidRDefault="00C133D6" w14:paraId="69300E8B" w14:textId="77777777">
      <w:pPr>
        <w:pStyle w:val="ListParagraph"/>
        <w:numPr>
          <w:ilvl w:val="0"/>
          <w:numId w:val="10"/>
        </w:numPr>
        <w:spacing w:after="120"/>
        <w:ind w:left="426" w:hanging="426"/>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theme="minorHAnsi"/>
        </w:rPr>
        <w:t>[</w:t>
      </w:r>
      <w:r w:rsidRPr="009C5C6A">
        <w:rPr>
          <w:rFonts w:ascii="Source Sans Pro" w:hAnsi="Source Sans Pro" w:cs="Calibri"/>
          <w:color w:val="00B0F0"/>
        </w:rPr>
        <w:t>these</w:t>
      </w:r>
      <w:r w:rsidRPr="009C5C6A">
        <w:rPr>
          <w:rFonts w:ascii="Source Sans Pro" w:hAnsi="Source Sans Pro" w:cstheme="minorHAnsi"/>
        </w:rPr>
        <w:t>]</w:t>
      </w:r>
      <w:r w:rsidRPr="009C5C6A">
        <w:rPr>
          <w:rFonts w:ascii="Source Sans Pro" w:hAnsi="Source Sans Pro" w:cs="Calibri"/>
          <w:color w:val="00B0F0"/>
        </w:rPr>
        <w:t xml:space="preserve"> matter</w:t>
      </w:r>
      <w:r w:rsidRPr="009C5C6A">
        <w:rPr>
          <w:rFonts w:ascii="Source Sans Pro" w:hAnsi="Source Sans Pro" w:cstheme="minorHAnsi"/>
        </w:rPr>
        <w:t>[</w:t>
      </w:r>
      <w:r w:rsidRPr="009C5C6A">
        <w:rPr>
          <w:rFonts w:ascii="Source Sans Pro" w:hAnsi="Source Sans Pro" w:cs="Calibri"/>
          <w:color w:val="00B0F0"/>
        </w:rPr>
        <w:t>s</w:t>
      </w:r>
      <w:r w:rsidRPr="009C5C6A">
        <w:rPr>
          <w:rFonts w:ascii="Source Sans Pro" w:hAnsi="Source Sans Pro" w:cstheme="minorHAnsi"/>
        </w:rPr>
        <w:t>]</w:t>
      </w:r>
      <w:r w:rsidRPr="009C5C6A">
        <w:rPr>
          <w:rFonts w:ascii="Source Sans Pro" w:hAnsi="Source Sans Pro" w:cs="Calibri"/>
          <w:color w:val="00B0F0"/>
        </w:rPr>
        <w:t>.</w:t>
      </w:r>
    </w:p>
    <w:p w:rsidRPr="009C5C6A" w:rsidR="00C133D6" w:rsidP="00C133D6" w:rsidRDefault="00C133D6" w14:paraId="73AACB4D"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t>Key Audit Matters</w:t>
      </w:r>
    </w:p>
    <w:p w:rsidRPr="009C5C6A" w:rsidR="00C133D6" w:rsidP="00C133D6" w:rsidRDefault="00C133D6" w14:paraId="7A463CE2" w14:textId="77777777">
      <w:pPr>
        <w:pStyle w:val="ListParagraph"/>
        <w:numPr>
          <w:ilvl w:val="0"/>
          <w:numId w:val="10"/>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Key audit matters are those matters that, in our professional judgment were of most significance in our audit of the Standalone Financial Statements of the current </w:t>
      </w:r>
      <w:r w:rsidRPr="009C5C6A">
        <w:rPr>
          <w:rFonts w:ascii="Source Sans Pro" w:hAnsi="Source Sans Pro" w:cstheme="minorHAnsi"/>
        </w:rPr>
        <w:t>year</w:t>
      </w:r>
      <w:r w:rsidRPr="009C5C6A">
        <w:rPr>
          <w:rFonts w:ascii="Source Sans Pro" w:hAnsi="Source Sans Pro" w:cstheme="minorHAnsi"/>
          <w:color w:val="000000" w:themeColor="text1"/>
        </w:rPr>
        <w:t>.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308"/>
        <w:gridCol w:w="4614"/>
      </w:tblGrid>
      <w:tr w:rsidRPr="009C5C6A" w:rsidR="00C133D6" w:rsidTr="00F01A04" w14:paraId="6034BA0F" w14:textId="77777777">
        <w:tc>
          <w:tcPr>
            <w:tcW w:w="5308" w:type="dxa"/>
          </w:tcPr>
          <w:p w:rsidRPr="009C5C6A" w:rsidR="00C133D6" w:rsidP="00F01A04" w:rsidRDefault="00C133D6" w14:paraId="739AAA4D"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614" w:type="dxa"/>
          </w:tcPr>
          <w:p w:rsidRPr="009C5C6A" w:rsidR="00C133D6" w:rsidP="00F01A04" w:rsidRDefault="00C133D6" w14:paraId="0F844416"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C133D6" w:rsidTr="00F01A04" w14:paraId="118E0ECA" w14:textId="77777777">
        <w:tc>
          <w:tcPr>
            <w:tcW w:w="5308" w:type="dxa"/>
          </w:tcPr>
          <w:p w:rsidRPr="009C5C6A" w:rsidR="00C133D6" w:rsidP="00F01A04" w:rsidRDefault="00C133D6" w14:paraId="61D2C8E2" w14:textId="77777777">
            <w:pPr>
              <w:jc w:val="both"/>
              <w:rPr>
                <w:rFonts w:ascii="Source Sans Pro" w:hAnsi="Source Sans Pro" w:cstheme="minorHAnsi"/>
                <w:color w:val="000000" w:themeColor="text1"/>
              </w:rPr>
            </w:pPr>
          </w:p>
        </w:tc>
        <w:tc>
          <w:tcPr>
            <w:tcW w:w="4614" w:type="dxa"/>
          </w:tcPr>
          <w:p w:rsidRPr="009C5C6A" w:rsidR="00C133D6" w:rsidP="00F01A04" w:rsidRDefault="00C133D6" w14:paraId="6E717478" w14:textId="77777777">
            <w:pPr>
              <w:jc w:val="both"/>
              <w:rPr>
                <w:rFonts w:ascii="Source Sans Pro" w:hAnsi="Source Sans Pro" w:cstheme="minorHAnsi"/>
                <w:color w:val="000000" w:themeColor="text1"/>
              </w:rPr>
            </w:pPr>
          </w:p>
        </w:tc>
      </w:tr>
      <w:tr w:rsidRPr="009C5C6A" w:rsidR="00C133D6" w:rsidTr="00F01A04" w14:paraId="0F441C8F" w14:textId="77777777">
        <w:tc>
          <w:tcPr>
            <w:tcW w:w="5308" w:type="dxa"/>
          </w:tcPr>
          <w:p w:rsidRPr="009C5C6A" w:rsidR="00C133D6" w:rsidP="00F01A04" w:rsidRDefault="00C133D6" w14:paraId="11DA2424" w14:textId="77777777">
            <w:pPr>
              <w:jc w:val="both"/>
              <w:rPr>
                <w:rFonts w:ascii="Source Sans Pro" w:hAnsi="Source Sans Pro" w:cstheme="minorHAnsi"/>
                <w:color w:val="000000" w:themeColor="text1"/>
              </w:rPr>
            </w:pPr>
          </w:p>
        </w:tc>
        <w:tc>
          <w:tcPr>
            <w:tcW w:w="4614" w:type="dxa"/>
          </w:tcPr>
          <w:p w:rsidRPr="009C5C6A" w:rsidR="00C133D6" w:rsidP="00F01A04" w:rsidRDefault="00C133D6" w14:paraId="78A93ADD" w14:textId="77777777">
            <w:pPr>
              <w:jc w:val="both"/>
              <w:rPr>
                <w:rFonts w:ascii="Source Sans Pro" w:hAnsi="Source Sans Pro" w:cstheme="minorHAnsi"/>
                <w:color w:val="000000" w:themeColor="text1"/>
              </w:rPr>
            </w:pPr>
          </w:p>
        </w:tc>
      </w:tr>
      <w:tr w:rsidRPr="009C5C6A" w:rsidR="00C133D6" w:rsidTr="00F01A04" w14:paraId="3C65E9FF" w14:textId="77777777">
        <w:tc>
          <w:tcPr>
            <w:tcW w:w="5308" w:type="dxa"/>
          </w:tcPr>
          <w:p w:rsidRPr="009C5C6A" w:rsidR="00C133D6" w:rsidP="00F01A04" w:rsidRDefault="00C133D6" w14:paraId="43085F8F" w14:textId="77777777">
            <w:pPr>
              <w:jc w:val="both"/>
              <w:rPr>
                <w:rFonts w:ascii="Source Sans Pro" w:hAnsi="Source Sans Pro" w:cstheme="minorHAnsi"/>
                <w:color w:val="000000" w:themeColor="text1"/>
              </w:rPr>
            </w:pPr>
          </w:p>
        </w:tc>
        <w:tc>
          <w:tcPr>
            <w:tcW w:w="4614" w:type="dxa"/>
          </w:tcPr>
          <w:p w:rsidRPr="009C5C6A" w:rsidR="00C133D6" w:rsidP="00F01A04" w:rsidRDefault="00C133D6" w14:paraId="3346C0F9" w14:textId="77777777">
            <w:pPr>
              <w:jc w:val="both"/>
              <w:rPr>
                <w:rFonts w:ascii="Source Sans Pro" w:hAnsi="Source Sans Pro" w:cstheme="minorHAnsi"/>
                <w:color w:val="000000" w:themeColor="text1"/>
              </w:rPr>
            </w:pPr>
          </w:p>
        </w:tc>
      </w:tr>
    </w:tbl>
    <w:p w:rsidRPr="009C5C6A" w:rsidR="00C133D6" w:rsidP="00C133D6" w:rsidRDefault="00C133D6" w14:paraId="2CCEB7CD" w14:textId="77777777">
      <w:pPr>
        <w:spacing w:after="120"/>
        <w:jc w:val="both"/>
        <w:rPr>
          <w:rFonts w:ascii="Source Sans Pro" w:hAnsi="Source Sans Pro" w:cstheme="minorHAnsi"/>
          <w:b/>
          <w:bCs/>
          <w:color w:val="000000" w:themeColor="text1"/>
        </w:rPr>
      </w:pPr>
    </w:p>
    <w:p w:rsidRPr="009C5C6A" w:rsidR="00C133D6" w:rsidP="00C133D6" w:rsidRDefault="00C133D6" w14:paraId="65C9CD44"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Information</w:t>
      </w:r>
    </w:p>
    <w:p w:rsidRPr="009C5C6A" w:rsidR="00C133D6" w:rsidP="00C133D6" w:rsidRDefault="00C133D6" w14:paraId="09D4A1BE" w14:textId="77777777">
      <w:pPr>
        <w:pStyle w:val="ListParagraph"/>
        <w:numPr>
          <w:ilvl w:val="0"/>
          <w:numId w:val="10"/>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Bank’s Board of Directors are responsible for the other information. The other information comprises the information included in the Basel III – Pillar 3 disclosures and Bank’s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color w:val="000000" w:themeColor="text1"/>
        </w:rPr>
        <w:t xml:space="preserve"> but does not include the Standalone Financial Statements and our auditor’s report thereon. [</w:t>
      </w:r>
      <w:r w:rsidRPr="009C5C6A">
        <w:rPr>
          <w:rFonts w:ascii="Source Sans Pro" w:hAnsi="Source Sans Pro" w:cstheme="minorHAnsi"/>
          <w:color w:val="00B0F0"/>
        </w:rPr>
        <w:t>The Other Information included is expected to be made available to us after the date of this auditor’s report except for Basel III – Pillar 3 disclosures which was made available prior to the date of our auditor’s report.</w:t>
      </w:r>
      <w:r w:rsidRPr="009C5C6A">
        <w:rPr>
          <w:rFonts w:ascii="Source Sans Pro" w:hAnsi="Source Sans Pro" w:cstheme="minorHAnsi"/>
          <w:color w:val="000000" w:themeColor="text1"/>
        </w:rPr>
        <w:t>]</w:t>
      </w:r>
    </w:p>
    <w:p w:rsidRPr="009C5C6A" w:rsidR="00C133D6" w:rsidP="00C133D6" w:rsidRDefault="00C133D6" w14:paraId="3D4DA90D" w14:textId="77777777">
      <w:pPr>
        <w:spacing w:after="120"/>
        <w:ind w:left="425"/>
        <w:jc w:val="both"/>
        <w:rPr>
          <w:rFonts w:ascii="Source Sans Pro" w:hAnsi="Source Sans Pro" w:cstheme="minorHAnsi"/>
          <w:color w:val="000000" w:themeColor="text1"/>
        </w:rPr>
      </w:pPr>
      <w:r w:rsidRPr="009C5C6A">
        <w:rPr>
          <w:rFonts w:ascii="Source Sans Pro" w:hAnsi="Source Sans Pro" w:cstheme="minorHAnsi"/>
          <w:color w:val="000000" w:themeColor="text1"/>
        </w:rPr>
        <w:t>[</w:t>
      </w:r>
      <w:r w:rsidRPr="009C5C6A">
        <w:rPr>
          <w:rFonts w:ascii="Source Sans Pro" w:hAnsi="Source Sans Pro" w:cstheme="minorHAnsi"/>
          <w:color w:val="00B0F0"/>
        </w:rPr>
        <w:t>The other information comprises the information in the Basel III – Pillar 3 disclosures and graphical representation of financial highlights (but does not include the financial statements and our auditor’s reports thereon), which we obtained prior to the date of this auditor’s report, and Annual Report, which is expected to be made available to us after that date.</w:t>
      </w:r>
      <w:r w:rsidRPr="009C5C6A">
        <w:rPr>
          <w:rFonts w:ascii="Source Sans Pro" w:hAnsi="Source Sans Pro" w:cstheme="minorHAnsi"/>
          <w:color w:val="000000" w:themeColor="text1"/>
        </w:rPr>
        <w:t>]</w:t>
      </w:r>
    </w:p>
    <w:p w:rsidRPr="009C5C6A" w:rsidR="00C133D6" w:rsidP="00C133D6" w:rsidRDefault="00C133D6" w14:paraId="675B25F2"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Our opinion on the Standalone Financial Statements does not cover the other information and we do not express any form of assurance conclusion thereon.</w:t>
      </w:r>
    </w:p>
    <w:p w:rsidRPr="009C5C6A" w:rsidR="0084274B" w:rsidP="0084274B" w:rsidRDefault="00C133D6" w14:paraId="1908E751" w14:textId="77777777">
      <w:pPr>
        <w:pStyle w:val="ListParagraph"/>
        <w:numPr>
          <w:ilvl w:val="0"/>
          <w:numId w:val="10"/>
        </w:numPr>
        <w:spacing w:after="120"/>
        <w:ind w:left="425" w:hanging="425"/>
        <w:contextualSpacing w:val="0"/>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In connection with our audit of the Standalone Financial Statements, our responsibility is to read the other information </w:t>
      </w:r>
      <w:r w:rsidRPr="009C5C6A" w:rsidR="005D7BED">
        <w:rPr>
          <w:rFonts w:ascii="Source Sans Pro" w:hAnsi="Source Sans Pro" w:cstheme="minorHAnsi"/>
          <w:color w:val="00B0F0"/>
        </w:rPr>
        <w:t>identified above when it becomes available</w:t>
      </w:r>
      <w:r w:rsidRPr="009C5C6A" w:rsidR="005D7BED">
        <w:rPr>
          <w:rFonts w:ascii="Source Sans Pro" w:hAnsi="Source Sans Pro" w:cstheme="minorHAnsi"/>
          <w:color w:val="000000" w:themeColor="text1"/>
        </w:rPr>
        <w:t xml:space="preserve"> </w:t>
      </w:r>
      <w:r w:rsidRPr="009C5C6A">
        <w:rPr>
          <w:rFonts w:ascii="Source Sans Pro" w:hAnsi="Source Sans Pro" w:cstheme="minorHAnsi"/>
          <w:color w:val="000000" w:themeColor="text1"/>
        </w:rPr>
        <w:t xml:space="preserve">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color w:val="000000" w:themeColor="text1"/>
        </w:rPr>
        <w:t xml:space="preserve">. </w:t>
      </w:r>
      <w:r w:rsidRPr="009C5C6A">
        <w:rPr>
          <w:rFonts w:ascii="Source Sans Pro" w:hAnsi="Source Sans Pro" w:cstheme="minorHAnsi"/>
          <w:color w:val="4EA72E" w:themeColor="accent6"/>
        </w:rPr>
        <w:t>[To be removed in case data not received]</w:t>
      </w:r>
    </w:p>
    <w:p w:rsidRPr="009C5C6A" w:rsidR="005D7BED" w:rsidP="0084274B" w:rsidRDefault="005D7BED" w14:paraId="5378212E" w14:textId="42CBA1BF">
      <w:pPr>
        <w:pStyle w:val="ListParagraph"/>
        <w:numPr>
          <w:ilvl w:val="0"/>
          <w:numId w:val="10"/>
        </w:numPr>
        <w:spacing w:after="120"/>
        <w:ind w:left="425" w:hanging="425"/>
        <w:contextualSpacing w:val="0"/>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w:t>
      </w:r>
      <w:r w:rsidRPr="009C5C6A" w:rsidR="004B4F96">
        <w:rPr>
          <w:rFonts w:ascii="Source Sans Pro" w:hAnsi="Source Sans Pro" w:cstheme="minorHAnsi"/>
          <w:color w:val="4EA72E" w:themeColor="accent6"/>
        </w:rPr>
        <w:t xml:space="preserve"> be </w:t>
      </w:r>
      <w:r w:rsidRPr="009C5C6A">
        <w:rPr>
          <w:rFonts w:ascii="Source Sans Pro" w:hAnsi="Source Sans Pro" w:cstheme="minorHAnsi"/>
          <w:color w:val="4EA72E" w:themeColor="accent6"/>
        </w:rPr>
        <w:t>add</w:t>
      </w:r>
      <w:r w:rsidRPr="009C5C6A" w:rsidR="004B4F96">
        <w:rPr>
          <w:rFonts w:ascii="Source Sans Pro" w:hAnsi="Source Sans Pro" w:cstheme="minorHAnsi"/>
          <w:color w:val="4EA72E" w:themeColor="accent6"/>
        </w:rPr>
        <w:t>ed</w:t>
      </w:r>
      <w:r w:rsidRPr="009C5C6A">
        <w:rPr>
          <w:rFonts w:ascii="Source Sans Pro" w:hAnsi="Source Sans Pro" w:cstheme="minorHAnsi"/>
          <w:color w:val="4EA72E" w:themeColor="accent6"/>
        </w:rPr>
        <w:t xml:space="preserve"> in case data is not received]</w:t>
      </w:r>
    </w:p>
    <w:p w:rsidRPr="009C5C6A" w:rsidR="00C133D6" w:rsidP="00C133D6" w:rsidRDefault="00C133D6" w14:paraId="55D3A9E2"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Responsibilities of Management and Those Charged with Governance for the Standalone Financial Statements</w:t>
      </w:r>
    </w:p>
    <w:p w:rsidRPr="009C5C6A" w:rsidR="00C133D6" w:rsidP="000F744B" w:rsidRDefault="00C133D6" w14:paraId="342923FC" w14:textId="0BD7AFDC">
      <w:pPr>
        <w:pStyle w:val="ListParagraph"/>
        <w:numPr>
          <w:ilvl w:val="0"/>
          <w:numId w:val="10"/>
        </w:numPr>
        <w:spacing w:after="120"/>
        <w:ind w:left="425" w:hanging="425"/>
        <w:contextualSpacing w:val="0"/>
        <w:jc w:val="both"/>
        <w:rPr>
          <w:rFonts w:ascii="Source Sans Pro" w:hAnsi="Source Sans Pro" w:cs="Aptos" w:cstheme="minorAscii"/>
          <w:color w:val="000000" w:themeColor="text1"/>
        </w:rPr>
      </w:pPr>
      <w:r w:rsidRPr="000F744B" w:rsidR="00C133D6">
        <w:rPr>
          <w:rFonts w:ascii="Source Sans Pro" w:hAnsi="Source Sans Pro" w:cs="Aptos" w:cstheme="minorAscii"/>
          <w:color w:val="000000" w:themeColor="text1" w:themeTint="FF" w:themeShade="FF"/>
        </w:rPr>
        <w:t xml:space="preserve">The Bank’s Board of Directors is responsible for the matters stated in section 134(5) of the Act, with respect to the preparation of these Standalone Financial Statements that give a true and fair view of the </w:t>
      </w:r>
      <w:r w:rsidRPr="000F744B" w:rsidR="0084274B">
        <w:rPr>
          <w:rFonts w:ascii="Source Sans Pro" w:hAnsi="Source Sans Pro" w:cs="Aptos" w:cstheme="minorAscii"/>
          <w:color w:val="000000" w:themeColor="text1" w:themeTint="FF" w:themeShade="FF"/>
        </w:rPr>
        <w:t>State</w:t>
      </w:r>
      <w:r w:rsidRPr="000F744B" w:rsidR="00C133D6">
        <w:rPr>
          <w:rFonts w:ascii="Source Sans Pro" w:hAnsi="Source Sans Pro" w:cs="Aptos" w:cstheme="minorAscii"/>
          <w:color w:val="000000" w:themeColor="text1" w:themeTint="FF" w:themeShade="FF"/>
        </w:rPr>
        <w:t xml:space="preserve"> of </w:t>
      </w:r>
      <w:r w:rsidRPr="000F744B" w:rsidR="0084274B">
        <w:rPr>
          <w:rFonts w:ascii="Source Sans Pro" w:hAnsi="Source Sans Pro" w:cs="Aptos" w:cstheme="minorAscii"/>
          <w:color w:val="000000" w:themeColor="text1" w:themeTint="FF" w:themeShade="FF"/>
        </w:rPr>
        <w:t xml:space="preserve">Affairs, </w:t>
      </w:r>
      <w:r w:rsidRPr="000F744B" w:rsidR="0084274B">
        <w:rPr>
          <w:rFonts w:ascii="Source Sans Pro" w:hAnsi="Source Sans Pro" w:cs="Aptos" w:cstheme="minorAscii"/>
          <w:color w:val="00B0F0"/>
        </w:rPr>
        <w:t>[Profit / Loss</w:t>
      </w:r>
      <w:r w:rsidRPr="000F744B" w:rsidR="00C133D6">
        <w:rPr>
          <w:rFonts w:ascii="Source Sans Pro" w:hAnsi="Source Sans Pro" w:cs="Aptos" w:cstheme="minorAscii"/>
          <w:color w:val="00B0F0"/>
        </w:rPr>
        <w:t xml:space="preserve">] </w:t>
      </w:r>
      <w:r w:rsidRPr="000F744B" w:rsidR="00C133D6">
        <w:rPr>
          <w:rFonts w:ascii="Source Sans Pro" w:hAnsi="Source Sans Pro" w:cs="Aptos" w:cstheme="minorAscii"/>
          <w:color w:val="000000" w:themeColor="text1" w:themeTint="FF" w:themeShade="FF"/>
        </w:rPr>
        <w:t xml:space="preserve">and </w:t>
      </w:r>
      <w:r w:rsidRPr="000F744B" w:rsidR="0084274B">
        <w:rPr>
          <w:rFonts w:ascii="Source Sans Pro" w:hAnsi="Source Sans Pro" w:cs="Aptos" w:cstheme="minorAscii"/>
          <w:color w:val="000000" w:themeColor="text1" w:themeTint="FF" w:themeShade="FF"/>
        </w:rPr>
        <w:t xml:space="preserve">Cash Flows </w:t>
      </w:r>
      <w:r w:rsidRPr="000F744B" w:rsidR="00C133D6">
        <w:rPr>
          <w:rFonts w:ascii="Source Sans Pro" w:hAnsi="Source Sans Pro" w:cs="Aptos" w:cstheme="minorAscii"/>
          <w:color w:val="000000" w:themeColor="text1" w:themeTint="FF" w:themeShade="FF"/>
        </w:rPr>
        <w:t>of the Bank in accordance with the Accounting Standards specified under section 133 of the Act</w:t>
      </w:r>
      <w:r w:rsidRPr="000F744B" w:rsidR="00A20B39">
        <w:rPr>
          <w:rFonts w:ascii="Source Sans Pro" w:hAnsi="Source Sans Pro" w:cs="Aptos" w:cstheme="minorAscii"/>
          <w:color w:val="000000" w:themeColor="text1" w:themeTint="FF" w:themeShade="FF"/>
        </w:rPr>
        <w:t xml:space="preserve"> read with the Companies (Accounting Standards) Rules, 2021, and other accounting principles generally accepted in India</w:t>
      </w:r>
      <w:r w:rsidRPr="000F744B" w:rsidR="00C133D6">
        <w:rPr>
          <w:rFonts w:ascii="Source Sans Pro" w:hAnsi="Source Sans Pro" w:cs="Aptos" w:cstheme="minorAscii"/>
          <w:color w:val="000000" w:themeColor="text1" w:themeTint="FF" w:themeShade="FF"/>
        </w:rPr>
        <w:t xml:space="preserve"> and provisions of section 29 of the Banking Regulations Act, 1949 and circulars</w:t>
      </w:r>
      <w:r w:rsidRPr="000F744B" w:rsidR="531E9F93">
        <w:rPr>
          <w:rFonts w:ascii="Source Sans Pro" w:hAnsi="Source Sans Pro" w:cs="Aptos" w:cstheme="minorAscii"/>
          <w:color w:val="000000" w:themeColor="text1" w:themeTint="FF" w:themeShade="FF"/>
        </w:rPr>
        <w:t xml:space="preserve">, </w:t>
      </w:r>
      <w:r w:rsidRPr="000F744B" w:rsidR="00C133D6">
        <w:rPr>
          <w:rFonts w:ascii="Source Sans Pro" w:hAnsi="Source Sans Pro" w:cs="Aptos" w:cstheme="minorAscii"/>
          <w:color w:val="000000" w:themeColor="text1" w:themeTint="FF" w:themeShade="FF"/>
        </w:rPr>
        <w:t>guidelines and</w:t>
      </w:r>
      <w:r w:rsidRPr="000F744B" w:rsidR="00EB5669">
        <w:rPr>
          <w:rFonts w:ascii="Source Sans Pro" w:hAnsi="Source Sans Pro" w:cs="Aptos" w:cstheme="minorAscii"/>
          <w:color w:val="000000" w:themeColor="text1" w:themeTint="FF" w:themeShade="FF"/>
        </w:rPr>
        <w:t xml:space="preserve"> directions</w:t>
      </w:r>
      <w:r w:rsidRPr="000F744B" w:rsidR="00C133D6">
        <w:rPr>
          <w:rFonts w:ascii="Source Sans Pro" w:hAnsi="Source Sans Pro" w:cs="Aptos" w:cstheme="minorAscii"/>
          <w:color w:val="000000" w:themeColor="text1" w:themeTint="FF" w:themeShade="FF"/>
        </w:rPr>
        <w:t xml:space="preserve"> issued by the RB</w:t>
      </w:r>
      <w:r w:rsidRPr="000F744B" w:rsidR="004E4A1D">
        <w:rPr>
          <w:rFonts w:ascii="Source Sans Pro" w:hAnsi="Source Sans Pro" w:cs="Aptos" w:cstheme="minorAscii"/>
          <w:color w:val="000000" w:themeColor="text1" w:themeTint="FF" w:themeShade="FF"/>
        </w:rPr>
        <w:t>I</w:t>
      </w:r>
      <w:r w:rsidRPr="000F744B" w:rsidR="0084274B">
        <w:rPr>
          <w:rFonts w:ascii="Source Sans Pro" w:hAnsi="Source Sans Pro" w:cs="Aptos" w:cstheme="minorAscii"/>
          <w:color w:val="000000" w:themeColor="text1" w:themeTint="FF" w:themeShade="FF"/>
        </w:rPr>
        <w:t xml:space="preserve"> </w:t>
      </w:r>
      <w:r w:rsidRPr="000F744B" w:rsidR="00C133D6">
        <w:rPr>
          <w:rFonts w:ascii="Source Sans Pro" w:hAnsi="Source Sans Pro" w:cs="Aptos" w:cstheme="minorAscii"/>
          <w:color w:val="000000" w:themeColor="text1" w:themeTint="FF" w:themeShade="FF"/>
        </w:rPr>
        <w:t>from time to time</w:t>
      </w:r>
      <w:r w:rsidRPr="000F744B" w:rsidR="00A20B39">
        <w:rPr>
          <w:rFonts w:ascii="Source Sans Pro" w:hAnsi="Source Sans Pro" w:cs="Aptos" w:cstheme="minorAscii"/>
          <w:color w:val="000000" w:themeColor="text1" w:themeTint="FF" w:themeShade="FF"/>
        </w:rPr>
        <w:t xml:space="preserve"> (‘RBI Guidelines’)</w:t>
      </w:r>
      <w:r w:rsidRPr="000F744B" w:rsidR="00C133D6">
        <w:rPr>
          <w:rFonts w:ascii="Source Sans Pro" w:hAnsi="Source Sans Pro" w:cs="Aptos" w:cstheme="minorAscii"/>
          <w:color w:val="000000" w:themeColor="text1" w:themeTint="FF" w:themeShade="FF"/>
        </w:rPr>
        <w:t>. This responsibility also includes maintenance of adequate accounting records in accordance with the provisions of the Act</w:t>
      </w:r>
      <w:r w:rsidRPr="000F744B" w:rsidR="00A20B39">
        <w:rPr>
          <w:rFonts w:ascii="Source Sans Pro" w:hAnsi="Source Sans Pro" w:cs="Aptos" w:cstheme="minorAscii"/>
          <w:color w:val="000000" w:themeColor="text1" w:themeTint="FF" w:themeShade="FF"/>
        </w:rPr>
        <w:t xml:space="preserve"> and the RBI Guidelines</w:t>
      </w:r>
      <w:r w:rsidRPr="000F744B" w:rsidR="00C133D6">
        <w:rPr>
          <w:rFonts w:ascii="Source Sans Pro" w:hAnsi="Source Sans Pro" w:cs="Aptos" w:cstheme="minorAscii"/>
          <w:color w:val="000000" w:themeColor="text1" w:themeTint="FF" w:themeShade="FF"/>
        </w:rPr>
        <w:t xml:space="preserve"> for safeguarding of the assets of the Bank and for preventing and detecting frauds and other irregularities;</w:t>
      </w:r>
      <w:r w:rsidRPr="000F744B" w:rsidR="007A019E">
        <w:rPr>
          <w:rFonts w:ascii="Source Sans Pro" w:hAnsi="Source Sans Pro" w:cs="Aptos" w:cstheme="minorAscii"/>
          <w:color w:val="000000" w:themeColor="text1" w:themeTint="FF" w:themeShade="FF"/>
        </w:rPr>
        <w:t xml:space="preserve"> </w:t>
      </w:r>
      <w:r w:rsidRPr="000F744B" w:rsidR="007A019E">
        <w:rPr>
          <w:rFonts w:ascii="Source Sans Pro" w:hAnsi="Source Sans Pro"/>
        </w:rPr>
        <w:t>selection of the appropriate accounting software for ensuring compliance with applicable laws and regulations including those related to retention of audit logs;</w:t>
      </w:r>
      <w:r w:rsidRPr="000F744B" w:rsidR="00C133D6">
        <w:rPr>
          <w:rFonts w:ascii="Source Sans Pro" w:hAnsi="Source Sans Pro" w:cs="Aptos" w:cstheme="minorAscii"/>
          <w:color w:val="000000" w:themeColor="text1" w:themeTint="FF" w:themeShade="FF"/>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rsidRPr="009C5C6A" w:rsidR="00C133D6" w:rsidP="00C133D6" w:rsidRDefault="00C133D6" w14:paraId="29564F11" w14:textId="1342E247">
      <w:pPr>
        <w:pStyle w:val="ListParagraph"/>
        <w:numPr>
          <w:ilvl w:val="0"/>
          <w:numId w:val="10"/>
        </w:numPr>
        <w:spacing w:after="120"/>
        <w:ind w:left="425" w:hanging="425"/>
        <w:jc w:val="both"/>
        <w:rPr>
          <w:rFonts w:ascii="Source Sans Pro" w:hAnsi="Source Sans Pro"/>
          <w:color w:val="000000" w:themeColor="text1"/>
        </w:rPr>
      </w:pPr>
      <w:r w:rsidRPr="009C5C6A">
        <w:rPr>
          <w:rFonts w:ascii="Source Sans Pro" w:hAnsi="Source Sans Pro"/>
          <w:color w:val="000000" w:themeColor="text1"/>
        </w:rPr>
        <w:t xml:space="preserve">In preparing the Standalone Financial Statements, the </w:t>
      </w:r>
      <w:r w:rsidRPr="009C5C6A">
        <w:rPr>
          <w:rFonts w:ascii="Source Sans Pro" w:hAnsi="Source Sans Pro"/>
        </w:rPr>
        <w:t xml:space="preserve">Board of Directors </w:t>
      </w:r>
      <w:r w:rsidRPr="009C5C6A" w:rsidR="004E4A1D">
        <w:rPr>
          <w:rFonts w:ascii="Source Sans Pro" w:hAnsi="Source Sans Pro"/>
          <w:color w:val="000000" w:themeColor="text1"/>
        </w:rPr>
        <w:t xml:space="preserve">is </w:t>
      </w:r>
      <w:r w:rsidRPr="009C5C6A">
        <w:rPr>
          <w:rFonts w:ascii="Source Sans Pro" w:hAnsi="Source Sans Pro"/>
          <w:color w:val="000000" w:themeColor="text1"/>
        </w:rPr>
        <w:t xml:space="preserve">responsible for assessing the Bank’s ability to continue as a going concern, disclosing, as applicable, matters related to going concern and using the going concern basis of accounting unless </w:t>
      </w:r>
      <w:r w:rsidRPr="009C5C6A">
        <w:rPr>
          <w:rFonts w:ascii="Source Sans Pro" w:hAnsi="Source Sans Pro"/>
        </w:rPr>
        <w:t>the Board of Directors eith</w:t>
      </w:r>
      <w:r w:rsidRPr="009C5C6A">
        <w:rPr>
          <w:rFonts w:ascii="Source Sans Pro" w:hAnsi="Source Sans Pro"/>
          <w:color w:val="000000" w:themeColor="text1"/>
        </w:rPr>
        <w:t>er intends to liquidate the Bank or to cease operations, or has no realistic alternative but to do so.</w:t>
      </w:r>
    </w:p>
    <w:p w:rsidRPr="009C5C6A" w:rsidR="00C133D6" w:rsidP="00FB3BE6" w:rsidRDefault="00C133D6" w14:paraId="6F2414D1" w14:textId="77777777">
      <w:pPr>
        <w:pStyle w:val="ListParagraph"/>
        <w:spacing w:after="120"/>
        <w:ind w:left="425"/>
        <w:jc w:val="both"/>
        <w:rPr>
          <w:rFonts w:ascii="Source Sans Pro" w:hAnsi="Source Sans Pro"/>
          <w:color w:val="000000" w:themeColor="text1"/>
        </w:rPr>
      </w:pPr>
    </w:p>
    <w:p w:rsidRPr="009C5C6A" w:rsidR="00C133D6" w:rsidP="00C133D6" w:rsidRDefault="00C133D6" w14:paraId="563F875E" w14:textId="07EF8700">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Board of Directors </w:t>
      </w:r>
      <w:r w:rsidRPr="009C5C6A" w:rsidR="0084274B">
        <w:rPr>
          <w:rFonts w:ascii="Source Sans Pro" w:hAnsi="Source Sans Pro"/>
          <w:color w:val="000000" w:themeColor="text1"/>
        </w:rPr>
        <w:t xml:space="preserve">is </w:t>
      </w:r>
      <w:r w:rsidRPr="009C5C6A">
        <w:rPr>
          <w:rFonts w:ascii="Source Sans Pro" w:hAnsi="Source Sans Pro"/>
          <w:color w:val="000000" w:themeColor="text1"/>
        </w:rPr>
        <w:t>also responsible for overseeing the Bank’s financial reporting process.</w:t>
      </w:r>
    </w:p>
    <w:p w:rsidRPr="009C5C6A" w:rsidR="00C133D6" w:rsidP="00C133D6" w:rsidRDefault="00C133D6" w14:paraId="5E38FB49" w14:textId="77777777">
      <w:pPr>
        <w:spacing w:after="120"/>
        <w:jc w:val="both"/>
        <w:rPr>
          <w:rFonts w:ascii="Source Sans Pro" w:hAnsi="Source Sans Pro" w:cstheme="minorHAnsi"/>
          <w:b/>
          <w:bCs/>
          <w:color w:val="000000" w:themeColor="text1"/>
        </w:rPr>
      </w:pPr>
    </w:p>
    <w:p w:rsidRPr="009C5C6A" w:rsidR="00C133D6" w:rsidP="00C133D6" w:rsidRDefault="00C133D6" w14:paraId="4B0D0D10"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C133D6" w:rsidP="00C133D6" w:rsidRDefault="00C133D6" w14:paraId="4EBB0E15" w14:textId="0B1AD03D">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r w:rsidRPr="009C5C6A">
        <w:rPr>
          <w:rFonts w:ascii="Source Sans Pro" w:hAnsi="Source Sans Pro"/>
        </w:rPr>
        <w:t>SAs</w:t>
      </w:r>
      <w:r w:rsidRPr="009C5C6A">
        <w:rPr>
          <w:rFonts w:ascii="Source Sans Pro" w:hAnsi="Source Sans Pro"/>
          <w:color w:val="000000" w:themeColor="text1"/>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rsidRPr="009C5C6A" w:rsidR="00C133D6" w:rsidP="00C133D6" w:rsidRDefault="00C133D6" w14:paraId="79180B59"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C133D6" w:rsidP="00C133D6" w:rsidRDefault="00C133D6" w14:paraId="2A785FBA"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eastAsia="Times New Roman"/>
          <w:snapToGrid w:val="0"/>
          <w:lang w:val="en-US"/>
        </w:rPr>
        <w:t xml:space="preserve">Identify and assess the risks of material misstatement of the </w:t>
      </w:r>
      <w:r w:rsidRPr="009C5C6A">
        <w:rPr>
          <w:rFonts w:ascii="Source Sans Pro" w:hAnsi="Source Sans Pro"/>
        </w:rPr>
        <w:t xml:space="preserve">Standalone </w:t>
      </w:r>
      <w:r w:rsidRPr="009C5C6A">
        <w:rPr>
          <w:rFonts w:ascii="Source Sans Pro" w:hAnsi="Source Sans Pro" w:eastAsia="Times New Roman"/>
          <w:snapToGrid w:val="0"/>
          <w:lang w:val="en-US"/>
        </w:rPr>
        <w:t>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C133D6" w:rsidP="00C133D6" w:rsidRDefault="00C133D6" w14:paraId="66FD28ED"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snapToGrid w:val="0"/>
          <w:lang w:val="en-US"/>
        </w:rPr>
        <w:t>i</w:t>
      </w:r>
      <w:proofErr w:type="spellEnd"/>
      <w:r w:rsidRPr="009C5C6A">
        <w:rPr>
          <w:rFonts w:ascii="Source Sans Pro" w:hAnsi="Source Sans Pro" w:eastAsia="Times New Roman"/>
          <w:snapToGrid w:val="0"/>
          <w:lang w:val="en-US"/>
        </w:rPr>
        <w:t>) the Act, we are also responsible for expressing our opinion on whether the Bank has adequate internal financial controls with reference to Standalone Financial Statements and the operating effectiveness of such controls.</w:t>
      </w:r>
    </w:p>
    <w:p w:rsidRPr="009C5C6A" w:rsidR="00C133D6" w:rsidP="00C133D6" w:rsidRDefault="00C133D6" w14:paraId="1917FB72"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appropriateness of accounting policies used and the reasonableness of accounting estimates and related disclosures m</w:t>
      </w:r>
      <w:proofErr w:type="spellStart"/>
      <w:r w:rsidRPr="009C5C6A">
        <w:rPr>
          <w:rFonts w:ascii="Source Sans Pro" w:hAnsi="Source Sans Pro"/>
        </w:rPr>
        <w:t>ade</w:t>
      </w:r>
      <w:proofErr w:type="spellEnd"/>
      <w:r w:rsidRPr="009C5C6A">
        <w:rPr>
          <w:rFonts w:ascii="Source Sans Pro" w:hAnsi="Source Sans Pro"/>
        </w:rPr>
        <w:t xml:space="preserve"> by the Management</w:t>
      </w:r>
      <w:r w:rsidRPr="009C5C6A">
        <w:rPr>
          <w:rFonts w:ascii="Source Sans Pro" w:hAnsi="Source Sans Pro" w:eastAsia="Times New Roman"/>
          <w:snapToGrid w:val="0"/>
          <w:lang w:val="en-US"/>
        </w:rPr>
        <w:t>.</w:t>
      </w:r>
    </w:p>
    <w:p w:rsidRPr="009C5C6A" w:rsidR="00C133D6" w:rsidP="00C133D6" w:rsidRDefault="00C133D6" w14:paraId="4815F4BE"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Conclude on the appropriateness of </w:t>
      </w:r>
      <w:r w:rsidRPr="009C5C6A">
        <w:rPr>
          <w:rFonts w:ascii="Source Sans Pro" w:hAnsi="Source Sans Pro"/>
        </w:rPr>
        <w:t>the Management’s use o</w:t>
      </w:r>
      <w:r w:rsidRPr="009C5C6A">
        <w:rPr>
          <w:rFonts w:ascii="Source Sans Pro" w:hAnsi="Source Sans Pro" w:eastAsia="Times New Roman"/>
          <w:snapToGrid w:val="0"/>
          <w:lang w:val="en-US"/>
        </w:rPr>
        <w:t>f the going concern basis of accounting and, based on the audit evidence obtained, whether a material uncertainty exists related to events or conditions that may cast significant doubt on the Bank’s ability to continue as a going concern. If we conclude that a material uncertainty exists, we are required to draw attention in our auditor’s report to the related disclosures in the Standalone Financial Statements or, if such disclosures are inadequate, to modify our opinion. Our conclusions are based on the audit evidence obtained up to the date of our auditor’s report. However, future events or conditions may cause the Bank to cease to continue as a going concern.</w:t>
      </w:r>
    </w:p>
    <w:p w:rsidRPr="009C5C6A" w:rsidR="00C133D6" w:rsidP="00C133D6" w:rsidRDefault="00C133D6" w14:paraId="0D5AFCEF"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C133D6" w:rsidP="00C133D6" w:rsidRDefault="00C133D6" w14:paraId="76A6237B"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C133D6" w:rsidP="00C133D6" w:rsidRDefault="00C133D6" w14:paraId="5EAC0A89"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EB5669" w:rsidR="00C133D6" w:rsidP="00C133D6" w:rsidRDefault="00C133D6" w14:paraId="091D167F"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From the matters communicated with those charged with govern</w:t>
      </w:r>
      <w:r w:rsidRPr="009C5C6A">
        <w:rPr>
          <w:rFonts w:ascii="Source Sans Pro" w:hAnsi="Source Sans Pro"/>
        </w:rPr>
        <w:t>ance, we determine those matters that were of most significance in the audit of the Standalone Financial Statements for the current year and are therefore the key audit matters. We describe these matters in our auditor’s report unless law or regulation precludes public disclosure about the matter or when, in extre</w:t>
      </w:r>
      <w:r w:rsidRPr="009C5C6A">
        <w:rPr>
          <w:rFonts w:ascii="Source Sans Pro" w:hAnsi="Source Sans Pro"/>
          <w:color w:val="000000" w:themeColor="text1"/>
        </w:rPr>
        <w:t>mely rare circumstances, we determine that a matter should not be communicated in our report because the adverse consequences of doing so would reasonably be expected to outweigh the public interest benefits of such communication.</w:t>
      </w:r>
    </w:p>
    <w:p w:rsidRPr="00B6236A" w:rsidR="00EB5669" w:rsidP="00CE19D8" w:rsidRDefault="003E030C" w14:paraId="048EBDE8" w14:textId="7EFB9608">
      <w:pPr>
        <w:pStyle w:val="ListParagraph"/>
        <w:spacing w:after="120"/>
        <w:ind w:left="0"/>
        <w:jc w:val="both"/>
        <w:rPr>
          <w:rFonts w:ascii="Source Sans Pro" w:hAnsi="Source Sans Pro" w:cstheme="minorHAnsi"/>
          <w:b/>
          <w:bCs/>
          <w:color w:val="00B0F0"/>
        </w:rPr>
      </w:pPr>
      <w:r w:rsidRPr="00B6236A">
        <w:rPr>
          <w:rFonts w:ascii="Source Sans Pro" w:hAnsi="Source Sans Pro" w:cstheme="minorHAnsi"/>
          <w:b/>
          <w:bCs/>
          <w:color w:val="00B0F0"/>
        </w:rPr>
        <w:t>Other Matter</w:t>
      </w:r>
    </w:p>
    <w:p w:rsidRPr="00B6236A" w:rsidR="00EB5669" w:rsidP="00795894" w:rsidRDefault="00EB5669" w14:paraId="0299537C" w14:textId="480FA182">
      <w:pPr>
        <w:pStyle w:val="pf0"/>
        <w:numPr>
          <w:ilvl w:val="0"/>
          <w:numId w:val="10"/>
        </w:numPr>
        <w:ind w:left="426" w:hanging="426"/>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The Standalone Financial Statements of the Bank for the year ended 31 March 2025 were audited by erstwhile Statutory auditors whose reports dated XX Month 20XX expressed an unmodified opinion on those Standalone Financial Statements. Our opinion is not modified in respect of this matter.</w:t>
      </w:r>
    </w:p>
    <w:p w:rsidRPr="009C5C6A" w:rsidR="00C133D6" w:rsidP="00C133D6" w:rsidRDefault="00C133D6" w14:paraId="3BF4A8C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C133D6" w:rsidP="00C133D6" w:rsidRDefault="00BE49A9" w14:paraId="33FACACE" w14:textId="6E2D5B26">
      <w:pPr>
        <w:pStyle w:val="ListParagraph"/>
        <w:numPr>
          <w:ilvl w:val="0"/>
          <w:numId w:val="10"/>
        </w:numPr>
        <w:spacing w:after="120"/>
        <w:ind w:left="425" w:hanging="425"/>
        <w:contextualSpacing w:val="0"/>
        <w:jc w:val="both"/>
        <w:rPr>
          <w:rFonts w:ascii="Source Sans Pro" w:hAnsi="Source Sans Pro" w:cstheme="minorHAnsi"/>
        </w:rPr>
      </w:pPr>
      <w:r>
        <w:rPr>
          <w:rFonts w:ascii="Source Sans Pro" w:hAnsi="Source Sans Pro"/>
        </w:rPr>
        <w:t>In our opinion, t</w:t>
      </w:r>
      <w:r w:rsidRPr="009C5C6A" w:rsidR="00C133D6">
        <w:rPr>
          <w:rFonts w:ascii="Source Sans Pro" w:hAnsi="Source Sans Pro"/>
        </w:rPr>
        <w:t xml:space="preserve">he </w:t>
      </w:r>
      <w:r w:rsidR="00E41FE4">
        <w:rPr>
          <w:rFonts w:ascii="Source Sans Pro" w:hAnsi="Source Sans Pro"/>
        </w:rPr>
        <w:t>S</w:t>
      </w:r>
      <w:r w:rsidR="004432B1">
        <w:rPr>
          <w:rFonts w:ascii="Source Sans Pro" w:hAnsi="Source Sans Pro"/>
        </w:rPr>
        <w:t xml:space="preserve">tandalone </w:t>
      </w:r>
      <w:r w:rsidR="00E41FE4">
        <w:rPr>
          <w:rFonts w:ascii="Source Sans Pro" w:hAnsi="Source Sans Pro"/>
        </w:rPr>
        <w:t>B</w:t>
      </w:r>
      <w:r w:rsidRPr="009C5C6A" w:rsidR="00C133D6">
        <w:rPr>
          <w:rFonts w:ascii="Source Sans Pro" w:hAnsi="Source Sans Pro"/>
        </w:rPr>
        <w:t xml:space="preserve">alance </w:t>
      </w:r>
      <w:r w:rsidR="00E41FE4">
        <w:rPr>
          <w:rFonts w:ascii="Source Sans Pro" w:hAnsi="Source Sans Pro"/>
        </w:rPr>
        <w:t>S</w:t>
      </w:r>
      <w:r w:rsidRPr="009C5C6A" w:rsidR="00C133D6">
        <w:rPr>
          <w:rFonts w:ascii="Source Sans Pro" w:hAnsi="Source Sans Pro"/>
        </w:rPr>
        <w:t xml:space="preserve">heet and the </w:t>
      </w:r>
      <w:r w:rsidR="00E41FE4">
        <w:rPr>
          <w:rFonts w:ascii="Source Sans Pro" w:hAnsi="Source Sans Pro"/>
        </w:rPr>
        <w:t>S</w:t>
      </w:r>
      <w:r w:rsidR="004432B1">
        <w:rPr>
          <w:rFonts w:ascii="Source Sans Pro" w:hAnsi="Source Sans Pro"/>
        </w:rPr>
        <w:t xml:space="preserve">tandalone </w:t>
      </w:r>
      <w:r w:rsidR="00E41FE4">
        <w:rPr>
          <w:rFonts w:ascii="Source Sans Pro" w:hAnsi="Source Sans Pro"/>
        </w:rPr>
        <w:t>P</w:t>
      </w:r>
      <w:r w:rsidRPr="009C5C6A" w:rsidR="00C133D6">
        <w:rPr>
          <w:rFonts w:ascii="Source Sans Pro" w:hAnsi="Source Sans Pro"/>
        </w:rPr>
        <w:t xml:space="preserve">rofit and </w:t>
      </w:r>
      <w:r w:rsidR="00E41FE4">
        <w:rPr>
          <w:rFonts w:ascii="Source Sans Pro" w:hAnsi="Source Sans Pro"/>
        </w:rPr>
        <w:t>L</w:t>
      </w:r>
      <w:r w:rsidRPr="009C5C6A" w:rsidR="00C133D6">
        <w:rPr>
          <w:rFonts w:ascii="Source Sans Pro" w:hAnsi="Source Sans Pro"/>
        </w:rPr>
        <w:t>oss account have been drawn up in accordance with the provisions of section 29 of the Banking Regulation Act, 1949 and section 133 of the Act and relevant rules issued thereunder.</w:t>
      </w:r>
    </w:p>
    <w:p w:rsidRPr="009C5C6A" w:rsidR="00C133D6" w:rsidP="00C133D6" w:rsidRDefault="00C133D6" w14:paraId="374320BF" w14:textId="77777777">
      <w:pPr>
        <w:pStyle w:val="ListParagraph"/>
        <w:numPr>
          <w:ilvl w:val="0"/>
          <w:numId w:val="10"/>
        </w:numPr>
        <w:spacing w:after="120"/>
        <w:ind w:left="425" w:hanging="425"/>
        <w:contextualSpacing w:val="0"/>
        <w:jc w:val="both"/>
        <w:rPr>
          <w:rFonts w:ascii="Source Sans Pro" w:hAnsi="Source Sans Pro" w:cstheme="minorHAnsi"/>
        </w:rPr>
      </w:pPr>
      <w:r w:rsidRPr="009C5C6A">
        <w:rPr>
          <w:rFonts w:ascii="Source Sans Pro" w:hAnsi="Source Sans Pro"/>
        </w:rPr>
        <w:t>As required by sub-section (3) of section 30 of the Banking Regulation Act, 1949, based on our audit we report that:</w:t>
      </w:r>
    </w:p>
    <w:p w:rsidRPr="009C5C6A" w:rsidR="00C133D6" w:rsidP="00C133D6" w:rsidRDefault="00C133D6" w14:paraId="254C060C"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We have sought and obtained all the information and explanations which, to the best of our knowledge and belief, were necessary for the purpose of our audit and have found them to be satisfactory;</w:t>
      </w:r>
    </w:p>
    <w:p w:rsidRPr="009C5C6A" w:rsidR="00C133D6" w:rsidP="00C133D6" w:rsidRDefault="00C133D6" w14:paraId="7090B8D9"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The transactions of the Bank, which have come to our notice during the course of our audit, have been within the powers of the Bank; and</w:t>
      </w:r>
    </w:p>
    <w:p w:rsidRPr="009C5C6A" w:rsidR="00C133D6" w:rsidP="00C133D6" w:rsidRDefault="00C133D6" w14:paraId="7B104966" w14:textId="1EB36158">
      <w:pPr>
        <w:pStyle w:val="ListParagraph"/>
        <w:numPr>
          <w:ilvl w:val="1"/>
          <w:numId w:val="10"/>
        </w:numPr>
        <w:spacing w:after="120"/>
        <w:ind w:left="993" w:hanging="567"/>
        <w:contextualSpacing w:val="0"/>
        <w:jc w:val="both"/>
        <w:rPr>
          <w:rFonts w:ascii="Source Sans Pro" w:hAnsi="Source Sans Pro" w:cstheme="minorHAnsi"/>
          <w:color w:val="00B0F0"/>
        </w:rPr>
      </w:pPr>
      <w:r w:rsidRPr="009C5C6A">
        <w:rPr>
          <w:rFonts w:ascii="Source Sans Pro" w:hAnsi="Source Sans Pro"/>
          <w:color w:val="00B0F0"/>
        </w:rPr>
        <w:t xml:space="preserve">Since the key operations of the Bank are automated with the key applications integrated to the core banking system, the audit is carried out centrally, as all the necessary records and data required for the purposes of our audit are available therein. </w:t>
      </w:r>
      <w:r w:rsidRPr="009C5C6A" w:rsidR="00A20B39">
        <w:rPr>
          <w:rFonts w:ascii="Source Sans Pro" w:hAnsi="Source Sans Pro"/>
          <w:color w:val="00B0F0"/>
        </w:rPr>
        <w:t>W</w:t>
      </w:r>
      <w:r w:rsidRPr="009C5C6A">
        <w:rPr>
          <w:rFonts w:ascii="Source Sans Pro" w:hAnsi="Source Sans Pro"/>
          <w:color w:val="00B0F0"/>
        </w:rPr>
        <w:t>e have visited […] branches to examine the records maintained at such branches for the purpose of our audit.</w:t>
      </w:r>
    </w:p>
    <w:p w:rsidRPr="009C5C6A" w:rsidR="00C133D6" w:rsidP="00C133D6" w:rsidRDefault="00C133D6" w14:paraId="3ADCD5E6"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rPr>
        <w:t>Further, as required by Section 143(3) of the Act based on our audit we report, to the extent applicable, that:</w:t>
      </w:r>
    </w:p>
    <w:p w:rsidRPr="009C5C6A" w:rsidR="00C133D6" w:rsidP="00C133D6" w:rsidRDefault="00C133D6" w14:paraId="4506BE88"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rPr>
        <w:t>We have sought and obtained all the information and explanations which to the best of our knowledge and belief were necessary for the purposes of our audit.</w:t>
      </w:r>
    </w:p>
    <w:p w:rsidRPr="009C5C6A" w:rsidR="00C133D6" w:rsidP="00C133D6" w:rsidRDefault="00C133D6" w14:paraId="2EC8496A" w14:textId="29B98C20">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proper books of account</w:t>
      </w:r>
      <w:r w:rsidR="00860020">
        <w:rPr>
          <w:rFonts w:ascii="Source Sans Pro" w:hAnsi="Source Sans Pro"/>
          <w:color w:val="000000" w:themeColor="text1"/>
        </w:rPr>
        <w:t>s</w:t>
      </w:r>
      <w:r w:rsidRPr="009C5C6A">
        <w:rPr>
          <w:rFonts w:ascii="Source Sans Pro" w:hAnsi="Source Sans Pro"/>
          <w:color w:val="000000" w:themeColor="text1"/>
        </w:rPr>
        <w:t xml:space="preserve"> as required by law have been kept by the Bank, so far as it appears from our examination of those books</w:t>
      </w:r>
      <w:r w:rsidR="00860020">
        <w:rPr>
          <w:rFonts w:ascii="Source Sans Pro" w:hAnsi="Source Sans Pro"/>
          <w:color w:val="000000" w:themeColor="text1"/>
        </w:rPr>
        <w:t xml:space="preserve"> </w:t>
      </w:r>
      <w:r w:rsidRPr="009A3E9D" w:rsidR="00860020">
        <w:rPr>
          <w:rFonts w:ascii="Source Sans Pro" w:hAnsi="Source Sans Pro"/>
          <w:color w:val="00B0F0"/>
        </w:rPr>
        <w:t xml:space="preserve">except for the matters stated in paragraph </w:t>
      </w:r>
      <w:r w:rsidR="00860020">
        <w:rPr>
          <w:rFonts w:ascii="Source Sans Pro" w:hAnsi="Source Sans Pro"/>
          <w:color w:val="00B0F0"/>
        </w:rPr>
        <w:t>[…]</w:t>
      </w:r>
      <w:r w:rsidRPr="009A3E9D" w:rsidR="00860020">
        <w:rPr>
          <w:rFonts w:ascii="Source Sans Pro" w:hAnsi="Source Sans Pro"/>
          <w:color w:val="00B0F0"/>
        </w:rPr>
        <w:t xml:space="preserve"> below on reporting under Rule 11(g) of the Companies (Audit and Auditors) Rules, 2014 (as amended).</w:t>
      </w:r>
    </w:p>
    <w:p w:rsidRPr="009C5C6A" w:rsidR="00C133D6" w:rsidP="00C133D6" w:rsidRDefault="00C133D6" w14:paraId="54B53176" w14:textId="77777777">
      <w:pPr>
        <w:pStyle w:val="ListParagraph"/>
        <w:numPr>
          <w:ilvl w:val="1"/>
          <w:numId w:val="10"/>
        </w:numPr>
        <w:spacing w:after="120"/>
        <w:ind w:left="993" w:hanging="567"/>
        <w:contextualSpacing w:val="0"/>
        <w:jc w:val="both"/>
        <w:rPr>
          <w:rFonts w:ascii="Source Sans Pro" w:hAnsi="Source Sans Pro" w:cstheme="minorHAnsi"/>
          <w:color w:val="00B0F0"/>
        </w:rPr>
      </w:pPr>
      <w:r w:rsidRPr="009C5C6A">
        <w:rPr>
          <w:rFonts w:ascii="Source Sans Pro" w:hAnsi="Source Sans Pro"/>
          <w:color w:val="00B0F0"/>
        </w:rPr>
        <w:t>The reports on the accounts of the international branch offices of the Bank audited under Section 143(8) of the Act by branch auditors have been sent to us and have been properly dealt with by us in preparing this report.</w:t>
      </w:r>
    </w:p>
    <w:p w:rsidRPr="009C5C6A" w:rsidR="00C133D6" w:rsidP="5C997ECE" w:rsidRDefault="00C133D6" w14:paraId="4637606C" w14:textId="08CEB75C">
      <w:pPr>
        <w:pStyle w:val="ListParagraph"/>
        <w:numPr>
          <w:ilvl w:val="1"/>
          <w:numId w:val="10"/>
        </w:numPr>
        <w:spacing w:after="120"/>
        <w:ind w:left="993" w:hanging="567"/>
        <w:contextualSpacing w:val="0"/>
        <w:jc w:val="both"/>
        <w:rPr>
          <w:rFonts w:ascii="Source Sans Pro" w:hAnsi="Source Sans Pro" w:cs="Aptos" w:cstheme="minorAscii"/>
          <w:color w:val="000000" w:themeColor="text1"/>
        </w:rPr>
      </w:pPr>
      <w:r w:rsidRPr="5C997ECE" w:rsidR="00C133D6">
        <w:rPr>
          <w:rFonts w:ascii="Source Sans Pro" w:hAnsi="Source Sans Pro"/>
          <w:color w:val="000000" w:themeColor="text1" w:themeTint="FF" w:themeShade="FF"/>
        </w:rPr>
        <w:t xml:space="preserve">The </w:t>
      </w:r>
      <w:r w:rsidRPr="5C997ECE" w:rsidR="00E41FE4">
        <w:rPr>
          <w:rFonts w:ascii="Source Sans Pro" w:hAnsi="Source Sans Pro"/>
          <w:color w:val="000000" w:themeColor="text1" w:themeTint="FF" w:themeShade="FF"/>
        </w:rPr>
        <w:t xml:space="preserve">Standalone </w:t>
      </w:r>
      <w:r w:rsidRPr="5C997ECE" w:rsidR="0084274B">
        <w:rPr>
          <w:rFonts w:ascii="Source Sans Pro" w:hAnsi="Source Sans Pro"/>
          <w:color w:val="000000" w:themeColor="text1" w:themeTint="FF" w:themeShade="FF"/>
        </w:rPr>
        <w:t>Balance Sheet</w:t>
      </w:r>
      <w:r w:rsidRPr="5C997ECE" w:rsidR="00C133D6">
        <w:rPr>
          <w:rFonts w:ascii="Source Sans Pro" w:hAnsi="Source Sans Pro"/>
          <w:color w:val="000000" w:themeColor="text1" w:themeTint="FF" w:themeShade="FF"/>
        </w:rPr>
        <w:t xml:space="preserve">, the </w:t>
      </w:r>
      <w:r w:rsidRPr="5C997ECE" w:rsidR="5C2D1401">
        <w:rPr>
          <w:rFonts w:ascii="Source Sans Pro" w:hAnsi="Source Sans Pro"/>
          <w:color w:val="000000" w:themeColor="text1" w:themeTint="FF" w:themeShade="FF"/>
        </w:rPr>
        <w:t>Standalone</w:t>
      </w:r>
      <w:r w:rsidRPr="5C997ECE" w:rsidR="00E41FE4">
        <w:rPr>
          <w:rFonts w:ascii="Source Sans Pro" w:hAnsi="Source Sans Pro"/>
          <w:color w:val="000000" w:themeColor="text1" w:themeTint="FF" w:themeShade="FF"/>
        </w:rPr>
        <w:t xml:space="preserve"> </w:t>
      </w:r>
      <w:r w:rsidRPr="5C997ECE" w:rsidR="0084274B">
        <w:rPr>
          <w:rFonts w:ascii="Source Sans Pro" w:hAnsi="Source Sans Pro"/>
          <w:color w:val="000000" w:themeColor="text1" w:themeTint="FF" w:themeShade="FF"/>
        </w:rPr>
        <w:t xml:space="preserve">Profit </w:t>
      </w:r>
      <w:r w:rsidRPr="5C997ECE" w:rsidR="0084274B">
        <w:rPr>
          <w:rFonts w:ascii="Source Sans Pro" w:hAnsi="Source Sans Pro"/>
          <w:color w:val="000000" w:themeColor="text1" w:themeTint="FF" w:themeShade="FF"/>
        </w:rPr>
        <w:t>And</w:t>
      </w:r>
      <w:r w:rsidRPr="5C997ECE" w:rsidR="0084274B">
        <w:rPr>
          <w:rFonts w:ascii="Source Sans Pro" w:hAnsi="Source Sans Pro"/>
          <w:color w:val="000000" w:themeColor="text1" w:themeTint="FF" w:themeShade="FF"/>
        </w:rPr>
        <w:t xml:space="preserve"> Loss Account</w:t>
      </w:r>
      <w:r w:rsidRPr="5C997ECE" w:rsidR="00C133D6">
        <w:rPr>
          <w:rFonts w:ascii="Source Sans Pro" w:hAnsi="Source Sans Pro"/>
          <w:color w:val="000000" w:themeColor="text1" w:themeTint="FF" w:themeShade="FF"/>
        </w:rPr>
        <w:t xml:space="preserve">, and the </w:t>
      </w:r>
      <w:r w:rsidRPr="5C997ECE" w:rsidR="170E9039">
        <w:rPr>
          <w:rFonts w:ascii="Source Sans Pro" w:hAnsi="Source Sans Pro"/>
          <w:color w:val="000000" w:themeColor="text1" w:themeTint="FF" w:themeShade="FF"/>
        </w:rPr>
        <w:t xml:space="preserve">Standalone </w:t>
      </w:r>
      <w:r w:rsidRPr="5C997ECE" w:rsidR="0084274B">
        <w:rPr>
          <w:rFonts w:ascii="Source Sans Pro" w:hAnsi="Source Sans Pro"/>
          <w:color w:val="000000" w:themeColor="text1" w:themeTint="FF" w:themeShade="FF"/>
        </w:rPr>
        <w:t xml:space="preserve">Cash Flow Statement </w:t>
      </w:r>
      <w:r w:rsidRPr="5C997ECE" w:rsidR="00C133D6">
        <w:rPr>
          <w:rFonts w:ascii="Source Sans Pro" w:hAnsi="Source Sans Pro"/>
          <w:color w:val="000000" w:themeColor="text1" w:themeTint="FF" w:themeShade="FF"/>
        </w:rPr>
        <w:t xml:space="preserve">dealt with by this Report </w:t>
      </w:r>
      <w:r w:rsidRPr="5C997ECE" w:rsidR="00C133D6">
        <w:rPr>
          <w:rFonts w:ascii="Source Sans Pro" w:hAnsi="Source Sans Pro"/>
          <w:color w:val="000000" w:themeColor="text1" w:themeTint="FF" w:themeShade="FF"/>
        </w:rPr>
        <w:t>are in agreement</w:t>
      </w:r>
      <w:r w:rsidRPr="5C997ECE" w:rsidR="00C133D6">
        <w:rPr>
          <w:rFonts w:ascii="Source Sans Pro" w:hAnsi="Source Sans Pro"/>
          <w:color w:val="000000" w:themeColor="text1" w:themeTint="FF" w:themeShade="FF"/>
        </w:rPr>
        <w:t xml:space="preserve"> with the books of account and with the returns received from the international branches not visited/audited by us.</w:t>
      </w:r>
    </w:p>
    <w:p w:rsidRPr="009C5C6A" w:rsidR="00C133D6" w:rsidP="00C133D6" w:rsidRDefault="00C133D6" w14:paraId="557ADFEE" w14:textId="62AA34C0">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the aforesaid Standalone Financial Statements comply with the Accounting Standards specified under Section 133 of the Act</w:t>
      </w:r>
      <w:r w:rsidRPr="009C5C6A" w:rsidR="00A20B39">
        <w:rPr>
          <w:rFonts w:ascii="Source Sans Pro" w:hAnsi="Source Sans Pro"/>
          <w:color w:val="000000" w:themeColor="text1"/>
        </w:rPr>
        <w:t xml:space="preserve"> read with the relevant rules thereunder</w:t>
      </w:r>
      <w:r w:rsidRPr="009C5C6A">
        <w:rPr>
          <w:rFonts w:ascii="Source Sans Pro" w:hAnsi="Source Sans Pro"/>
          <w:color w:val="000000" w:themeColor="text1"/>
        </w:rPr>
        <w:t xml:space="preserve"> to the extent they are not inconsistent with the accounting policies prescribed by the </w:t>
      </w:r>
      <w:r w:rsidRPr="009C5C6A" w:rsidR="004E4A1D">
        <w:rPr>
          <w:rFonts w:ascii="Source Sans Pro" w:hAnsi="Source Sans Pro"/>
          <w:color w:val="000000" w:themeColor="text1"/>
        </w:rPr>
        <w:t>RBI</w:t>
      </w:r>
      <w:r w:rsidRPr="009C5C6A">
        <w:rPr>
          <w:rFonts w:ascii="Source Sans Pro" w:hAnsi="Source Sans Pro"/>
          <w:color w:val="000000" w:themeColor="text1"/>
        </w:rPr>
        <w:t>.</w:t>
      </w:r>
    </w:p>
    <w:p w:rsidRPr="00860020" w:rsidR="00860020" w:rsidP="00860020" w:rsidRDefault="00C133D6" w14:paraId="667EEA15" w14:textId="15B3EDA8">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 xml:space="preserve">On the basis of the written representations received from the directors as on </w:t>
      </w:r>
      <w:r w:rsidRPr="00795894" w:rsidR="00E86B63">
        <w:rPr>
          <w:rFonts w:ascii="Source Sans Pro" w:hAnsi="Source Sans Pro"/>
          <w:color w:val="00B0F0"/>
        </w:rPr>
        <w:t xml:space="preserve">[XX] [Month] 20XX </w:t>
      </w:r>
      <w:r w:rsidRPr="009C5C6A">
        <w:rPr>
          <w:rFonts w:ascii="Source Sans Pro" w:hAnsi="Source Sans Pro"/>
          <w:color w:val="000000" w:themeColor="text1"/>
        </w:rPr>
        <w:t xml:space="preserve">taken on record by the Board of Directors, none of the directors are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860020" w:rsidR="00860020" w:rsidP="00860020" w:rsidRDefault="00860020" w14:paraId="401C5A68" w14:textId="76A05F92">
      <w:pPr>
        <w:pStyle w:val="ListParagraph"/>
        <w:numPr>
          <w:ilvl w:val="1"/>
          <w:numId w:val="10"/>
        </w:numPr>
        <w:spacing w:after="120"/>
        <w:ind w:left="993" w:hanging="567"/>
        <w:contextualSpacing w:val="0"/>
        <w:jc w:val="both"/>
        <w:rPr>
          <w:rFonts w:ascii="Source Sans Pro" w:hAnsi="Source Sans Pro"/>
          <w:color w:val="00B0F0"/>
        </w:rPr>
      </w:pPr>
      <w:r w:rsidRPr="00860020">
        <w:rPr>
          <w:rFonts w:ascii="Source Sans Pro" w:hAnsi="Source Sans Pro"/>
          <w:color w:val="00B0F0"/>
        </w:rPr>
        <w:t xml:space="preserve">The modification relating to the maintenance of accounts and other matters connected therewith are as stated in the paragraph </w:t>
      </w:r>
      <w:r>
        <w:rPr>
          <w:rFonts w:ascii="Source Sans Pro" w:hAnsi="Source Sans Pro"/>
          <w:color w:val="00B0F0"/>
        </w:rPr>
        <w:t>[…]</w:t>
      </w:r>
      <w:r w:rsidRPr="00860020">
        <w:rPr>
          <w:rFonts w:ascii="Source Sans Pro" w:hAnsi="Source Sans Pro"/>
          <w:color w:val="00B0F0"/>
        </w:rPr>
        <w:t xml:space="preserve"> above on reporting under Section 143(3)(b) and paragraph </w:t>
      </w:r>
      <w:r>
        <w:rPr>
          <w:rFonts w:ascii="Source Sans Pro" w:hAnsi="Source Sans Pro"/>
          <w:color w:val="00B0F0"/>
        </w:rPr>
        <w:t>[…]</w:t>
      </w:r>
      <w:r w:rsidRPr="00860020">
        <w:rPr>
          <w:rFonts w:ascii="Source Sans Pro" w:hAnsi="Source Sans Pro"/>
          <w:color w:val="00B0F0"/>
        </w:rPr>
        <w:t xml:space="preserve"> below on reporting under Rule 11(g) of the Companies (Audit and Auditors) Rules, 2014</w:t>
      </w:r>
      <w:r>
        <w:rPr>
          <w:rFonts w:ascii="Source Sans Pro" w:hAnsi="Source Sans Pro"/>
          <w:color w:val="00B0F0"/>
        </w:rPr>
        <w:t xml:space="preserve"> </w:t>
      </w:r>
      <w:r w:rsidRPr="009A3E9D">
        <w:rPr>
          <w:rFonts w:ascii="Source Sans Pro" w:hAnsi="Source Sans Pro"/>
          <w:color w:val="00B0F0"/>
        </w:rPr>
        <w:t>(as amended)</w:t>
      </w:r>
      <w:r w:rsidRPr="00860020">
        <w:rPr>
          <w:rFonts w:ascii="Source Sans Pro" w:hAnsi="Source Sans Pro"/>
          <w:color w:val="00B0F0"/>
        </w:rPr>
        <w:t>.</w:t>
      </w:r>
    </w:p>
    <w:p w:rsidRPr="009C5C6A" w:rsidR="00C133D6" w:rsidP="00C133D6" w:rsidRDefault="00C133D6" w14:paraId="68071D21"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adequacy of the internal financial controls with reference to the Standalone Financial Statements of the Bank and the operating effectiveness of such controls, refer to our separate Report in ‘Annexure A’.</w:t>
      </w:r>
    </w:p>
    <w:p w:rsidRPr="009C5C6A" w:rsidR="00C133D6" w:rsidP="00C133D6" w:rsidRDefault="00C133D6" w14:paraId="73F5683B"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the requirements of Section 197(16) of the Act, as amended; The Bank is a Banking Company as defined under Banking Regulation Act, 1949. Accordingly, the requirements prescribed under Section 197 of the Act, do not apply.</w:t>
      </w:r>
    </w:p>
    <w:p w:rsidRPr="009C5C6A" w:rsidR="00C133D6" w:rsidP="00C133D6" w:rsidRDefault="00C133D6" w14:paraId="28AC9932" w14:textId="0E8DABF1">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A20B39">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C133D6" w:rsidP="00C133D6" w:rsidRDefault="00C133D6" w14:paraId="007DCD16"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 Bank has disclosed the impact of pending litigations on its financial position in its Standalone Financial Statements – Refer Note [</w:t>
      </w:r>
      <w:r w:rsidRPr="009C5C6A">
        <w:rPr>
          <w:rFonts w:ascii="Source Sans Pro" w:hAnsi="Source Sans Pro"/>
          <w:color w:val="00B0F0"/>
        </w:rPr>
        <w:t>…</w:t>
      </w:r>
      <w:r w:rsidRPr="009C5C6A">
        <w:rPr>
          <w:rFonts w:ascii="Source Sans Pro" w:hAnsi="Source Sans Pro"/>
          <w:color w:val="000000" w:themeColor="text1"/>
        </w:rPr>
        <w:t>] to the Standalone Financial Statements; [</w:t>
      </w:r>
      <w:r w:rsidRPr="009C5C6A">
        <w:rPr>
          <w:rFonts w:ascii="Source Sans Pro" w:hAnsi="Source Sans Pro"/>
          <w:color w:val="00B0F0"/>
        </w:rPr>
        <w:t>or the Bank does not have any pending litigations which would impact its financial position</w:t>
      </w:r>
      <w:r w:rsidRPr="009C5C6A">
        <w:rPr>
          <w:rFonts w:ascii="Source Sans Pro" w:hAnsi="Source Sans Pro"/>
          <w:color w:val="000000" w:themeColor="text1"/>
        </w:rPr>
        <w:t>]</w:t>
      </w:r>
    </w:p>
    <w:p w:rsidRPr="009C5C6A" w:rsidR="00C133D6" w:rsidP="00C133D6" w:rsidRDefault="00C133D6" w14:paraId="75318820"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 Bank has made provision, as required under the applicable law or accounting standards, 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to the Standalone Financial Statements; [</w:t>
      </w:r>
      <w:r w:rsidRPr="009C5C6A">
        <w:rPr>
          <w:rFonts w:ascii="Source Sans Pro" w:hAnsi="Source Sans Pro"/>
          <w:color w:val="00B0F0"/>
        </w:rPr>
        <w:t>or the Bank did not have any long-term contracts including derivative contracts for which there were any material foreseeable losses.</w:t>
      </w:r>
      <w:r w:rsidRPr="009C5C6A">
        <w:rPr>
          <w:rFonts w:ascii="Source Sans Pro" w:hAnsi="Source Sans Pro"/>
          <w:color w:val="000000" w:themeColor="text1"/>
        </w:rPr>
        <w:t>]</w:t>
      </w:r>
    </w:p>
    <w:p w:rsidRPr="009C5C6A" w:rsidR="00C133D6" w:rsidP="00C133D6" w:rsidRDefault="00C133D6" w14:paraId="08402A3E"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There has been no delay in transferring amounts, required to be transferred, to the Investor Education and Protection Fund by the Bank</w:t>
      </w:r>
      <w:r w:rsidRPr="009C5C6A">
        <w:rPr>
          <w:rFonts w:ascii="Source Sans Pro" w:hAnsi="Source Sans Pro"/>
        </w:rPr>
        <w:t xml:space="preserve">. </w:t>
      </w:r>
      <w:r w:rsidRPr="009C5C6A">
        <w:rPr>
          <w:rFonts w:ascii="Source Sans Pro" w:hAnsi="Source Sans Pro"/>
          <w:color w:val="000000" w:themeColor="text1"/>
        </w:rPr>
        <w:t>[</w:t>
      </w:r>
      <w:r w:rsidRPr="009C5C6A">
        <w:rPr>
          <w:rFonts w:ascii="Source Sans Pro" w:hAnsi="Source Sans Pro"/>
          <w:color w:val="00B0F0"/>
        </w:rPr>
        <w:t>or, following are the instances of delay in transferring amounts, required to be transferred, to the Investor Education and Protection Fund by the Bank</w:t>
      </w:r>
      <w:r w:rsidRPr="009C5C6A">
        <w:rPr>
          <w:rFonts w:ascii="Source Sans Pro" w:hAnsi="Source Sans Pro"/>
          <w:color w:val="000000" w:themeColor="text1"/>
        </w:rPr>
        <w:t>]</w:t>
      </w:r>
      <w:r w:rsidRPr="009C5C6A">
        <w:rPr>
          <w:rFonts w:ascii="Source Sans Pro" w:hAnsi="Source Sans Pro"/>
          <w:color w:val="00B0F0"/>
        </w:rPr>
        <w:t xml:space="preserve"> or </w:t>
      </w:r>
      <w:r w:rsidRPr="009C5C6A">
        <w:rPr>
          <w:rFonts w:ascii="Source Sans Pro" w:hAnsi="Source Sans Pro"/>
          <w:color w:val="000000" w:themeColor="text1"/>
        </w:rPr>
        <w:t>[</w:t>
      </w:r>
      <w:r w:rsidRPr="009C5C6A">
        <w:rPr>
          <w:rFonts w:ascii="Source Sans Pro" w:hAnsi="Source Sans Pro"/>
          <w:color w:val="00B0F0"/>
        </w:rPr>
        <w:t>there were no amounts which were required to be transferred to the Investor Education and Protection Fund by the Bank</w:t>
      </w:r>
      <w:r w:rsidRPr="009C5C6A">
        <w:rPr>
          <w:rFonts w:ascii="Source Sans Pro" w:hAnsi="Source Sans Pro"/>
          <w:color w:val="000000" w:themeColor="text1"/>
        </w:rPr>
        <w:t>]</w:t>
      </w:r>
      <w:r w:rsidRPr="009C5C6A">
        <w:rPr>
          <w:rFonts w:ascii="Source Sans Pro" w:hAnsi="Source Sans Pro"/>
          <w:color w:val="00B0F0"/>
        </w:rPr>
        <w:t>.</w:t>
      </w:r>
    </w:p>
    <w:p w:rsidRPr="009C5C6A" w:rsidR="00C133D6" w:rsidP="00C133D6" w:rsidRDefault="00C133D6" w14:paraId="20A139DB"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The Management has represented, to best of their knowledge and belief, that no funds have been advanced or loaned or invested (either from borrowed funds or share premium or any other sources or kind of funds) by the Bank 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Bank (‘Ultimate Beneficiaries’) or provide any guarantee, security or the like on behalf of the Ultimate Beneficiaries. </w:t>
      </w:r>
    </w:p>
    <w:p w:rsidRPr="009C5C6A" w:rsidR="00C133D6" w:rsidP="00C133D6" w:rsidRDefault="00C133D6" w14:paraId="64355C46"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The Management has represented, to best of their knowledge and belief, that no funds have been received by the Bank 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Bank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C133D6" w:rsidP="00C133D6" w:rsidRDefault="00C133D6" w14:paraId="6E21E1D6" w14:textId="193C18C6">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 xml:space="preserve">Based on such audit procedures, that have been considered reasonable and appropriate in the circumstances, nothing has come to our notice that has caused us to believe that the representation </w:t>
      </w:r>
      <w:r w:rsidRPr="009C5C6A">
        <w:rPr>
          <w:rFonts w:ascii="Source Sans Pro" w:hAnsi="Source Sans Pro"/>
        </w:rPr>
        <w:lastRenderedPageBreak/>
        <w:t>under</w:t>
      </w:r>
      <w:r w:rsidR="0017266A">
        <w:rPr>
          <w:rFonts w:ascii="Source Sans Pro" w:hAnsi="Source Sans Pro"/>
        </w:rPr>
        <w:t xml:space="preserve"> </w:t>
      </w:r>
      <w:r w:rsidR="0017266A">
        <w:rPr>
          <w:rFonts w:ascii="Source Sans Pro" w:hAnsi="Source Sans Pro" w:cstheme="minorHAnsi"/>
        </w:rPr>
        <w:t>sub clause (</w:t>
      </w:r>
      <w:proofErr w:type="spellStart"/>
      <w:r w:rsidR="0017266A">
        <w:rPr>
          <w:rFonts w:ascii="Source Sans Pro" w:hAnsi="Source Sans Pro" w:cstheme="minorHAnsi"/>
        </w:rPr>
        <w:t>i</w:t>
      </w:r>
      <w:proofErr w:type="spellEnd"/>
      <w:r w:rsidR="0017266A">
        <w:rPr>
          <w:rFonts w:ascii="Source Sans Pro" w:hAnsi="Source Sans Pro" w:cstheme="minorHAnsi"/>
        </w:rPr>
        <w:t>) and (ii) of Rule 11(e),</w:t>
      </w:r>
      <w:r w:rsidRPr="009C5C6A" w:rsidR="0017266A">
        <w:rPr>
          <w:rFonts w:ascii="Source Sans Pro" w:hAnsi="Source Sans Pro" w:cstheme="minorHAnsi"/>
        </w:rPr>
        <w:t xml:space="preserve"> </w:t>
      </w:r>
      <w:r w:rsidR="0017266A">
        <w:rPr>
          <w:rFonts w:ascii="Source Sans Pro" w:hAnsi="Source Sans Pro" w:cstheme="minorHAnsi"/>
        </w:rPr>
        <w:t xml:space="preserve">as provided under </w:t>
      </w:r>
      <w:r w:rsidRPr="009C5C6A" w:rsidR="0017266A">
        <w:rPr>
          <w:rFonts w:ascii="Source Sans Pro" w:hAnsi="Source Sans Pro" w:cstheme="minorHAnsi"/>
        </w:rPr>
        <w:t>para [ ] and [ ]</w:t>
      </w:r>
      <w:r w:rsidR="0017266A">
        <w:rPr>
          <w:rFonts w:ascii="Source Sans Pro" w:hAnsi="Source Sans Pro" w:cstheme="minorHAnsi"/>
        </w:rPr>
        <w:t xml:space="preserve"> above,</w:t>
      </w:r>
      <w:r w:rsidRPr="009C5C6A" w:rsidR="0017266A">
        <w:rPr>
          <w:rFonts w:ascii="Source Sans Pro" w:hAnsi="Source Sans Pro" w:cstheme="minorHAnsi"/>
        </w:rPr>
        <w:t xml:space="preserve"> </w:t>
      </w:r>
      <w:r w:rsidRPr="009C5C6A">
        <w:rPr>
          <w:rFonts w:ascii="Source Sans Pro" w:hAnsi="Source Sans Pro"/>
        </w:rPr>
        <w:t xml:space="preserve"> contain any material misstatement.</w:t>
      </w:r>
    </w:p>
    <w:p w:rsidRPr="009C5C6A" w:rsidR="00A20B39" w:rsidP="00FB3BE6" w:rsidRDefault="004E4A1D" w14:paraId="2516670F" w14:textId="6BB4A860">
      <w:pPr>
        <w:pStyle w:val="ListParagraph"/>
        <w:numPr>
          <w:ilvl w:val="1"/>
          <w:numId w:val="10"/>
        </w:numPr>
        <w:spacing w:after="120"/>
        <w:ind w:left="992" w:hanging="567"/>
        <w:contextualSpacing w:val="0"/>
        <w:jc w:val="both"/>
        <w:rPr>
          <w:rFonts w:ascii="Source Sans Pro" w:hAnsi="Source Sans Pro"/>
          <w:color w:val="00B0F0"/>
        </w:rPr>
      </w:pPr>
      <w:r w:rsidRPr="009C5C6A">
        <w:rPr>
          <w:rFonts w:ascii="Source Sans Pro" w:hAnsi="Source Sans Pro"/>
          <w:color w:val="00B0F0"/>
        </w:rPr>
        <w:t>[</w:t>
      </w:r>
      <w:r w:rsidRPr="009C5C6A" w:rsidR="00C133D6">
        <w:rPr>
          <w:rFonts w:ascii="Source Sans Pro" w:hAnsi="Source Sans Pro"/>
          <w:color w:val="00B0F0"/>
        </w:rPr>
        <w:t xml:space="preserve">In our opinion and according to the information and explanations given to us, </w:t>
      </w:r>
      <w:r w:rsidRPr="009C5C6A" w:rsidR="00A20B39">
        <w:rPr>
          <w:rFonts w:ascii="Source Sans Pro" w:hAnsi="Source Sans Pro"/>
          <w:color w:val="00B0F0"/>
        </w:rPr>
        <w:t>the dividend declared and / or paid during the year by the Bank is in compliance with Section 123 of the Act.] OR [In our opinion and according to information and explanation given to us, the Bank has not declared or paid dividend during the year, accordingly compliance with section 123 of the Act by the Bank is not applicable</w:t>
      </w:r>
      <w:r w:rsidRPr="009C5C6A">
        <w:rPr>
          <w:rFonts w:ascii="Source Sans Pro" w:hAnsi="Source Sans Pro"/>
          <w:color w:val="00B0F0"/>
        </w:rPr>
        <w:t>.</w:t>
      </w:r>
      <w:r w:rsidRPr="009C5C6A" w:rsidR="00A20B39">
        <w:rPr>
          <w:rFonts w:ascii="Source Sans Pro" w:hAnsi="Source Sans Pro"/>
          <w:color w:val="00B0F0"/>
        </w:rPr>
        <w:t>]</w:t>
      </w:r>
    </w:p>
    <w:p w:rsidRPr="009C5C6A" w:rsidR="009C5C6A" w:rsidP="006358C4" w:rsidRDefault="00A20B39" w14:paraId="6A9D851E" w14:textId="498A8698">
      <w:pPr>
        <w:pStyle w:val="ListParagraph"/>
        <w:numPr>
          <w:ilvl w:val="1"/>
          <w:numId w:val="10"/>
        </w:numPr>
        <w:spacing w:after="120"/>
        <w:ind w:left="993" w:hanging="567"/>
        <w:contextualSpacing w:val="0"/>
        <w:jc w:val="both"/>
        <w:rPr>
          <w:rFonts w:ascii="Source Sans Pro" w:hAnsi="Source Sans Pro" w:cstheme="minorHAnsi"/>
        </w:rPr>
      </w:pPr>
      <w:r w:rsidRPr="00CE19D8">
        <w:rPr>
          <w:rFonts w:ascii="Source Sans Pro" w:hAnsi="Source Sans Pro"/>
          <w:color w:val="00B0F0"/>
        </w:rPr>
        <w:t xml:space="preserve">Based on our examination which included test checks, the </w:t>
      </w:r>
      <w:r w:rsidRPr="00CE19D8" w:rsidR="006358C4">
        <w:rPr>
          <w:rFonts w:ascii="Source Sans Pro" w:hAnsi="Source Sans Pro"/>
          <w:color w:val="00B0F0"/>
        </w:rPr>
        <w:t xml:space="preserve">bank </w:t>
      </w:r>
      <w:r w:rsidRPr="00CE19D8">
        <w:rPr>
          <w:rFonts w:ascii="Source Sans Pro" w:hAnsi="Source Sans Pro"/>
          <w:color w:val="00B0F0"/>
        </w:rPr>
        <w:t xml:space="preserve">has used an accounting software for maintaining its books of account which has a feature of recording audit trail (edit log) facility </w:t>
      </w:r>
      <w:r w:rsidRPr="0017266A">
        <w:rPr>
          <w:rFonts w:ascii="Source Sans Pro" w:hAnsi="Source Sans Pro" w:cstheme="minorHAnsi"/>
          <w:color w:val="00B0F0"/>
        </w:rPr>
        <w:t xml:space="preserve">[except in respect of ………. wherein ……. ], </w:t>
      </w:r>
      <w:r w:rsidRPr="00CE19D8">
        <w:rPr>
          <w:rFonts w:ascii="Source Sans Pro" w:hAnsi="Source Sans Pro"/>
          <w:color w:val="00B0F0"/>
        </w:rPr>
        <w:t>and the same has operated throughout the year for all relevant transactions recorded in the software</w:t>
      </w:r>
      <w:r w:rsidRPr="0017266A">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4EA72E" w:themeColor="accent6"/>
        </w:rPr>
        <w:t>[The modified reporting will depend on case-to-case basis.]</w:t>
      </w:r>
      <w:r w:rsidR="005F1004">
        <w:rPr>
          <w:rFonts w:ascii="Source Sans Pro" w:hAnsi="Source Sans Pro"/>
          <w:color w:val="4EA72E" w:themeColor="accent6"/>
        </w:rPr>
        <w:t xml:space="preserve">  </w:t>
      </w:r>
      <w:r w:rsidR="005F1004">
        <w:rPr>
          <w:rFonts w:ascii="Source Sans Pro" w:hAnsi="Source Sans Pro"/>
          <w:color w:val="4EA72E" w:themeColor="accent6"/>
        </w:rPr>
        <w:br/>
      </w:r>
      <w:r w:rsidR="00C75427">
        <w:rPr>
          <w:rFonts w:ascii="Source Sans Pro" w:hAnsi="Source Sans Pro"/>
          <w:color w:val="4EA72E" w:themeColor="accent6"/>
        </w:rPr>
        <w:br/>
      </w:r>
      <w:r w:rsidRPr="006808E9" w:rsidR="005F1004">
        <w:rPr>
          <w:rFonts w:ascii="Source Sans Pro" w:hAnsi="Source Sans Pro"/>
        </w:rPr>
        <w:t>Additionally, the audit trail has been preserved by the</w:t>
      </w:r>
      <w:r w:rsidRPr="006808E9" w:rsidR="006358C4">
        <w:rPr>
          <w:rFonts w:ascii="Source Sans Pro" w:hAnsi="Source Sans Pro"/>
        </w:rPr>
        <w:t xml:space="preserve"> bank</w:t>
      </w:r>
      <w:r w:rsidRPr="006808E9" w:rsidR="005F1004">
        <w:rPr>
          <w:rFonts w:ascii="Source Sans Pro" w:hAnsi="Source Sans Pro"/>
        </w:rPr>
        <w:t xml:space="preserve"> as per the statutory requirements for record retention. </w:t>
      </w:r>
      <w:r w:rsidRPr="0007114E" w:rsidR="005F1004">
        <w:rPr>
          <w:rFonts w:ascii="Source Sans Pro" w:hAnsi="Source Sans Pro" w:cstheme="minorHAnsi"/>
          <w:color w:val="00B0F0"/>
        </w:rPr>
        <w:t xml:space="preserve">[or, the audit trail has not been preserved by the </w:t>
      </w:r>
      <w:r w:rsidR="006358C4">
        <w:rPr>
          <w:rFonts w:ascii="Source Sans Pro" w:hAnsi="Source Sans Pro" w:cstheme="minorHAnsi"/>
          <w:color w:val="00B0F0"/>
        </w:rPr>
        <w:t xml:space="preserve">bank </w:t>
      </w:r>
      <w:r w:rsidRPr="0007114E" w:rsidR="005F1004">
        <w:rPr>
          <w:rFonts w:ascii="Source Sans Pro" w:hAnsi="Source Sans Pro" w:cstheme="minorHAnsi"/>
          <w:color w:val="00B0F0"/>
        </w:rPr>
        <w:t>as per the statutory requirements for record retention.]</w:t>
      </w:r>
    </w:p>
    <w:p w:rsidRPr="009C5C6A" w:rsidR="00C133D6" w:rsidP="00FB3BE6" w:rsidRDefault="00C133D6" w14:paraId="1B755588" w14:textId="77777777">
      <w:pPr>
        <w:pStyle w:val="NoSpacing"/>
        <w:ind w:left="720"/>
        <w:jc w:val="both"/>
        <w:rPr>
          <w:rFonts w:ascii="Source Sans Pro" w:hAnsi="Source Sans Pro" w:cs="Calibri"/>
          <w:bCs/>
        </w:rPr>
      </w:pPr>
    </w:p>
    <w:p w:rsidRPr="009C5C6A" w:rsidR="00C133D6" w:rsidP="00C133D6" w:rsidRDefault="00C133D6" w14:paraId="133F306F" w14:textId="77777777">
      <w:pPr>
        <w:pStyle w:val="NoSpacing"/>
        <w:jc w:val="both"/>
        <w:rPr>
          <w:rFonts w:ascii="Source Sans Pro" w:hAnsi="Source Sans Pro" w:cs="Calibri"/>
          <w:bCs/>
        </w:rPr>
      </w:pPr>
    </w:p>
    <w:p w:rsidRPr="009C5C6A" w:rsidR="00C133D6" w:rsidP="00C133D6" w:rsidRDefault="00C133D6" w14:paraId="7A31BFE1"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C133D6" w:rsidP="00C133D6" w:rsidRDefault="00C133D6" w14:paraId="619B055C"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C133D6" w:rsidP="00C133D6" w:rsidRDefault="00C133D6" w14:paraId="1329868C"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C133D6" w:rsidP="00C133D6" w:rsidRDefault="00C133D6" w14:paraId="3B1B6075"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C133D6" w:rsidP="00C133D6" w:rsidRDefault="00C133D6" w14:paraId="245039CE" w14:textId="77777777">
      <w:pPr>
        <w:pStyle w:val="NoSpacing"/>
        <w:jc w:val="both"/>
        <w:rPr>
          <w:rFonts w:ascii="Source Sans Pro" w:hAnsi="Source Sans Pro" w:cs="Calibri"/>
        </w:rPr>
      </w:pPr>
    </w:p>
    <w:p w:rsidRPr="009C5C6A" w:rsidR="00C133D6" w:rsidP="00C133D6" w:rsidRDefault="00C133D6" w14:paraId="34C64A62" w14:textId="77777777">
      <w:pPr>
        <w:pStyle w:val="NoSpacing"/>
        <w:jc w:val="both"/>
        <w:rPr>
          <w:rFonts w:ascii="Source Sans Pro" w:hAnsi="Source Sans Pro" w:cs="Calibri"/>
        </w:rPr>
      </w:pPr>
    </w:p>
    <w:p w:rsidRPr="009C5C6A" w:rsidR="00C133D6" w:rsidP="00C133D6" w:rsidRDefault="00C133D6" w14:paraId="3620746F" w14:textId="77777777">
      <w:pPr>
        <w:pStyle w:val="NoSpacing"/>
        <w:jc w:val="both"/>
        <w:rPr>
          <w:rFonts w:ascii="Source Sans Pro" w:hAnsi="Source Sans Pro" w:cs="Calibri"/>
        </w:rPr>
      </w:pPr>
    </w:p>
    <w:p w:rsidRPr="009C5C6A" w:rsidR="00C133D6" w:rsidP="00C133D6" w:rsidRDefault="00C133D6" w14:paraId="161F9035"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C133D6" w:rsidP="00C133D6" w:rsidRDefault="00C133D6" w14:paraId="53EBF87A" w14:textId="77777777">
      <w:pPr>
        <w:pStyle w:val="NoSpacing"/>
        <w:jc w:val="both"/>
        <w:rPr>
          <w:rFonts w:ascii="Source Sans Pro" w:hAnsi="Source Sans Pro" w:cs="Calibri"/>
        </w:rPr>
      </w:pPr>
      <w:r w:rsidRPr="009C5C6A">
        <w:rPr>
          <w:rFonts w:ascii="Source Sans Pro" w:hAnsi="Source Sans Pro" w:cs="Calibri"/>
        </w:rPr>
        <w:t>Partner</w:t>
      </w:r>
    </w:p>
    <w:p w:rsidRPr="009C5C6A" w:rsidR="00C133D6" w:rsidP="00C133D6" w:rsidRDefault="00C133D6" w14:paraId="1EA83524"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C133D6" w:rsidP="00C133D6" w:rsidRDefault="00C133D6" w14:paraId="360B713B"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C133D6" w:rsidP="00C133D6" w:rsidRDefault="00C133D6" w14:paraId="7003C563" w14:textId="77777777">
      <w:pPr>
        <w:pStyle w:val="NoSpacing"/>
        <w:jc w:val="both"/>
        <w:rPr>
          <w:rFonts w:ascii="Source Sans Pro" w:hAnsi="Source Sans Pro" w:cs="Calibri"/>
        </w:rPr>
      </w:pPr>
    </w:p>
    <w:p w:rsidRPr="009C5C6A" w:rsidR="00C133D6" w:rsidP="00C133D6" w:rsidRDefault="00C133D6" w14:paraId="5BB868D0"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C133D6" w:rsidP="00C133D6" w:rsidRDefault="00C133D6" w14:paraId="4C99EB86"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p w:rsidRPr="009C5C6A" w:rsidR="00C133D6" w:rsidP="00C133D6" w:rsidRDefault="00C133D6" w14:paraId="47ED461A" w14:textId="77777777">
      <w:pPr>
        <w:spacing w:after="120"/>
        <w:jc w:val="both"/>
        <w:rPr>
          <w:rFonts w:ascii="Source Sans Pro" w:hAnsi="Source Sans Pro" w:cstheme="minorHAnsi"/>
          <w:color w:val="000000" w:themeColor="text1"/>
        </w:rPr>
      </w:pPr>
    </w:p>
    <w:p w:rsidRPr="009C5C6A" w:rsidR="00C133D6" w:rsidP="00C133D6" w:rsidRDefault="00C133D6" w14:paraId="74A725CA" w14:textId="77777777">
      <w:pPr>
        <w:rPr>
          <w:rFonts w:ascii="Source Sans Pro" w:hAnsi="Source Sans Pro" w:cstheme="minorHAnsi"/>
          <w:color w:val="000000" w:themeColor="text1"/>
        </w:rPr>
      </w:pPr>
      <w:r w:rsidRPr="009C5C6A">
        <w:rPr>
          <w:rFonts w:ascii="Source Sans Pro" w:hAnsi="Source Sans Pro" w:cstheme="minorHAnsi"/>
          <w:color w:val="000000" w:themeColor="text1"/>
        </w:rPr>
        <w:br w:type="page"/>
      </w:r>
    </w:p>
    <w:p w:rsidRPr="009C5C6A" w:rsidR="00C133D6" w:rsidP="00C133D6" w:rsidRDefault="00C133D6" w14:paraId="4B61A820" w14:textId="77777777">
      <w:pPr>
        <w:spacing w:after="120"/>
        <w:jc w:val="both"/>
        <w:rPr>
          <w:rFonts w:ascii="Source Sans Pro" w:hAnsi="Source Sans Pro" w:cstheme="minorHAnsi"/>
          <w:b/>
          <w:bCs/>
        </w:rPr>
      </w:pPr>
    </w:p>
    <w:p w:rsidRPr="009C5C6A" w:rsidR="00C133D6" w:rsidP="00C133D6" w:rsidRDefault="00942D0A" w14:paraId="7C7BA345" w14:textId="4FC0B566">
      <w:pPr>
        <w:spacing w:after="120"/>
        <w:jc w:val="both"/>
        <w:rPr>
          <w:rFonts w:ascii="Source Sans Pro" w:hAnsi="Source Sans Pro" w:cstheme="minorHAnsi"/>
          <w:b/>
          <w:bCs/>
        </w:rPr>
      </w:pPr>
      <w:r w:rsidRPr="009C5C6A">
        <w:rPr>
          <w:rFonts w:ascii="Source Sans Pro" w:hAnsi="Source Sans Pro"/>
          <w:b/>
          <w:bCs/>
          <w:noProof/>
        </w:rPr>
        <mc:AlternateContent>
          <mc:Choice Requires="wps">
            <w:drawing>
              <wp:anchor distT="45720" distB="45720" distL="114300" distR="114300" simplePos="0" relativeHeight="251665408" behindDoc="0" locked="0" layoutInCell="1" allowOverlap="1" wp14:anchorId="2EFBDD27" wp14:editId="0F5FE582">
                <wp:simplePos x="0" y="0"/>
                <wp:positionH relativeFrom="margin">
                  <wp:posOffset>0</wp:posOffset>
                </wp:positionH>
                <wp:positionV relativeFrom="paragraph">
                  <wp:posOffset>45085</wp:posOffset>
                </wp:positionV>
                <wp:extent cx="5534025" cy="266700"/>
                <wp:effectExtent l="0" t="0" r="28575"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942D0A" w:rsidP="00942D0A" w:rsidRDefault="00942D0A" w14:paraId="26777498" w14:textId="77777777">
                            <w:pPr>
                              <w:rPr>
                                <w:b/>
                                <w:bCs/>
                                <w:color w:val="00B0F0"/>
                                <w:lang w:val="en-US"/>
                              </w:rPr>
                            </w:pPr>
                            <w:r w:rsidRPr="0084409A">
                              <w:rPr>
                                <w:b/>
                                <w:bCs/>
                                <w:color w:val="00B0F0"/>
                                <w:lang w:val="en-US"/>
                              </w:rPr>
                              <w:t>Report I</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report for </w:t>
                            </w:r>
                            <w:r>
                              <w:rPr>
                                <w:b/>
                                <w:bCs/>
                                <w:color w:val="00B0F0"/>
                                <w:lang w:val="en-US"/>
                              </w:rPr>
                              <w:t>consolidated listed bank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style="position:absolute;left:0;text-align:left;margin-left:0;margin-top:3.55pt;width:435.75pt;height:2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" w14:anchorId="2EFBDD27">
                <v:textbox>
                  <w:txbxContent>
                    <w:p w:rsidRPr="0084409A" w:rsidR="00942D0A" w:rsidP="00942D0A" w:rsidRDefault="00942D0A" w14:paraId="26777498" w14:textId="77777777">
                      <w:pPr>
                        <w:rPr>
                          <w:b/>
                          <w:bCs/>
                          <w:color w:val="00B0F0"/>
                          <w:lang w:val="en-US"/>
                        </w:rPr>
                      </w:pPr>
                      <w:r w:rsidRPr="0084409A">
                        <w:rPr>
                          <w:b/>
                          <w:bCs/>
                          <w:color w:val="00B0F0"/>
                          <w:lang w:val="en-US"/>
                        </w:rPr>
                        <w:t>Report I</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report for </w:t>
                      </w:r>
                      <w:r>
                        <w:rPr>
                          <w:b/>
                          <w:bCs/>
                          <w:color w:val="00B0F0"/>
                          <w:lang w:val="en-US"/>
                        </w:rPr>
                        <w:t>consolidated listed bank</w:t>
                      </w:r>
                    </w:p>
                  </w:txbxContent>
                </v:textbox>
                <w10:wrap anchorx="margin"/>
              </v:shape>
            </w:pict>
          </mc:Fallback>
        </mc:AlternateContent>
      </w:r>
    </w:p>
    <w:p w:rsidRPr="009C5C6A" w:rsidR="00C133D6" w:rsidP="00C133D6" w:rsidRDefault="00C133D6" w14:paraId="2E33917E" w14:textId="77777777">
      <w:pPr>
        <w:spacing w:after="120"/>
        <w:jc w:val="both"/>
        <w:rPr>
          <w:rFonts w:ascii="Source Sans Pro" w:hAnsi="Source Sans Pro" w:cs="Calibri"/>
          <w:color w:val="00B0F0"/>
        </w:rPr>
      </w:pPr>
    </w:p>
    <w:p w:rsidRPr="009C5C6A" w:rsidR="009A19E6" w:rsidP="009A19E6" w:rsidRDefault="009A19E6" w14:paraId="1B87CD9B" w14:textId="77777777">
      <w:pPr>
        <w:spacing w:after="120"/>
        <w:jc w:val="both"/>
        <w:rPr>
          <w:rFonts w:ascii="Source Sans Pro" w:hAnsi="Source Sans Pro" w:cstheme="minorHAnsi"/>
          <w:b/>
          <w:bCs/>
        </w:rPr>
      </w:pPr>
      <w:r w:rsidRPr="009C5C6A">
        <w:rPr>
          <w:rFonts w:ascii="Source Sans Pro" w:hAnsi="Source Sans Pro" w:cstheme="minorHAnsi"/>
          <w:b/>
          <w:bCs/>
        </w:rPr>
        <w:t>Independent Auditor’s Report</w:t>
      </w:r>
    </w:p>
    <w:p w:rsidRPr="009C5C6A" w:rsidR="009A19E6" w:rsidP="009A19E6" w:rsidRDefault="009A19E6" w14:paraId="43E77C83"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9A19E6" w:rsidP="009A19E6" w:rsidRDefault="009A19E6" w14:paraId="22A09930"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9A19E6" w:rsidP="009A19E6" w:rsidRDefault="009A19E6" w14:paraId="062199FD"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[Name of the Bank]</w:t>
      </w:r>
    </w:p>
    <w:p w:rsidRPr="009C5C6A" w:rsidR="009A19E6" w:rsidP="009A19E6" w:rsidRDefault="009A19E6" w14:paraId="521D2054" w14:textId="77777777">
      <w:pPr>
        <w:spacing w:after="120"/>
        <w:jc w:val="both"/>
        <w:rPr>
          <w:rFonts w:ascii="Source Sans Pro" w:hAnsi="Source Sans Pro" w:cstheme="minorHAnsi"/>
          <w:b/>
          <w:bCs/>
          <w:color w:val="00B0F0"/>
        </w:rPr>
      </w:pPr>
      <w:r w:rsidRPr="009C5C6A">
        <w:rPr>
          <w:rFonts w:ascii="Source Sans Pro" w:hAnsi="Source Sans Pro" w:cstheme="minorHAnsi"/>
          <w:b/>
          <w:bCs/>
        </w:rPr>
        <w:t>Report on the audit of the Consolidated Financial Statements</w:t>
      </w:r>
    </w:p>
    <w:p w:rsidRPr="009C5C6A" w:rsidR="009A19E6" w:rsidP="009A19E6" w:rsidRDefault="009A19E6" w14:paraId="426E10C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Opinion</w:t>
      </w:r>
    </w:p>
    <w:p w:rsidRPr="009C5C6A" w:rsidR="009A19E6" w:rsidP="009A19E6" w:rsidRDefault="009A19E6" w14:paraId="138783F5" w14:textId="567A5EB8">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We have audited the accompanying </w:t>
      </w:r>
      <w:r w:rsidRPr="009C5C6A" w:rsidR="004E4A1D">
        <w:rPr>
          <w:rFonts w:ascii="Source Sans Pro" w:hAnsi="Source Sans Pro" w:cstheme="minorHAnsi"/>
          <w:color w:val="000000" w:themeColor="text1"/>
        </w:rPr>
        <w:t xml:space="preserve">Consolidated Financial Statements </w:t>
      </w:r>
      <w:r w:rsidRPr="009C5C6A">
        <w:rPr>
          <w:rFonts w:ascii="Source Sans Pro" w:hAnsi="Source Sans Pro" w:cstheme="minorHAnsi"/>
          <w:color w:val="000000" w:themeColor="text1"/>
        </w:rPr>
        <w:t xml:space="preserve">of </w:t>
      </w:r>
      <w:r w:rsidRPr="009C5C6A">
        <w:rPr>
          <w:rFonts w:ascii="Source Sans Pro" w:hAnsi="Source Sans Pro" w:cstheme="minorHAnsi"/>
          <w:color w:val="00B0F0"/>
        </w:rPr>
        <w:t>[Name of the Bank]</w:t>
      </w:r>
      <w:r w:rsidRPr="009C5C6A">
        <w:rPr>
          <w:rFonts w:ascii="Source Sans Pro" w:hAnsi="Source Sans Pro" w:cstheme="minorHAnsi"/>
        </w:rPr>
        <w:t xml:space="preserve"> </w:t>
      </w:r>
      <w:r w:rsidRPr="00872680">
        <w:rPr>
          <w:rFonts w:ascii="Source Sans Pro" w:hAnsi="Source Sans Pro" w:cstheme="minorHAnsi"/>
        </w:rPr>
        <w:t xml:space="preserve">(‘the Holding Company’ or ‘the Bank’), </w:t>
      </w:r>
      <w:r w:rsidRPr="00872680">
        <w:rPr>
          <w:rFonts w:ascii="Source Sans Pro" w:hAnsi="Source Sans Pro" w:cstheme="minorHAnsi"/>
          <w:color w:val="000000" w:themeColor="text1"/>
        </w:rPr>
        <w:t>its subsidiaries (</w:t>
      </w:r>
      <w:r w:rsidRPr="00872680">
        <w:rPr>
          <w:rFonts w:ascii="Source Sans Pro" w:hAnsi="Source Sans Pro" w:cstheme="minorHAnsi"/>
        </w:rPr>
        <w:t xml:space="preserve">the </w:t>
      </w:r>
      <w:r w:rsidRPr="00872680">
        <w:rPr>
          <w:rFonts w:ascii="Source Sans Pro" w:hAnsi="Source Sans Pro" w:cstheme="minorHAnsi"/>
          <w:color w:val="000000" w:themeColor="text1"/>
        </w:rPr>
        <w:t>Holding Company and its subsidiaries together referred to as “the Group”), [</w:t>
      </w:r>
      <w:r w:rsidRPr="00872680">
        <w:rPr>
          <w:rFonts w:ascii="Source Sans Pro" w:hAnsi="Source Sans Pro" w:cstheme="minorHAnsi"/>
          <w:color w:val="00B0F0"/>
        </w:rPr>
        <w:t>and its associates and joint venture/jointly controlled entities</w:t>
      </w:r>
      <w:r w:rsidRPr="00872680">
        <w:rPr>
          <w:rFonts w:ascii="Source Sans Pro" w:hAnsi="Source Sans Pro" w:cstheme="minorHAnsi"/>
          <w:color w:val="000000" w:themeColor="text1"/>
        </w:rPr>
        <w:t>], which</w:t>
      </w:r>
      <w:r w:rsidRPr="009C5C6A">
        <w:rPr>
          <w:rFonts w:ascii="Source Sans Pro" w:hAnsi="Source Sans Pro" w:cstheme="minorHAnsi"/>
          <w:color w:val="000000" w:themeColor="text1"/>
        </w:rPr>
        <w:t xml:space="preserve"> comprise the </w:t>
      </w:r>
      <w:r w:rsidRPr="009C5C6A" w:rsidR="004B4F96">
        <w:rPr>
          <w:rFonts w:ascii="Source Sans Pro" w:hAnsi="Source Sans Pro" w:cstheme="minorHAnsi"/>
          <w:color w:val="000000" w:themeColor="text1"/>
        </w:rPr>
        <w:t xml:space="preserve">Consolidated Balance Sheet </w:t>
      </w:r>
      <w:r w:rsidRPr="009C5C6A">
        <w:rPr>
          <w:rFonts w:ascii="Source Sans Pro" w:hAnsi="Source Sans Pro" w:cstheme="minorHAnsi"/>
          <w:color w:val="000000" w:themeColor="text1"/>
        </w:rPr>
        <w:t xml:space="preserve">as at </w:t>
      </w:r>
      <w:r w:rsidR="00952A10">
        <w:rPr>
          <w:rFonts w:ascii="Source Sans Pro" w:hAnsi="Source Sans Pro" w:cstheme="minorHAnsi"/>
          <w:color w:val="000000" w:themeColor="text1"/>
        </w:rPr>
        <w:t>31 March 2026</w:t>
      </w:r>
      <w:r w:rsidRPr="009C5C6A">
        <w:rPr>
          <w:rFonts w:ascii="Source Sans Pro" w:hAnsi="Source Sans Pro" w:cstheme="minorHAnsi"/>
          <w:color w:val="000000" w:themeColor="text1"/>
        </w:rPr>
        <w:t xml:space="preserve">, and the </w:t>
      </w:r>
      <w:r w:rsidRPr="009C5C6A" w:rsidR="004B4F96">
        <w:rPr>
          <w:rFonts w:ascii="Source Sans Pro" w:hAnsi="Source Sans Pro" w:cstheme="minorHAnsi"/>
          <w:color w:val="000000" w:themeColor="text1"/>
        </w:rPr>
        <w:t xml:space="preserve">Consolidated Profit and Loss </w:t>
      </w:r>
      <w:r w:rsidRPr="009C5C6A" w:rsidR="004B4F96">
        <w:rPr>
          <w:rFonts w:ascii="Source Sans Pro" w:hAnsi="Source Sans Pro" w:cstheme="minorHAnsi"/>
        </w:rPr>
        <w:t>Account</w:t>
      </w:r>
      <w:r w:rsidRPr="009C5C6A">
        <w:rPr>
          <w:rFonts w:ascii="Source Sans Pro" w:hAnsi="Source Sans Pro" w:cstheme="minorHAnsi"/>
          <w:color w:val="000000" w:themeColor="text1"/>
        </w:rPr>
        <w:t xml:space="preserve">, and the </w:t>
      </w:r>
      <w:r w:rsidRPr="009C5C6A" w:rsidR="004B4F96">
        <w:rPr>
          <w:rFonts w:ascii="Source Sans Pro" w:hAnsi="Source Sans Pro" w:cstheme="minorHAnsi"/>
          <w:color w:val="000000" w:themeColor="text1"/>
        </w:rPr>
        <w:t>Consolidated Statement</w:t>
      </w:r>
      <w:r w:rsidRPr="009C5C6A">
        <w:rPr>
          <w:rFonts w:ascii="Source Sans Pro" w:hAnsi="Source Sans Pro" w:cstheme="minorHAnsi"/>
          <w:color w:val="FF0000"/>
        </w:rPr>
        <w:t xml:space="preserve"> </w:t>
      </w:r>
      <w:r w:rsidRPr="009C5C6A">
        <w:rPr>
          <w:rFonts w:ascii="Source Sans Pro" w:hAnsi="Source Sans Pro" w:cstheme="minorHAnsi"/>
        </w:rPr>
        <w:t xml:space="preserve">of </w:t>
      </w:r>
      <w:r w:rsidRPr="009C5C6A" w:rsidR="004B4F96">
        <w:rPr>
          <w:rFonts w:ascii="Source Sans Pro" w:hAnsi="Source Sans Pro" w:cstheme="minorHAnsi"/>
        </w:rPr>
        <w:t>Cash Flows</w:t>
      </w:r>
      <w:r w:rsidRPr="009C5C6A">
        <w:rPr>
          <w:rFonts w:ascii="Source Sans Pro" w:hAnsi="Source Sans Pro" w:cstheme="minorHAnsi"/>
        </w:rPr>
        <w:t xml:space="preserve"> </w:t>
      </w:r>
      <w:r w:rsidRPr="009C5C6A">
        <w:rPr>
          <w:rFonts w:ascii="Source Sans Pro" w:hAnsi="Source Sans Pro" w:cstheme="minorHAnsi"/>
          <w:color w:val="000000" w:themeColor="text1"/>
        </w:rPr>
        <w:t>for the year ended</w:t>
      </w:r>
      <w:r w:rsidRPr="009C5C6A" w:rsidR="004B4F96">
        <w:rPr>
          <w:rFonts w:ascii="Source Sans Pro" w:hAnsi="Source Sans Pro" w:cstheme="minorHAnsi"/>
          <w:color w:val="000000" w:themeColor="text1"/>
        </w:rPr>
        <w:t xml:space="preserve"> on that date</w:t>
      </w:r>
      <w:r w:rsidRPr="009C5C6A">
        <w:rPr>
          <w:rFonts w:ascii="Source Sans Pro" w:hAnsi="Source Sans Pro" w:cstheme="minorHAnsi"/>
          <w:color w:val="000000" w:themeColor="text1"/>
        </w:rPr>
        <w:t xml:space="preserve">, and notes to the </w:t>
      </w:r>
      <w:r w:rsidRPr="009C5C6A" w:rsidR="004B4F96">
        <w:rPr>
          <w:rFonts w:ascii="Source Sans Pro" w:hAnsi="Source Sans Pro" w:cstheme="minorHAnsi"/>
          <w:color w:val="000000" w:themeColor="text1"/>
        </w:rPr>
        <w:t>Consolidated Financial Statements</w:t>
      </w:r>
      <w:r w:rsidRPr="009C5C6A">
        <w:rPr>
          <w:rFonts w:ascii="Source Sans Pro" w:hAnsi="Source Sans Pro" w:cstheme="minorHAnsi"/>
          <w:color w:val="000000" w:themeColor="text1"/>
        </w:rPr>
        <w:t xml:space="preserve">, including a summary of </w:t>
      </w:r>
      <w:r w:rsidRPr="009C5C6A" w:rsidR="004B4F96">
        <w:rPr>
          <w:rFonts w:ascii="Source Sans Pro" w:hAnsi="Source Sans Pro" w:cstheme="minorHAnsi"/>
          <w:color w:val="000000" w:themeColor="text1"/>
        </w:rPr>
        <w:t xml:space="preserve">the </w:t>
      </w:r>
      <w:r w:rsidRPr="009C5C6A">
        <w:rPr>
          <w:rFonts w:ascii="Source Sans Pro" w:hAnsi="Source Sans Pro" w:cstheme="minorHAnsi"/>
          <w:color w:val="000000" w:themeColor="text1"/>
        </w:rPr>
        <w:t xml:space="preserve">significant accounting policies and other explanatory information </w:t>
      </w:r>
      <w:r w:rsidRPr="009C5C6A">
        <w:rPr>
          <w:rFonts w:ascii="Source Sans Pro" w:hAnsi="Source Sans Pro" w:cstheme="minorHAnsi"/>
        </w:rPr>
        <w:t>(‘the Consolidated Financial Statements’)</w:t>
      </w:r>
      <w:r w:rsidRPr="009C5C6A">
        <w:rPr>
          <w:rFonts w:ascii="Source Sans Pro" w:hAnsi="Source Sans Pro" w:cstheme="minorHAnsi"/>
          <w:color w:val="000000" w:themeColor="text1"/>
        </w:rPr>
        <w:t>.</w:t>
      </w:r>
    </w:p>
    <w:p w:rsidRPr="009C5C6A" w:rsidR="009A19E6" w:rsidP="009A19E6" w:rsidRDefault="009A19E6" w14:paraId="50DE0EAB" w14:textId="5A9F9AFE">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In our opinion and to the best of our information and according to the explanations given to us and based on the consideration of the reports of the other auditors on [</w:t>
      </w:r>
      <w:r w:rsidRPr="009C5C6A">
        <w:rPr>
          <w:rFonts w:ascii="Source Sans Pro" w:hAnsi="Source Sans Pro" w:cstheme="minorHAnsi"/>
          <w:color w:val="00B0F0"/>
        </w:rPr>
        <w:t>separate financial statements or / and the other financial information] of such [branches, subsidiaries, and associates</w:t>
      </w:r>
      <w:r w:rsidRPr="009C5C6A">
        <w:rPr>
          <w:rFonts w:ascii="Source Sans Pro" w:hAnsi="Source Sans Pro" w:cstheme="minorHAnsi"/>
          <w:color w:val="000000" w:themeColor="text1"/>
        </w:rPr>
        <w:t>], the aforesaid Consolidated Financial Statements give the information required by the Banking Regulation Act, 1949, as well as the</w:t>
      </w:r>
      <w:r w:rsidRPr="009C5C6A">
        <w:rPr>
          <w:rFonts w:ascii="Source Sans Pro" w:hAnsi="Source Sans Pro" w:cstheme="minorHAnsi"/>
          <w:color w:val="FF0000"/>
        </w:rPr>
        <w:t xml:space="preserve"> </w:t>
      </w:r>
      <w:r w:rsidRPr="009C5C6A">
        <w:rPr>
          <w:rFonts w:ascii="Source Sans Pro" w:hAnsi="Source Sans Pro" w:cstheme="minorHAnsi"/>
          <w:color w:val="000000" w:themeColor="text1"/>
        </w:rPr>
        <w:t>Companies Act, 2013 (‘the Act’) and circulars and guidelines issued by the Reserve Bank of India (‘RBI’), in the manner so required for banking companies and give a true and fair view in conformity with the Accounting Standards prescribed under section 133 of the Act</w:t>
      </w:r>
      <w:r w:rsidRPr="009C5C6A" w:rsidR="004B4F96">
        <w:rPr>
          <w:rFonts w:ascii="Source Sans Pro" w:hAnsi="Source Sans Pro" w:cstheme="minorHAnsi"/>
          <w:color w:val="000000" w:themeColor="text1"/>
        </w:rPr>
        <w:t xml:space="preserve"> </w:t>
      </w:r>
      <w:r w:rsidRPr="009C5C6A" w:rsidR="004B4F96">
        <w:rPr>
          <w:rFonts w:ascii="Source Sans Pro" w:hAnsi="Source Sans Pro" w:cstheme="minorHAnsi"/>
        </w:rPr>
        <w:t xml:space="preserve">read with the Companies (Accounting Standards) Rules, 2021 </w:t>
      </w:r>
      <w:r w:rsidRPr="009C5C6A" w:rsidR="0084274B">
        <w:rPr>
          <w:rFonts w:ascii="Source Sans Pro" w:hAnsi="Source Sans Pro" w:cstheme="minorHAnsi"/>
        </w:rPr>
        <w:t xml:space="preserve">(‘AS’) </w:t>
      </w:r>
      <w:r w:rsidRPr="009C5C6A" w:rsidR="004B4F96">
        <w:rPr>
          <w:rFonts w:ascii="Source Sans Pro" w:hAnsi="Source Sans Pro" w:cstheme="minorHAnsi"/>
        </w:rPr>
        <w:t>and other accounting principles generally accepted in India</w:t>
      </w:r>
      <w:r w:rsidRPr="009C5C6A">
        <w:rPr>
          <w:rFonts w:ascii="Source Sans Pro" w:hAnsi="Source Sans Pro" w:cstheme="minorHAnsi"/>
        </w:rPr>
        <w:t xml:space="preserve">, </w:t>
      </w:r>
      <w:r w:rsidRPr="009C5C6A">
        <w:rPr>
          <w:rFonts w:ascii="Source Sans Pro" w:hAnsi="Source Sans Pro" w:cstheme="minorHAnsi"/>
          <w:color w:val="000000" w:themeColor="text1"/>
        </w:rPr>
        <w:t xml:space="preserve">of the </w:t>
      </w:r>
      <w:r w:rsidRPr="009C5C6A" w:rsidR="00CB7B81">
        <w:rPr>
          <w:rFonts w:ascii="Source Sans Pro" w:hAnsi="Source Sans Pro" w:cstheme="minorHAnsi"/>
          <w:color w:val="000000" w:themeColor="text1"/>
        </w:rPr>
        <w:t xml:space="preserve">Consolidated State </w:t>
      </w:r>
      <w:r w:rsidRPr="009C5C6A">
        <w:rPr>
          <w:rFonts w:ascii="Source Sans Pro" w:hAnsi="Source Sans Pro" w:cstheme="minorHAnsi"/>
          <w:color w:val="000000" w:themeColor="text1"/>
        </w:rPr>
        <w:t xml:space="preserve">of </w:t>
      </w:r>
      <w:r w:rsidRPr="009C5C6A" w:rsidR="00CB7B81">
        <w:rPr>
          <w:rFonts w:ascii="Source Sans Pro" w:hAnsi="Source Sans Pro" w:cstheme="minorHAnsi"/>
          <w:color w:val="000000" w:themeColor="text1"/>
        </w:rPr>
        <w:t>A</w:t>
      </w:r>
      <w:r w:rsidRPr="009C5C6A">
        <w:rPr>
          <w:rFonts w:ascii="Source Sans Pro" w:hAnsi="Source Sans Pro" w:cstheme="minorHAnsi"/>
          <w:color w:val="000000" w:themeColor="text1"/>
        </w:rPr>
        <w:t>ffairs of the Group [</w:t>
      </w:r>
      <w:r w:rsidRPr="009C5C6A">
        <w:rPr>
          <w:rFonts w:ascii="Source Sans Pro" w:hAnsi="Source Sans Pro" w:cstheme="minorHAnsi"/>
          <w:color w:val="00B0F0"/>
        </w:rPr>
        <w:t>and its associates, jointly controlled entities / joint ventures</w:t>
      </w:r>
      <w:r w:rsidRPr="009C5C6A">
        <w:rPr>
          <w:rFonts w:ascii="Source Sans Pro" w:hAnsi="Source Sans Pro" w:cstheme="minorHAnsi"/>
          <w:color w:val="000000" w:themeColor="text1"/>
        </w:rPr>
        <w:t xml:space="preserve">] as at </w:t>
      </w:r>
      <w:r w:rsidR="00952A10">
        <w:rPr>
          <w:rFonts w:ascii="Source Sans Pro" w:hAnsi="Source Sans Pro" w:cstheme="minorHAnsi"/>
          <w:color w:val="000000" w:themeColor="text1"/>
        </w:rPr>
        <w:t>31 March 2026</w:t>
      </w:r>
      <w:r w:rsidRPr="009C5C6A">
        <w:rPr>
          <w:rFonts w:ascii="Source Sans Pro" w:hAnsi="Source Sans Pro" w:cstheme="minorHAnsi"/>
          <w:color w:val="000000" w:themeColor="text1"/>
        </w:rPr>
        <w:t xml:space="preserve">, and </w:t>
      </w:r>
      <w:r w:rsidRPr="009C5C6A">
        <w:rPr>
          <w:rFonts w:ascii="Source Sans Pro" w:hAnsi="Source Sans Pro" w:cstheme="minorHAnsi"/>
        </w:rPr>
        <w:t xml:space="preserve">its </w:t>
      </w:r>
      <w:r w:rsidRPr="009C5C6A" w:rsidR="00CB7B81">
        <w:rPr>
          <w:rFonts w:ascii="Source Sans Pro" w:hAnsi="Source Sans Pro" w:cstheme="minorHAnsi"/>
        </w:rPr>
        <w:t xml:space="preserve">Consolidated </w:t>
      </w:r>
      <w:r w:rsidRPr="009C5C6A" w:rsidR="00CB7B81">
        <w:rPr>
          <w:rFonts w:ascii="Source Sans Pro" w:hAnsi="Source Sans Pro" w:cstheme="minorHAnsi"/>
          <w:color w:val="000000" w:themeColor="text1"/>
        </w:rPr>
        <w:t>[</w:t>
      </w:r>
      <w:r w:rsidRPr="009C5C6A" w:rsidR="00CB7B81">
        <w:rPr>
          <w:rFonts w:ascii="Source Sans Pro" w:hAnsi="Source Sans Pro" w:cstheme="minorHAnsi"/>
          <w:color w:val="00B0F0"/>
        </w:rPr>
        <w:t>Profit/Loss</w:t>
      </w:r>
      <w:r w:rsidRPr="009C5C6A">
        <w:rPr>
          <w:rFonts w:ascii="Source Sans Pro" w:hAnsi="Source Sans Pro" w:cstheme="minorHAnsi"/>
          <w:color w:val="000000" w:themeColor="text1"/>
        </w:rPr>
        <w:t xml:space="preserve">], and </w:t>
      </w:r>
      <w:r w:rsidRPr="009C5C6A">
        <w:rPr>
          <w:rFonts w:ascii="Source Sans Pro" w:hAnsi="Source Sans Pro" w:cstheme="minorHAnsi"/>
        </w:rPr>
        <w:t xml:space="preserve">its </w:t>
      </w:r>
      <w:r w:rsidRPr="009C5C6A" w:rsidR="00CB7B81">
        <w:rPr>
          <w:rFonts w:ascii="Source Sans Pro" w:hAnsi="Source Sans Pro" w:cstheme="minorHAnsi"/>
          <w:color w:val="000000" w:themeColor="text1"/>
        </w:rPr>
        <w:t xml:space="preserve">Consolidated Cash Flows </w:t>
      </w:r>
      <w:r w:rsidRPr="009C5C6A">
        <w:rPr>
          <w:rFonts w:ascii="Source Sans Pro" w:hAnsi="Source Sans Pro" w:cstheme="minorHAnsi"/>
          <w:color w:val="000000" w:themeColor="text1"/>
        </w:rPr>
        <w:t>for the year ended</w:t>
      </w:r>
      <w:r w:rsidRPr="009C5C6A" w:rsidR="004B4F96">
        <w:rPr>
          <w:rFonts w:ascii="Source Sans Pro" w:hAnsi="Source Sans Pro" w:cstheme="minorHAnsi"/>
          <w:color w:val="000000" w:themeColor="text1"/>
        </w:rPr>
        <w:t xml:space="preserve"> on that date</w:t>
      </w:r>
      <w:r w:rsidRPr="009C5C6A">
        <w:rPr>
          <w:rFonts w:ascii="Source Sans Pro" w:hAnsi="Source Sans Pro" w:cstheme="minorHAnsi"/>
          <w:color w:val="000000" w:themeColor="text1"/>
        </w:rPr>
        <w:t>.</w:t>
      </w:r>
    </w:p>
    <w:p w:rsidRPr="009C5C6A" w:rsidR="009A19E6" w:rsidP="009A19E6" w:rsidRDefault="009A19E6" w14:paraId="71E58697"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Basis for Opinion</w:t>
      </w:r>
    </w:p>
    <w:p w:rsidRPr="009C5C6A" w:rsidR="009A19E6" w:rsidP="009A19E6" w:rsidRDefault="009A19E6" w14:paraId="0D695235" w14:textId="77777777">
      <w:pPr>
        <w:pStyle w:val="ListParagraph"/>
        <w:numPr>
          <w:ilvl w:val="0"/>
          <w:numId w:val="12"/>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We conducted our audit in accordance with the Standards on Auditing (‘</w:t>
      </w:r>
      <w:proofErr w:type="spellStart"/>
      <w:r w:rsidRPr="009C5C6A">
        <w:rPr>
          <w:rFonts w:ascii="Source Sans Pro" w:hAnsi="Source Sans Pro" w:cstheme="minorHAnsi"/>
          <w:color w:val="000000" w:themeColor="text1"/>
        </w:rPr>
        <w:t>SAs’</w:t>
      </w:r>
      <w:proofErr w:type="spellEnd"/>
      <w:r w:rsidRPr="009C5C6A">
        <w:rPr>
          <w:rFonts w:ascii="Source Sans Pro" w:hAnsi="Source Sans Pro" w:cstheme="minorHAnsi"/>
          <w:color w:val="000000" w:themeColor="text1"/>
        </w:rPr>
        <w:t xml:space="preserve">) specified under section 143(10) of the Act. Our responsibilities under those </w:t>
      </w:r>
      <w:r w:rsidRPr="009C5C6A">
        <w:rPr>
          <w:rFonts w:ascii="Source Sans Pro" w:hAnsi="Source Sans Pro" w:cstheme="minorHAnsi"/>
        </w:rPr>
        <w:t xml:space="preserve">SAs </w:t>
      </w:r>
      <w:r w:rsidRPr="009C5C6A">
        <w:rPr>
          <w:rFonts w:ascii="Source Sans Pro" w:hAnsi="Source Sans Pro" w:cstheme="minorHAnsi"/>
          <w:color w:val="000000" w:themeColor="text1"/>
        </w:rPr>
        <w:t>are further described in the Auditor’s Responsibilities for the Audit of the Consolidated Financial Statements section of our report. We are independent of the Group, [</w:t>
      </w:r>
      <w:r w:rsidRPr="009C5C6A">
        <w:rPr>
          <w:rFonts w:ascii="Source Sans Pro" w:hAnsi="Source Sans Pro" w:cstheme="minorHAnsi"/>
          <w:color w:val="00B0F0"/>
        </w:rPr>
        <w:t>its associates and jointly controlled entities / joint ventures</w:t>
      </w:r>
      <w:r w:rsidRPr="009C5C6A">
        <w:rPr>
          <w:rFonts w:ascii="Source Sans Pro" w:hAnsi="Source Sans Pro" w:cstheme="minorHAnsi"/>
          <w:color w:val="000000" w:themeColor="text1"/>
        </w:rPr>
        <w:t>]</w:t>
      </w:r>
      <w:r w:rsidRPr="009C5C6A">
        <w:rPr>
          <w:rFonts w:ascii="Source Sans Pro" w:hAnsi="Source Sans Pro" w:cstheme="minorHAnsi"/>
        </w:rPr>
        <w:t xml:space="preserve"> in accordance with the Code of Ethics issued by the Institute of Chartered Accountants of India (‘ICAI’) together with the ethical requirements that are relevant to our audit of the Consolidated Financial Statements under the provisions of the Act, and the rules thereunder, and we have fulfilled our other ethical responsibilities in accordance with these requirements and the Code of Ethics. We believe that the audit evidence we have obtained along</w:t>
      </w:r>
      <w:r w:rsidRPr="009C5C6A">
        <w:rPr>
          <w:rFonts w:ascii="Source Sans Pro" w:hAnsi="Source Sans Pro" w:cstheme="minorHAnsi"/>
          <w:color w:val="000000" w:themeColor="text1"/>
        </w:rPr>
        <w:t xml:space="preserve"> with the consideration of audit reports of the other auditors referred to in the ‘Other Matters’ paragraph below is sufficient and appropriate to provide a basis for our opinion on the Consolidated Financial Statements.</w:t>
      </w:r>
    </w:p>
    <w:p w:rsidRPr="009C5C6A" w:rsidR="009A19E6" w:rsidP="009A19E6" w:rsidRDefault="009A19E6" w14:paraId="1C837EC4"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9A19E6" w:rsidP="009A19E6" w:rsidRDefault="009A19E6" w14:paraId="7BA2F1ED" w14:textId="77777777">
      <w:pPr>
        <w:pStyle w:val="ListParagraph"/>
        <w:numPr>
          <w:ilvl w:val="0"/>
          <w:numId w:val="12"/>
        </w:numPr>
        <w:spacing w:after="120"/>
        <w:ind w:left="426" w:hanging="426"/>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theme="minorHAnsi"/>
        </w:rPr>
        <w:t>[</w:t>
      </w:r>
      <w:r w:rsidRPr="009C5C6A">
        <w:rPr>
          <w:rFonts w:ascii="Source Sans Pro" w:hAnsi="Source Sans Pro" w:cs="Calibri"/>
          <w:color w:val="00B0F0"/>
        </w:rPr>
        <w:t>these</w:t>
      </w:r>
      <w:r w:rsidRPr="009C5C6A">
        <w:rPr>
          <w:rFonts w:ascii="Source Sans Pro" w:hAnsi="Source Sans Pro" w:cstheme="minorHAnsi"/>
        </w:rPr>
        <w:t>]</w:t>
      </w:r>
      <w:r w:rsidRPr="009C5C6A">
        <w:rPr>
          <w:rFonts w:ascii="Source Sans Pro" w:hAnsi="Source Sans Pro" w:cs="Calibri"/>
          <w:color w:val="00B0F0"/>
        </w:rPr>
        <w:t xml:space="preserve"> matter</w:t>
      </w:r>
      <w:r w:rsidRPr="009C5C6A">
        <w:rPr>
          <w:rFonts w:ascii="Source Sans Pro" w:hAnsi="Source Sans Pro" w:cstheme="minorHAnsi"/>
        </w:rPr>
        <w:t>[</w:t>
      </w:r>
      <w:r w:rsidRPr="009C5C6A">
        <w:rPr>
          <w:rFonts w:ascii="Source Sans Pro" w:hAnsi="Source Sans Pro" w:cs="Calibri"/>
          <w:color w:val="00B0F0"/>
        </w:rPr>
        <w:t>s</w:t>
      </w:r>
      <w:r w:rsidRPr="009C5C6A">
        <w:rPr>
          <w:rFonts w:ascii="Source Sans Pro" w:hAnsi="Source Sans Pro" w:cstheme="minorHAnsi"/>
        </w:rPr>
        <w:t>]</w:t>
      </w:r>
      <w:r w:rsidRPr="009C5C6A">
        <w:rPr>
          <w:rFonts w:ascii="Source Sans Pro" w:hAnsi="Source Sans Pro" w:cs="Calibri"/>
          <w:color w:val="00B0F0"/>
        </w:rPr>
        <w:t>.</w:t>
      </w:r>
    </w:p>
    <w:p w:rsidRPr="009C5C6A" w:rsidR="009A19E6" w:rsidP="009A19E6" w:rsidRDefault="009A19E6" w14:paraId="3528114D" w14:textId="77777777">
      <w:pPr>
        <w:spacing w:after="120"/>
        <w:jc w:val="both"/>
        <w:rPr>
          <w:rFonts w:ascii="Source Sans Pro" w:hAnsi="Source Sans Pro" w:cs="Calibri"/>
          <w:b/>
          <w:bCs/>
          <w:color w:val="000000" w:themeColor="text1"/>
        </w:rPr>
      </w:pPr>
    </w:p>
    <w:p w:rsidRPr="009C5C6A" w:rsidR="009A19E6" w:rsidP="009A19E6" w:rsidRDefault="009A19E6" w14:paraId="7A3723FE"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lastRenderedPageBreak/>
        <w:t>Key Audit Matters</w:t>
      </w:r>
    </w:p>
    <w:p w:rsidRPr="009C5C6A" w:rsidR="009A19E6" w:rsidP="009A19E6" w:rsidRDefault="009A19E6" w14:paraId="306CB9C4"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Key audit matters are those matters that, in our professional judgment, were of most significance in our audit of the Consolidated Financial Statements of the current year. These matters were addressed in the context of our audit of the Consolidated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308"/>
        <w:gridCol w:w="4614"/>
      </w:tblGrid>
      <w:tr w:rsidRPr="009C5C6A" w:rsidR="009A19E6" w:rsidTr="00F01A04" w14:paraId="0A251BE1" w14:textId="77777777">
        <w:tc>
          <w:tcPr>
            <w:tcW w:w="5308" w:type="dxa"/>
          </w:tcPr>
          <w:p w:rsidRPr="009C5C6A" w:rsidR="009A19E6" w:rsidP="00F01A04" w:rsidRDefault="009A19E6" w14:paraId="561F5CA8"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614" w:type="dxa"/>
          </w:tcPr>
          <w:p w:rsidRPr="009C5C6A" w:rsidR="009A19E6" w:rsidP="00F01A04" w:rsidRDefault="009A19E6" w14:paraId="0C328BAD"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9A19E6" w:rsidTr="00F01A04" w14:paraId="271246E5" w14:textId="77777777">
        <w:tc>
          <w:tcPr>
            <w:tcW w:w="5308" w:type="dxa"/>
          </w:tcPr>
          <w:p w:rsidRPr="009C5C6A" w:rsidR="009A19E6" w:rsidP="00F01A04" w:rsidRDefault="009A19E6" w14:paraId="4CAB4AC6" w14:textId="77777777">
            <w:pPr>
              <w:jc w:val="both"/>
              <w:rPr>
                <w:rFonts w:ascii="Source Sans Pro" w:hAnsi="Source Sans Pro" w:cstheme="minorHAnsi"/>
                <w:color w:val="000000" w:themeColor="text1"/>
              </w:rPr>
            </w:pPr>
          </w:p>
        </w:tc>
        <w:tc>
          <w:tcPr>
            <w:tcW w:w="4614" w:type="dxa"/>
          </w:tcPr>
          <w:p w:rsidRPr="009C5C6A" w:rsidR="009A19E6" w:rsidP="00F01A04" w:rsidRDefault="009A19E6" w14:paraId="62606512" w14:textId="77777777">
            <w:pPr>
              <w:jc w:val="both"/>
              <w:rPr>
                <w:rFonts w:ascii="Source Sans Pro" w:hAnsi="Source Sans Pro" w:cstheme="minorHAnsi"/>
                <w:color w:val="000000" w:themeColor="text1"/>
              </w:rPr>
            </w:pPr>
          </w:p>
        </w:tc>
      </w:tr>
      <w:tr w:rsidRPr="009C5C6A" w:rsidR="009A19E6" w:rsidTr="00F01A04" w14:paraId="1F4B0040" w14:textId="77777777">
        <w:tc>
          <w:tcPr>
            <w:tcW w:w="5308" w:type="dxa"/>
          </w:tcPr>
          <w:p w:rsidRPr="009C5C6A" w:rsidR="009A19E6" w:rsidP="00F01A04" w:rsidRDefault="009A19E6" w14:paraId="0336937D" w14:textId="77777777">
            <w:pPr>
              <w:jc w:val="both"/>
              <w:rPr>
                <w:rFonts w:ascii="Source Sans Pro" w:hAnsi="Source Sans Pro" w:cstheme="minorHAnsi"/>
                <w:color w:val="000000" w:themeColor="text1"/>
              </w:rPr>
            </w:pPr>
          </w:p>
        </w:tc>
        <w:tc>
          <w:tcPr>
            <w:tcW w:w="4614" w:type="dxa"/>
          </w:tcPr>
          <w:p w:rsidRPr="009C5C6A" w:rsidR="009A19E6" w:rsidP="00F01A04" w:rsidRDefault="009A19E6" w14:paraId="5FC4E326" w14:textId="77777777">
            <w:pPr>
              <w:jc w:val="both"/>
              <w:rPr>
                <w:rFonts w:ascii="Source Sans Pro" w:hAnsi="Source Sans Pro" w:cstheme="minorHAnsi"/>
                <w:color w:val="000000" w:themeColor="text1"/>
              </w:rPr>
            </w:pPr>
          </w:p>
        </w:tc>
      </w:tr>
      <w:tr w:rsidRPr="009C5C6A" w:rsidR="009A19E6" w:rsidTr="00F01A04" w14:paraId="4B9B26C4" w14:textId="77777777">
        <w:tc>
          <w:tcPr>
            <w:tcW w:w="5308" w:type="dxa"/>
          </w:tcPr>
          <w:p w:rsidRPr="009C5C6A" w:rsidR="009A19E6" w:rsidP="00F01A04" w:rsidRDefault="009A19E6" w14:paraId="1B5560C2" w14:textId="77777777">
            <w:pPr>
              <w:jc w:val="both"/>
              <w:rPr>
                <w:rFonts w:ascii="Source Sans Pro" w:hAnsi="Source Sans Pro" w:cstheme="minorHAnsi"/>
                <w:color w:val="000000" w:themeColor="text1"/>
              </w:rPr>
            </w:pPr>
          </w:p>
        </w:tc>
        <w:tc>
          <w:tcPr>
            <w:tcW w:w="4614" w:type="dxa"/>
          </w:tcPr>
          <w:p w:rsidRPr="009C5C6A" w:rsidR="009A19E6" w:rsidP="00F01A04" w:rsidRDefault="009A19E6" w14:paraId="356DAD39" w14:textId="77777777">
            <w:pPr>
              <w:jc w:val="both"/>
              <w:rPr>
                <w:rFonts w:ascii="Source Sans Pro" w:hAnsi="Source Sans Pro" w:cstheme="minorHAnsi"/>
                <w:color w:val="000000" w:themeColor="text1"/>
              </w:rPr>
            </w:pPr>
          </w:p>
        </w:tc>
      </w:tr>
    </w:tbl>
    <w:p w:rsidRPr="009C5C6A" w:rsidR="009A19E6" w:rsidP="009A19E6" w:rsidRDefault="009A19E6" w14:paraId="1A2B1CD9" w14:textId="77777777">
      <w:pPr>
        <w:spacing w:after="0"/>
        <w:jc w:val="both"/>
        <w:rPr>
          <w:rFonts w:ascii="Source Sans Pro" w:hAnsi="Source Sans Pro" w:cstheme="minorHAnsi"/>
          <w:b/>
          <w:bCs/>
          <w:color w:val="000000" w:themeColor="text1"/>
        </w:rPr>
      </w:pPr>
    </w:p>
    <w:p w:rsidRPr="009C5C6A" w:rsidR="009A19E6" w:rsidP="009A19E6" w:rsidRDefault="009A19E6" w14:paraId="02FE7D0A"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Information</w:t>
      </w:r>
    </w:p>
    <w:p w:rsidRPr="009C5C6A" w:rsidR="009A19E6" w:rsidP="009A19E6" w:rsidRDefault="009A19E6" w14:paraId="780F91B1" w14:textId="77777777">
      <w:pPr>
        <w:pStyle w:val="ListParagraph"/>
        <w:numPr>
          <w:ilvl w:val="0"/>
          <w:numId w:val="12"/>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Holding Company’s Board of Directors are responsible for the other information. The other information comprises the information included in the Basel III – Pillar 3 disclosures and Bank’s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color w:val="000000" w:themeColor="text1"/>
        </w:rPr>
        <w:t xml:space="preserve"> but does not include the Consolidated Financial Statements and our auditor’s report thereon. [</w:t>
      </w:r>
      <w:r w:rsidRPr="009C5C6A">
        <w:rPr>
          <w:rFonts w:ascii="Source Sans Pro" w:hAnsi="Source Sans Pro" w:cstheme="minorHAnsi"/>
          <w:color w:val="00B0F0"/>
        </w:rPr>
        <w:t>The Other Information included is expected to be made available to us after the date of this auditor’s report except for Basel III – Pillar 3 disclosures which was made available prior to the date of our auditor’s report.</w:t>
      </w:r>
      <w:r w:rsidRPr="009C5C6A">
        <w:rPr>
          <w:rFonts w:ascii="Source Sans Pro" w:hAnsi="Source Sans Pro" w:cstheme="minorHAnsi"/>
          <w:color w:val="000000" w:themeColor="text1"/>
        </w:rPr>
        <w:t>]</w:t>
      </w:r>
    </w:p>
    <w:p w:rsidRPr="009C5C6A" w:rsidR="009A19E6" w:rsidP="009A19E6" w:rsidRDefault="009A19E6" w14:paraId="085521D3" w14:textId="77777777">
      <w:pPr>
        <w:spacing w:after="120"/>
        <w:ind w:left="425"/>
        <w:jc w:val="both"/>
        <w:rPr>
          <w:rFonts w:ascii="Source Sans Pro" w:hAnsi="Source Sans Pro" w:cstheme="minorHAnsi"/>
          <w:color w:val="00B0F0"/>
        </w:rPr>
      </w:pPr>
      <w:r w:rsidRPr="009C5C6A">
        <w:rPr>
          <w:rFonts w:ascii="Source Sans Pro" w:hAnsi="Source Sans Pro" w:cstheme="minorHAnsi"/>
          <w:color w:val="000000" w:themeColor="text1"/>
        </w:rPr>
        <w:t>[</w:t>
      </w:r>
      <w:r w:rsidRPr="009C5C6A">
        <w:rPr>
          <w:rFonts w:ascii="Source Sans Pro" w:hAnsi="Source Sans Pro" w:cstheme="minorHAnsi"/>
          <w:color w:val="00B0F0"/>
        </w:rPr>
        <w:t>The other information comprises the information in the Basel III - Pillar 3 disclosures and graphical representation of financial highlights (but does not include the financial statements and our auditor’s reports thereon), which we obtained prior to the date of this auditor’s report, and Annual Report, which is expected to be made available to us after that date.</w:t>
      </w:r>
      <w:r w:rsidRPr="009C5C6A">
        <w:rPr>
          <w:rFonts w:ascii="Source Sans Pro" w:hAnsi="Source Sans Pro" w:cstheme="minorHAnsi"/>
          <w:color w:val="000000" w:themeColor="text1"/>
        </w:rPr>
        <w:t>]</w:t>
      </w:r>
    </w:p>
    <w:p w:rsidRPr="009C5C6A" w:rsidR="009A19E6" w:rsidP="009A19E6" w:rsidRDefault="009A19E6" w14:paraId="44FF630F"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Our opinion on the </w:t>
      </w:r>
      <w:r w:rsidRPr="009C5C6A">
        <w:rPr>
          <w:rFonts w:ascii="Source Sans Pro" w:hAnsi="Source Sans Pro" w:cstheme="minorHAnsi"/>
        </w:rPr>
        <w:t xml:space="preserve">Consolidated Financial </w:t>
      </w:r>
      <w:r w:rsidRPr="009C5C6A">
        <w:rPr>
          <w:rFonts w:ascii="Source Sans Pro" w:hAnsi="Source Sans Pro" w:cstheme="minorHAnsi"/>
          <w:color w:val="000000" w:themeColor="text1"/>
        </w:rPr>
        <w:t>Statements does not cover the other information and we do not express any form of assurance conclusion thereon.]</w:t>
      </w:r>
    </w:p>
    <w:p w:rsidRPr="009C5C6A" w:rsidR="009A19E6" w:rsidP="009A19E6" w:rsidRDefault="009A19E6" w14:paraId="14881443" w14:textId="497D6FD8">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In connection with our audit of the Consolidated Financial Statements, our responsibility is to read the other information</w:t>
      </w:r>
      <w:r w:rsidRPr="009C5C6A" w:rsidR="004B4F96">
        <w:rPr>
          <w:rFonts w:ascii="Source Sans Pro" w:hAnsi="Source Sans Pro" w:cstheme="minorHAnsi"/>
          <w:color w:val="000000" w:themeColor="text1"/>
        </w:rPr>
        <w:t xml:space="preserve"> </w:t>
      </w:r>
      <w:r w:rsidRPr="009C5C6A" w:rsidR="004B4F96">
        <w:rPr>
          <w:rFonts w:ascii="Source Sans Pro" w:hAnsi="Source Sans Pro" w:cstheme="minorHAnsi"/>
          <w:color w:val="00B0F0"/>
        </w:rPr>
        <w:t>identified above when it becomes available</w:t>
      </w:r>
      <w:r w:rsidRPr="009C5C6A">
        <w:rPr>
          <w:rFonts w:ascii="Source Sans Pro" w:hAnsi="Source Sans Pro" w:cstheme="minorHAnsi"/>
          <w:color w:val="000000" w:themeColor="text1"/>
        </w:rPr>
        <w:t xml:space="preserve"> and, in doing so, consider whether the other information is materially inconsistent with the Consolidated Financial Statements or our knowledge obtained in the audit or otherwise appears to be materially misstated. If, based on the work we have performed and based on the work done / audit report of other auditors,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color w:val="000000" w:themeColor="text1"/>
        </w:rPr>
        <w:t xml:space="preserve">. </w:t>
      </w:r>
      <w:r w:rsidRPr="009C5C6A">
        <w:rPr>
          <w:rFonts w:ascii="Source Sans Pro" w:hAnsi="Source Sans Pro" w:cstheme="minorHAnsi"/>
          <w:color w:val="92D050"/>
        </w:rPr>
        <w:t>[To be removed in case data not received]</w:t>
      </w:r>
    </w:p>
    <w:p w:rsidRPr="009C5C6A" w:rsidR="004B4F96" w:rsidP="0084274B" w:rsidRDefault="004B4F96" w14:paraId="67A49DA8" w14:textId="10710AB4">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r w:rsidRPr="009C5C6A">
        <w:rPr>
          <w:rFonts w:ascii="Source Sans Pro" w:hAnsi="Source Sans Pro" w:cstheme="minorHAnsi"/>
          <w:color w:val="000000" w:themeColor="text1"/>
        </w:rPr>
        <w:t>]</w:t>
      </w:r>
    </w:p>
    <w:p w:rsidRPr="009C5C6A" w:rsidR="009A19E6" w:rsidP="009A19E6" w:rsidRDefault="009A19E6" w14:paraId="437E11B3"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Responsibilities of Management and Those Charged with Governance for the Consolidated Financial Statements</w:t>
      </w:r>
    </w:p>
    <w:p w:rsidRPr="009C5C6A" w:rsidR="009A19E6" w:rsidP="000F744B" w:rsidRDefault="009A19E6" w14:paraId="5679E52E" w14:textId="4F8778D7">
      <w:pPr>
        <w:pStyle w:val="ListParagraph"/>
        <w:numPr>
          <w:ilvl w:val="0"/>
          <w:numId w:val="12"/>
        </w:numPr>
        <w:spacing w:after="120"/>
        <w:ind w:left="425" w:hanging="425"/>
        <w:contextualSpacing w:val="0"/>
        <w:jc w:val="both"/>
        <w:rPr>
          <w:rFonts w:ascii="Source Sans Pro" w:hAnsi="Source Sans Pro" w:cs="Aptos" w:cstheme="minorAscii"/>
        </w:rPr>
      </w:pPr>
      <w:r w:rsidRPr="000F744B" w:rsidR="009A19E6">
        <w:rPr>
          <w:rFonts w:ascii="Source Sans Pro" w:hAnsi="Source Sans Pro" w:cs="Aptos" w:cstheme="minorAscii"/>
        </w:rPr>
        <w:t xml:space="preserve">The Holding Company’s Board of Directors </w:t>
      </w:r>
      <w:r w:rsidRPr="000F744B" w:rsidR="0084274B">
        <w:rPr>
          <w:rFonts w:ascii="Source Sans Pro" w:hAnsi="Source Sans Pro" w:cs="Aptos" w:cstheme="minorAscii"/>
        </w:rPr>
        <w:t xml:space="preserve">is </w:t>
      </w:r>
      <w:r w:rsidRPr="000F744B" w:rsidR="009A19E6">
        <w:rPr>
          <w:rFonts w:ascii="Source Sans Pro" w:hAnsi="Source Sans Pro" w:cs="Aptos" w:cstheme="minorAscii"/>
        </w:rPr>
        <w:t xml:space="preserve">responsible for the preparation and presentation of these Consolidated Financial Statements in term of the requirements of the Act, that give a true and fair view of the </w:t>
      </w:r>
      <w:r w:rsidRPr="000F744B" w:rsidR="0084274B">
        <w:rPr>
          <w:rFonts w:ascii="Source Sans Pro" w:hAnsi="Source Sans Pro" w:cs="Aptos" w:cstheme="minorAscii"/>
        </w:rPr>
        <w:t xml:space="preserve">Consolidated State </w:t>
      </w:r>
      <w:r w:rsidRPr="000F744B" w:rsidR="009A19E6">
        <w:rPr>
          <w:rFonts w:ascii="Source Sans Pro" w:hAnsi="Source Sans Pro" w:cs="Aptos" w:cstheme="minorAscii"/>
        </w:rPr>
        <w:t xml:space="preserve">of </w:t>
      </w:r>
      <w:r w:rsidRPr="000F744B" w:rsidR="0084274B">
        <w:rPr>
          <w:rFonts w:ascii="Source Sans Pro" w:hAnsi="Source Sans Pro" w:cs="Aptos" w:cstheme="minorAscii"/>
        </w:rPr>
        <w:t>Affair</w:t>
      </w:r>
      <w:r w:rsidRPr="000F744B" w:rsidR="009A19E6">
        <w:rPr>
          <w:rFonts w:ascii="Source Sans Pro" w:hAnsi="Source Sans Pro" w:cs="Aptos" w:cstheme="minorAscii"/>
        </w:rPr>
        <w:t xml:space="preserve">s, </w:t>
      </w:r>
      <w:r w:rsidRPr="000F744B" w:rsidR="0084274B">
        <w:rPr>
          <w:rFonts w:ascii="Source Sans Pro" w:hAnsi="Source Sans Pro" w:cs="Aptos" w:cstheme="minorAscii"/>
        </w:rPr>
        <w:t>Consolidated [</w:t>
      </w:r>
      <w:r w:rsidRPr="000F744B" w:rsidR="0084274B">
        <w:rPr>
          <w:rFonts w:ascii="Source Sans Pro" w:hAnsi="Source Sans Pro" w:cs="Aptos" w:cstheme="minorAscii"/>
          <w:color w:val="00B0F0"/>
        </w:rPr>
        <w:t>Profit/Loss</w:t>
      </w:r>
      <w:r w:rsidRPr="000F744B" w:rsidR="009A19E6">
        <w:rPr>
          <w:rFonts w:ascii="Source Sans Pro" w:hAnsi="Source Sans Pro" w:cs="Aptos" w:cstheme="minorAscii"/>
        </w:rPr>
        <w:t xml:space="preserve">] and </w:t>
      </w:r>
      <w:r w:rsidRPr="000F744B" w:rsidR="0084274B">
        <w:rPr>
          <w:rFonts w:ascii="Source Sans Pro" w:hAnsi="Source Sans Pro" w:cs="Aptos" w:cstheme="minorAscii"/>
        </w:rPr>
        <w:t xml:space="preserve">Consolidated Cash Flows </w:t>
      </w:r>
      <w:r w:rsidRPr="000F744B" w:rsidR="009A19E6">
        <w:rPr>
          <w:rFonts w:ascii="Source Sans Pro" w:hAnsi="Source Sans Pro" w:cs="Aptos" w:cstheme="minorAscii"/>
        </w:rPr>
        <w:t>of the Group [</w:t>
      </w:r>
      <w:r w:rsidRPr="000F744B" w:rsidR="009A19E6">
        <w:rPr>
          <w:rFonts w:ascii="Source Sans Pro" w:hAnsi="Source Sans Pro" w:cs="Aptos" w:cstheme="minorAscii"/>
          <w:color w:val="00B0F0"/>
        </w:rPr>
        <w:t>including its associates and jointly controlled entities / joint venture</w:t>
      </w:r>
      <w:r w:rsidRPr="000F744B" w:rsidR="009A19E6">
        <w:rPr>
          <w:rFonts w:ascii="Source Sans Pro" w:hAnsi="Source Sans Pro" w:cs="Aptos" w:cstheme="minorAscii"/>
        </w:rPr>
        <w:t>] in accordance with the Accounting Standards specified under section 133 of the Act</w:t>
      </w:r>
      <w:r w:rsidRPr="000F744B" w:rsidR="00A82710">
        <w:rPr>
          <w:rFonts w:ascii="Source Sans Pro" w:hAnsi="Source Sans Pro" w:cs="Aptos" w:cstheme="minorAscii"/>
        </w:rPr>
        <w:t xml:space="preserve"> </w:t>
      </w:r>
      <w:r w:rsidRPr="000F744B" w:rsidR="00A82710">
        <w:rPr>
          <w:rFonts w:ascii="Source Sans Pro" w:hAnsi="Source Sans Pro" w:cs="Aptos" w:cstheme="minorAscii"/>
          <w:color w:val="000000" w:themeColor="text1" w:themeTint="FF" w:themeShade="FF"/>
        </w:rPr>
        <w:t>read with the Companies (Accounting Standards) Rules, 2021, and other accounting principles generally accepted in India</w:t>
      </w:r>
      <w:r w:rsidRPr="000F744B" w:rsidR="009A19E6">
        <w:rPr>
          <w:rFonts w:ascii="Source Sans Pro" w:hAnsi="Source Sans Pro" w:cs="Aptos" w:cstheme="minorAscii"/>
        </w:rPr>
        <w:t xml:space="preserve"> </w:t>
      </w:r>
      <w:r w:rsidRPr="000F744B" w:rsidR="009A19E6">
        <w:rPr>
          <w:rFonts w:ascii="Source Sans Pro" w:hAnsi="Source Sans Pro" w:cs="Aptos" w:cstheme="minorAscii"/>
          <w:color w:val="000000" w:themeColor="text1" w:themeTint="FF" w:themeShade="FF"/>
        </w:rPr>
        <w:t>and provisions of section 29 of the Banking Regulation Act, 1949 and circulars</w:t>
      </w:r>
      <w:r w:rsidRPr="000F744B" w:rsidR="202310CC">
        <w:rPr>
          <w:rFonts w:ascii="Source Sans Pro" w:hAnsi="Source Sans Pro" w:cs="Aptos" w:cstheme="minorAscii"/>
          <w:color w:val="000000" w:themeColor="text1" w:themeTint="FF" w:themeShade="FF"/>
        </w:rPr>
        <w:t xml:space="preserve">, </w:t>
      </w:r>
      <w:r w:rsidRPr="000F744B" w:rsidR="009A19E6">
        <w:rPr>
          <w:rFonts w:ascii="Source Sans Pro" w:hAnsi="Source Sans Pro" w:cs="Aptos" w:cstheme="minorAscii"/>
          <w:color w:val="000000" w:themeColor="text1" w:themeTint="FF" w:themeShade="FF"/>
        </w:rPr>
        <w:t>guidelines</w:t>
      </w:r>
      <w:r w:rsidRPr="000F744B" w:rsidR="00EB5669">
        <w:rPr>
          <w:rFonts w:ascii="Source Sans Pro" w:hAnsi="Source Sans Pro" w:cs="Aptos" w:cstheme="minorAscii"/>
          <w:color w:val="000000" w:themeColor="text1" w:themeTint="FF" w:themeShade="FF"/>
        </w:rPr>
        <w:t xml:space="preserve"> and directions</w:t>
      </w:r>
      <w:r w:rsidRPr="000F744B" w:rsidR="009A19E6">
        <w:rPr>
          <w:rFonts w:ascii="Source Sans Pro" w:hAnsi="Source Sans Pro" w:cs="Aptos" w:cstheme="minorAscii"/>
          <w:color w:val="000000" w:themeColor="text1" w:themeTint="FF" w:themeShade="FF"/>
        </w:rPr>
        <w:t xml:space="preserve"> issued by</w:t>
      </w:r>
      <w:r w:rsidRPr="000F744B" w:rsidR="00A82710">
        <w:rPr>
          <w:rFonts w:ascii="Source Sans Pro" w:hAnsi="Source Sans Pro" w:cs="Aptos" w:cstheme="minorAscii"/>
          <w:color w:val="000000" w:themeColor="text1" w:themeTint="FF" w:themeShade="FF"/>
        </w:rPr>
        <w:t xml:space="preserve"> the</w:t>
      </w:r>
      <w:r w:rsidRPr="000F744B" w:rsidR="009A19E6">
        <w:rPr>
          <w:rFonts w:ascii="Source Sans Pro" w:hAnsi="Source Sans Pro" w:cs="Aptos" w:cstheme="minorAscii"/>
          <w:color w:val="000000" w:themeColor="text1" w:themeTint="FF" w:themeShade="FF"/>
        </w:rPr>
        <w:t xml:space="preserve"> RBI from time to time</w:t>
      </w:r>
      <w:r w:rsidRPr="000F744B" w:rsidR="00A82710">
        <w:rPr>
          <w:rFonts w:ascii="Source Sans Pro" w:hAnsi="Source Sans Pro" w:cs="Aptos" w:cstheme="minorAscii"/>
          <w:color w:val="000000" w:themeColor="text1" w:themeTint="FF" w:themeShade="FF"/>
        </w:rPr>
        <w:t xml:space="preserve"> (‘RBI Guidelines’)</w:t>
      </w:r>
      <w:r w:rsidRPr="000F744B" w:rsidR="009A19E6">
        <w:rPr>
          <w:rFonts w:ascii="Source Sans Pro" w:hAnsi="Source Sans Pro" w:cs="Aptos" w:cstheme="minorAscii"/>
          <w:color w:val="000000" w:themeColor="text1" w:themeTint="FF" w:themeShade="FF"/>
        </w:rPr>
        <w:t>. The respective Board of Directors of the companies included in the Group [</w:t>
      </w:r>
      <w:r w:rsidRPr="000F744B" w:rsidR="009A19E6">
        <w:rPr>
          <w:rFonts w:ascii="Source Sans Pro" w:hAnsi="Source Sans Pro" w:cs="Aptos" w:cstheme="minorAscii"/>
          <w:color w:val="00B0F0"/>
        </w:rPr>
        <w:t>and of its associates and jointly controlled entities/ joint venture</w:t>
      </w:r>
      <w:r w:rsidRPr="000F744B" w:rsidR="009A19E6">
        <w:rPr>
          <w:rFonts w:ascii="Source Sans Pro" w:hAnsi="Source Sans Pro" w:cs="Aptos" w:cstheme="minorAscii"/>
          <w:color w:val="000000" w:themeColor="text1" w:themeTint="FF" w:themeShade="FF"/>
        </w:rPr>
        <w:t xml:space="preserve">] are responsible for maintenance of adequate accounting records in </w:t>
      </w:r>
      <w:r w:rsidRPr="000F744B" w:rsidR="009A19E6">
        <w:rPr>
          <w:rFonts w:ascii="Source Sans Pro" w:hAnsi="Source Sans Pro" w:cs="Aptos" w:cstheme="minorAscii"/>
        </w:rPr>
        <w:t xml:space="preserve">accordance with the provisions of the Act </w:t>
      </w:r>
      <w:r w:rsidRPr="000F744B" w:rsidR="00A82710">
        <w:rPr>
          <w:rFonts w:ascii="Source Sans Pro" w:hAnsi="Source Sans Pro" w:cs="Aptos" w:cstheme="minorAscii"/>
          <w:color w:val="000000" w:themeColor="text1" w:themeTint="FF" w:themeShade="FF"/>
        </w:rPr>
        <w:t xml:space="preserve">and the RBI Guidelines </w:t>
      </w:r>
      <w:r w:rsidRPr="000F744B" w:rsidR="009A19E6">
        <w:rPr>
          <w:rFonts w:ascii="Source Sans Pro" w:hAnsi="Source Sans Pro" w:cs="Aptos" w:cstheme="minorAscii"/>
        </w:rPr>
        <w:t xml:space="preserve">for safeguarding of </w:t>
      </w:r>
      <w:r w:rsidRPr="000F744B" w:rsidR="009A19E6">
        <w:rPr>
          <w:rFonts w:ascii="Source Sans Pro" w:hAnsi="Source Sans Pro" w:cs="Aptos" w:cstheme="minorAscii"/>
        </w:rPr>
        <w:t>the assets of the Group [</w:t>
      </w:r>
      <w:r w:rsidRPr="000F744B" w:rsidR="009A19E6">
        <w:rPr>
          <w:rFonts w:ascii="Source Sans Pro" w:hAnsi="Source Sans Pro" w:cs="Aptos" w:cstheme="minorAscii"/>
          <w:color w:val="00B0F0"/>
        </w:rPr>
        <w:t>and of its associates and jointly controlled entities / joint venture</w:t>
      </w:r>
      <w:r w:rsidRPr="000F744B" w:rsidR="009A19E6">
        <w:rPr>
          <w:rFonts w:ascii="Source Sans Pro" w:hAnsi="Source Sans Pro" w:cs="Aptos" w:cstheme="minorAscii"/>
        </w:rPr>
        <w:t>] and for preventin</w:t>
      </w:r>
      <w:r w:rsidRPr="000F744B" w:rsidR="009A19E6">
        <w:rPr>
          <w:rFonts w:ascii="Source Sans Pro" w:hAnsi="Source Sans Pro" w:cs="Aptos" w:cstheme="minorAscii"/>
          <w:color w:val="000000" w:themeColor="text1" w:themeTint="FF" w:themeShade="FF"/>
        </w:rPr>
        <w:t>g and detecting frauds and other irregularities;</w:t>
      </w:r>
      <w:r w:rsidRPr="000F744B" w:rsidR="007A019E">
        <w:rPr>
          <w:rFonts w:ascii="Source Sans Pro" w:hAnsi="Source Sans Pro" w:cs="Aptos" w:cstheme="minorAscii"/>
          <w:color w:val="000000" w:themeColor="text1" w:themeTint="FF" w:themeShade="FF"/>
        </w:rPr>
        <w:t xml:space="preserve"> </w:t>
      </w:r>
      <w:r w:rsidRPr="000F744B" w:rsidR="007A019E">
        <w:rPr>
          <w:rFonts w:ascii="Source Sans Pro" w:hAnsi="Source Sans Pro"/>
        </w:rPr>
        <w:t>selection of the appropriate accounting software for ensuring compliance with applicable laws and regulations including those related to retention of audit logs;</w:t>
      </w:r>
      <w:r w:rsidRPr="000F744B" w:rsidR="009A19E6">
        <w:rPr>
          <w:rFonts w:ascii="Source Sans Pro" w:hAnsi="Source Sans Pro" w:cs="Aptos" w:cstheme="minorAscii"/>
          <w:color w:val="000000" w:themeColor="text1" w:themeTint="FF" w:themeShade="FF"/>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Consolidated Fi</w:t>
      </w:r>
      <w:r w:rsidRPr="000F744B" w:rsidR="009A19E6">
        <w:rPr>
          <w:rFonts w:ascii="Source Sans Pro" w:hAnsi="Source Sans Pro" w:cs="Aptos" w:cstheme="minorAscii"/>
        </w:rPr>
        <w:t>nancial Statements that give a true and fair view and are free from material misstatement, whether due to fraud or error which have been used for the purpose of preparation of the Consolidated Financial Statements by the Management and directors of the Holding Company, as aforesaid.</w:t>
      </w:r>
    </w:p>
    <w:p w:rsidRPr="009C5C6A" w:rsidR="009A19E6" w:rsidP="009A19E6" w:rsidRDefault="009A19E6" w14:paraId="1D59F7CB" w14:textId="77777777">
      <w:pPr>
        <w:pStyle w:val="ListParagraph"/>
        <w:numPr>
          <w:ilvl w:val="0"/>
          <w:numId w:val="12"/>
        </w:numPr>
        <w:spacing w:after="120"/>
        <w:ind w:left="425" w:hanging="425"/>
        <w:jc w:val="both"/>
        <w:rPr>
          <w:rFonts w:ascii="Source Sans Pro" w:hAnsi="Source Sans Pro"/>
        </w:rPr>
      </w:pPr>
      <w:r w:rsidRPr="009C5C6A">
        <w:rPr>
          <w:rFonts w:ascii="Source Sans Pro" w:hAnsi="Source Sans Pro"/>
        </w:rPr>
        <w:t xml:space="preserve">In preparing the Consolidated </w:t>
      </w:r>
      <w:r w:rsidRPr="009C5C6A">
        <w:rPr>
          <w:rFonts w:ascii="Source Sans Pro" w:hAnsi="Source Sans Pro"/>
          <w:color w:val="000000" w:themeColor="text1"/>
        </w:rPr>
        <w:t xml:space="preserve">Financial Statements, the </w:t>
      </w:r>
      <w:r w:rsidRPr="009C5C6A">
        <w:rPr>
          <w:rFonts w:ascii="Source Sans Pro" w:hAnsi="Source Sans Pro"/>
        </w:rPr>
        <w:t xml:space="preserve">respective Board of Directors of the </w:t>
      </w:r>
      <w:r w:rsidRPr="009C5C6A">
        <w:rPr>
          <w:rFonts w:ascii="Source Sans Pro" w:hAnsi="Source Sans Pro"/>
          <w:color w:val="000000" w:themeColor="text1"/>
        </w:rPr>
        <w:t>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color w:val="000000" w:themeColor="text1"/>
        </w:rPr>
        <w:t>] are responsible for assessing the ability of each co</w:t>
      </w:r>
      <w:r w:rsidRPr="009C5C6A">
        <w:rPr>
          <w:rFonts w:ascii="Source Sans Pro" w:hAnsi="Source Sans Pro"/>
        </w:rPr>
        <w:t>mpany to continue as a going concern, disclosing, as applicable, m</w:t>
      </w:r>
      <w:r w:rsidRPr="009C5C6A">
        <w:rPr>
          <w:rFonts w:ascii="Source Sans Pro" w:hAnsi="Source Sans Pro"/>
          <w:color w:val="000000" w:themeColor="text1"/>
        </w:rPr>
        <w:t xml:space="preserve">atters related to going concern and using the going concern basis of accounting unless </w:t>
      </w:r>
      <w:r w:rsidRPr="009C5C6A">
        <w:rPr>
          <w:rFonts w:ascii="Source Sans Pro" w:hAnsi="Source Sans Pro"/>
        </w:rPr>
        <w:t>the Board of Directors either intends to liquidate the Group or to cease operations, or has no realistic alternative but to do so.</w:t>
      </w:r>
    </w:p>
    <w:p w:rsidRPr="009C5C6A" w:rsidR="00CB7B81" w:rsidP="00FB3BE6" w:rsidRDefault="00CB7B81" w14:paraId="19DE7825" w14:textId="77777777">
      <w:pPr>
        <w:pStyle w:val="ListParagraph"/>
        <w:spacing w:after="120"/>
        <w:ind w:left="425"/>
        <w:jc w:val="both"/>
        <w:rPr>
          <w:rFonts w:ascii="Source Sans Pro" w:hAnsi="Source Sans Pro"/>
        </w:rPr>
      </w:pPr>
    </w:p>
    <w:p w:rsidRPr="009C5C6A" w:rsidR="009A19E6" w:rsidP="009A19E6" w:rsidRDefault="009A19E6" w14:paraId="1F83F7AC" w14:textId="77777777">
      <w:pPr>
        <w:pStyle w:val="ListParagraph"/>
        <w:numPr>
          <w:ilvl w:val="0"/>
          <w:numId w:val="12"/>
        </w:numPr>
        <w:spacing w:after="120"/>
        <w:ind w:left="426" w:hanging="426"/>
        <w:jc w:val="both"/>
        <w:rPr>
          <w:rFonts w:ascii="Source Sans Pro" w:hAnsi="Source Sans Pro" w:cstheme="minorHAnsi"/>
        </w:rPr>
      </w:pPr>
      <w:r w:rsidRPr="009C5C6A">
        <w:rPr>
          <w:rFonts w:ascii="Source Sans Pro" w:hAnsi="Source Sans Pro"/>
        </w:rPr>
        <w:t>The respective Board of Directors of the 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rPr>
        <w:t>] are responsible for overseeing the financial reporting process of the Group [</w:t>
      </w:r>
      <w:r w:rsidRPr="009C5C6A">
        <w:rPr>
          <w:rFonts w:ascii="Source Sans Pro" w:hAnsi="Source Sans Pro"/>
          <w:color w:val="00B0F0"/>
        </w:rPr>
        <w:t>and of its associates and jointly controlled entities /joint venture</w:t>
      </w:r>
      <w:r w:rsidRPr="009C5C6A">
        <w:rPr>
          <w:rFonts w:ascii="Source Sans Pro" w:hAnsi="Source Sans Pro"/>
        </w:rPr>
        <w:t>].</w:t>
      </w:r>
    </w:p>
    <w:p w:rsidRPr="009C5C6A" w:rsidR="009A19E6" w:rsidP="009A19E6" w:rsidRDefault="009A19E6" w14:paraId="24C13B8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Consolidated Financial Statements</w:t>
      </w:r>
    </w:p>
    <w:p w:rsidRPr="009C5C6A" w:rsidR="009A19E6" w:rsidP="009A19E6" w:rsidRDefault="009A19E6" w14:paraId="241687A9" w14:textId="5970D53E">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w:t>
      </w:r>
      <w:r w:rsidRPr="009C5C6A" w:rsidR="002F3E02">
        <w:rPr>
          <w:rFonts w:ascii="Source Sans Pro" w:hAnsi="Source Sans Pro"/>
        </w:rPr>
        <w:t xml:space="preserve"> </w:t>
      </w:r>
      <w:r w:rsidRPr="009C5C6A">
        <w:rPr>
          <w:rFonts w:ascii="Source Sans Pro" w:hAnsi="Source Sans Pro"/>
        </w:rPr>
        <w:t>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Consolidated Financial Statements.</w:t>
      </w:r>
    </w:p>
    <w:p w:rsidRPr="009C5C6A" w:rsidR="009A19E6" w:rsidP="009A19E6" w:rsidRDefault="009A19E6" w14:paraId="0F5F2667" w14:textId="77777777">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 xml:space="preserve">As part of an audit in accordance with SAs, we exercise professional judgment and maintain professional </w:t>
      </w:r>
      <w:proofErr w:type="spellStart"/>
      <w:r w:rsidRPr="009C5C6A">
        <w:rPr>
          <w:rFonts w:ascii="Source Sans Pro" w:hAnsi="Source Sans Pro"/>
        </w:rPr>
        <w:t>skepticism</w:t>
      </w:r>
      <w:proofErr w:type="spellEnd"/>
      <w:r w:rsidRPr="009C5C6A">
        <w:rPr>
          <w:rFonts w:ascii="Source Sans Pro" w:hAnsi="Source Sans Pro"/>
        </w:rPr>
        <w:t xml:space="preserve"> throughout the audit. We also:</w:t>
      </w:r>
    </w:p>
    <w:p w:rsidRPr="009C5C6A" w:rsidR="009A19E6" w:rsidP="009A19E6" w:rsidRDefault="009A19E6" w14:paraId="5051063F"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Identify and assess the risks of material misstatement of the Consolidated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9A19E6" w:rsidP="009A19E6" w:rsidRDefault="009A19E6" w14:paraId="4F698E01"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rPr>
        <w:t>i</w:t>
      </w:r>
      <w:proofErr w:type="spellEnd"/>
      <w:r w:rsidRPr="009C5C6A">
        <w:rPr>
          <w:rFonts w:ascii="Source Sans Pro" w:hAnsi="Source Sans Pro"/>
        </w:rPr>
        <w:t>) of the Act, we are also responsible for expressing our opinion on whether the Holding Company has adequate internal financial controls with reference to the Consolidated Financial Statements and the operating effectiveness of such controls.</w:t>
      </w:r>
    </w:p>
    <w:p w:rsidRPr="009C5C6A" w:rsidR="009A19E6" w:rsidP="009A19E6" w:rsidRDefault="009A19E6" w14:paraId="1F79A484"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Evaluate the appropriateness of accounting policies used and the reasonableness of accounting estimates and related disclosures made by the Management.</w:t>
      </w:r>
    </w:p>
    <w:p w:rsidRPr="009C5C6A" w:rsidR="009A19E6" w:rsidP="009A19E6" w:rsidRDefault="009A19E6" w14:paraId="18A921DD" w14:textId="77777777">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rPr>
        <w:t>Conclude on the appropriateness of Management’s use of the going concern basis of accounting and, based on the audit evidence obtained, whether a material uncertainty exists related to events or conditions that may cast significant doubt on the ability of the Group [</w:t>
      </w:r>
      <w:r w:rsidRPr="009C5C6A">
        <w:rPr>
          <w:rFonts w:ascii="Source Sans Pro" w:hAnsi="Source Sans Pro"/>
          <w:color w:val="00B0F0"/>
        </w:rPr>
        <w:t>and its associates and jointly controlled entities / joint venture</w:t>
      </w:r>
      <w:r w:rsidRPr="009C5C6A">
        <w:rPr>
          <w:rFonts w:ascii="Source Sans Pro" w:hAnsi="Source Sans Pro"/>
        </w:rPr>
        <w:t xml:space="preserve">] to continue as a going concern. If we conclude that a </w:t>
      </w:r>
      <w:r w:rsidRPr="009C5C6A">
        <w:rPr>
          <w:rFonts w:ascii="Source Sans Pro" w:hAnsi="Source Sans Pro"/>
        </w:rPr>
        <w:lastRenderedPageBreak/>
        <w:t>material uncertainty exists, we are required to draw attention in our auditor’s report to the related disclosures in the Consolidated Financial Statements or, if such disclosures are inadequate, to modify our opinion. Our conclusions are based on the audit evidence obtained up to the date of our auditor’s report. However, future events or conditions may cause the Group [</w:t>
      </w:r>
      <w:r w:rsidRPr="009C5C6A">
        <w:rPr>
          <w:rFonts w:ascii="Source Sans Pro" w:hAnsi="Source Sans Pro"/>
          <w:color w:val="00B0F0"/>
        </w:rPr>
        <w:t>and its associates and jointly controlled entities / joint venture</w:t>
      </w:r>
      <w:r w:rsidRPr="009C5C6A">
        <w:rPr>
          <w:rFonts w:ascii="Source Sans Pro" w:hAnsi="Source Sans Pro"/>
        </w:rPr>
        <w:t>] to cease to continue as a going concern.</w:t>
      </w:r>
    </w:p>
    <w:p w:rsidRPr="009C5C6A" w:rsidR="009A19E6" w:rsidP="009A19E6" w:rsidRDefault="009A19E6" w14:paraId="2B84E0D2"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Evaluate the overall presentation, structure and content of the Consolidated Financial Statements, including the disclosures, and whether the Consolidated Financial Statements represent the underlying transactions and events in a manner that achieves fair presentation.</w:t>
      </w:r>
    </w:p>
    <w:p w:rsidRPr="009C5C6A" w:rsidR="009A19E6" w:rsidP="009A19E6" w:rsidRDefault="009A19E6" w14:paraId="23B1A159"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Obtain sufficient appropriate audit evidence regarding the financial information of the entities or business activities within the Group [</w:t>
      </w:r>
      <w:r w:rsidRPr="009C5C6A">
        <w:rPr>
          <w:rFonts w:ascii="Source Sans Pro" w:hAnsi="Source Sans Pro"/>
          <w:color w:val="00B0F0"/>
        </w:rPr>
        <w:t>and its associates and jointly controlled entities / joint venture</w:t>
      </w:r>
      <w:r w:rsidRPr="009C5C6A">
        <w:rPr>
          <w:rFonts w:ascii="Source Sans Pro" w:hAnsi="Source Sans Pro"/>
        </w:rPr>
        <w:t xml:space="preserve">] to express an opinion on the Consolidated Financial Statements. We are responsible for the direction, supervision and performance of the audit of the financial statements of such entities included in the Consolidated Financial Statements of which we are the independent auditors. For the other entities included in the Consolidated Financial Statements, which have been audited by other auditors, such other auditors remain responsible for the direction, supervision and performance of the audits carried out by them. We remain solely responsible for our audit opinion. </w:t>
      </w:r>
    </w:p>
    <w:p w:rsidRPr="009C5C6A" w:rsidR="009A19E6" w:rsidP="009A19E6" w:rsidRDefault="009A19E6" w14:paraId="70878AA0"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of the of the Holding Company and such other entities included in the Consolidated Financial Statements of which we are the independent auditors regarding, among other matters, the planned scope and timing of the audit and significant audit findings, including any significant deficiencies in internal control that we identify during our audit.</w:t>
      </w:r>
    </w:p>
    <w:p w:rsidRPr="009C5C6A" w:rsidR="009A19E6" w:rsidP="009A19E6" w:rsidRDefault="009A19E6" w14:paraId="1ADE1E47"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9A19E6" w:rsidP="009A19E6" w:rsidRDefault="009A19E6" w14:paraId="563C50E6"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From the matters communicated with those charged with governance, we determine those matters that were of most significance in the audit of the Consolidated Financial Statements 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9A19E6" w:rsidP="009A19E6" w:rsidRDefault="009A19E6" w14:paraId="62F86FDA"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Matters</w:t>
      </w:r>
    </w:p>
    <w:p w:rsidRPr="009C5C6A" w:rsidR="009A19E6" w:rsidP="009A19E6" w:rsidRDefault="009A19E6" w14:paraId="6FE7F867" w14:textId="1CF5532D">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 xml:space="preserve">We did not audit the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subsidiaries, and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jointly controlled entities, whose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reflect total assets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rPr>
        <w:t xml:space="preserve">, total revenues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and net cash flows amounting to Rs. [</w:t>
      </w:r>
      <w:r w:rsidRPr="009C5C6A">
        <w:rPr>
          <w:rFonts w:ascii="Source Sans Pro" w:hAnsi="Source Sans Pro"/>
          <w:color w:val="A02B93" w:themeColor="accent5"/>
        </w:rPr>
        <w:t>….</w:t>
      </w:r>
      <w:r w:rsidRPr="009C5C6A">
        <w:rPr>
          <w:rFonts w:ascii="Source Sans Pro" w:hAnsi="Source Sans Pro"/>
          <w:color w:val="000000" w:themeColor="text1"/>
        </w:rPr>
        <w:t xml:space="preserve">] </w:t>
      </w:r>
      <w:r w:rsidRPr="009C5C6A">
        <w:rPr>
          <w:rFonts w:ascii="Source Sans Pro" w:hAnsi="Source Sans Pro"/>
        </w:rPr>
        <w:t>for the year ended on 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rPr>
        <w:t xml:space="preserve">]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for the year ended </w:t>
      </w:r>
      <w:r w:rsidR="00952A10">
        <w:rPr>
          <w:rFonts w:ascii="Source Sans Pro" w:hAnsi="Source Sans Pro"/>
        </w:rPr>
        <w:t>31 March 2026</w:t>
      </w:r>
      <w:r w:rsidRPr="009C5C6A">
        <w:rPr>
          <w:rFonts w:ascii="Source Sans Pro" w:hAnsi="Source Sans Pro"/>
        </w:rPr>
        <w:t xml:space="preserve">, as considered in the Consolidated Financial Statements, in respect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associates, whose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have not been audited by us. These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have been audited by other auditors whose reports have been furnished to us by the Management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and associates</w:t>
      </w:r>
      <w:r w:rsidRPr="009C5C6A">
        <w:rPr>
          <w:rFonts w:ascii="Source Sans Pro" w:hAnsi="Source Sans Pro"/>
        </w:rPr>
        <w:t>], and our report in terms of section 143(3) of the Act, in so far as it relates to the aforesaid subsidiaries, [jointly controlled entities and associates], is based solely on the reports of the other auditors.</w:t>
      </w:r>
    </w:p>
    <w:p w:rsidRPr="00055B94" w:rsidR="009A19E6" w:rsidP="009A19E6" w:rsidRDefault="009A19E6" w14:paraId="31316B13" w14:textId="066BFF94">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We did not audit the </w:t>
      </w:r>
      <w:bookmarkStart w:name="_Hlk98784839" w:id="2"/>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bookmarkEnd w:id="2"/>
      <w:r w:rsidRPr="009C5C6A">
        <w:rPr>
          <w:rFonts w:ascii="Source Sans Pro" w:hAnsi="Source Sans Pro"/>
          <w:color w:val="000000" w:themeColor="text1"/>
        </w:rPr>
        <w:t xml:space="preserve"> of [</w:t>
      </w:r>
      <w:r w:rsidRPr="009C5C6A">
        <w:rPr>
          <w:rFonts w:ascii="Source Sans Pro" w:hAnsi="Source Sans Pro"/>
          <w:color w:val="00B0F0"/>
        </w:rPr>
        <w:t>….</w:t>
      </w:r>
      <w:r w:rsidRPr="009C5C6A">
        <w:rPr>
          <w:rFonts w:ascii="Source Sans Pro" w:hAnsi="Source Sans Pro"/>
          <w:color w:val="000000" w:themeColor="text1"/>
        </w:rPr>
        <w:t>] subsidiaries and [</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jointly controlled entities,</w:t>
      </w:r>
      <w:r w:rsidRPr="009C5C6A">
        <w:rPr>
          <w:rFonts w:ascii="Source Sans Pro" w:hAnsi="Source Sans Pro"/>
          <w:color w:val="000000" w:themeColor="text1"/>
        </w:rPr>
        <w:t xml:space="preserve"> whose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reflect total assets of Rs. [</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color w:val="000000" w:themeColor="text1"/>
        </w:rPr>
        <w:t>, total revenues of Rs. [</w:t>
      </w:r>
      <w:r w:rsidRPr="009C5C6A">
        <w:rPr>
          <w:rFonts w:ascii="Source Sans Pro" w:hAnsi="Source Sans Pro"/>
          <w:color w:val="00B0F0"/>
        </w:rPr>
        <w:t>….</w:t>
      </w:r>
      <w:r w:rsidRPr="009C5C6A">
        <w:rPr>
          <w:rFonts w:ascii="Source Sans Pro" w:hAnsi="Source Sans Pro"/>
          <w:color w:val="000000" w:themeColor="text1"/>
        </w:rPr>
        <w:t>] and net cash flows amounting to Rs. [</w:t>
      </w:r>
      <w:r w:rsidRPr="009C5C6A">
        <w:rPr>
          <w:rFonts w:ascii="Source Sans Pro" w:hAnsi="Source Sans Pro"/>
          <w:color w:val="00B0F0"/>
        </w:rPr>
        <w:t>….</w:t>
      </w:r>
      <w:r w:rsidRPr="009C5C6A">
        <w:rPr>
          <w:rFonts w:ascii="Source Sans Pro" w:hAnsi="Source Sans Pro"/>
          <w:color w:val="000000" w:themeColor="text1"/>
        </w:rPr>
        <w:t xml:space="preserve">] for the year ended on </w:t>
      </w:r>
      <w:r w:rsidRPr="009C5C6A">
        <w:rPr>
          <w:rFonts w:ascii="Source Sans Pro" w:hAnsi="Source Sans Pro"/>
          <w:color w:val="000000" w:themeColor="text1"/>
        </w:rPr>
        <w:lastRenderedPageBreak/>
        <w:t>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color w:val="000000" w:themeColor="text1"/>
        </w:rPr>
        <w:t>] of Rs. [</w:t>
      </w:r>
      <w:r w:rsidRPr="009C5C6A">
        <w:rPr>
          <w:rFonts w:ascii="Source Sans Pro" w:hAnsi="Source Sans Pro"/>
          <w:color w:val="00B0F0"/>
        </w:rPr>
        <w:t>….</w:t>
      </w:r>
      <w:r w:rsidRPr="009C5C6A">
        <w:rPr>
          <w:rFonts w:ascii="Source Sans Pro" w:hAnsi="Source Sans Pro"/>
          <w:color w:val="000000" w:themeColor="text1"/>
        </w:rPr>
        <w:t xml:space="preserve">] for the year ended </w:t>
      </w:r>
      <w:r w:rsidR="00952A10">
        <w:rPr>
          <w:rFonts w:ascii="Source Sans Pro" w:hAnsi="Source Sans Pro"/>
          <w:color w:val="000000" w:themeColor="text1"/>
        </w:rPr>
        <w:t>31 March 2026</w:t>
      </w:r>
      <w:r w:rsidRPr="009C5C6A">
        <w:rPr>
          <w:rFonts w:ascii="Source Sans Pro" w:hAnsi="Source Sans Pro"/>
          <w:color w:val="000000" w:themeColor="text1"/>
        </w:rPr>
        <w:t>, as considered in the Consolidated Financial Statements, in respect of [</w:t>
      </w:r>
      <w:r w:rsidRPr="009C5C6A">
        <w:rPr>
          <w:rFonts w:ascii="Source Sans Pro" w:hAnsi="Source Sans Pro"/>
          <w:color w:val="00B0F0"/>
        </w:rPr>
        <w:t>….</w:t>
      </w:r>
      <w:r w:rsidRPr="009C5C6A">
        <w:rPr>
          <w:rFonts w:ascii="Source Sans Pro" w:hAnsi="Source Sans Pro"/>
          <w:color w:val="000000" w:themeColor="text1"/>
        </w:rPr>
        <w:t>] associates, whose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have not been audited by us. These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xml:space="preserve">] are unaudited and have been furnished to us by </w:t>
      </w:r>
      <w:r w:rsidRPr="009C5C6A">
        <w:rPr>
          <w:rFonts w:ascii="Source Sans Pro" w:hAnsi="Source Sans Pro"/>
        </w:rPr>
        <w:t>the Management</w:t>
      </w:r>
      <w:r w:rsidRPr="009C5C6A">
        <w:rPr>
          <w:rFonts w:ascii="Source Sans Pro" w:hAnsi="Source Sans Pro"/>
          <w:color w:val="000000" w:themeColor="text1"/>
        </w:rPr>
        <w:t xml:space="preserve">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and associates</w:t>
      </w:r>
      <w:r w:rsidRPr="009C5C6A">
        <w:rPr>
          <w:rFonts w:ascii="Source Sans Pro" w:hAnsi="Source Sans Pro"/>
          <w:color w:val="000000" w:themeColor="text1"/>
        </w:rPr>
        <w:t>], and our report in terms of section 143(3) of the Act in so far as it relates to the aforesaid subsidiaries, [</w:t>
      </w:r>
      <w:r w:rsidRPr="009C5C6A">
        <w:rPr>
          <w:rFonts w:ascii="Source Sans Pro" w:hAnsi="Source Sans Pro"/>
          <w:color w:val="00B0F0"/>
        </w:rPr>
        <w:t>jointly controlled entities and associates</w:t>
      </w:r>
      <w:r w:rsidRPr="009C5C6A">
        <w:rPr>
          <w:rFonts w:ascii="Source Sans Pro" w:hAnsi="Source Sans Pro"/>
          <w:color w:val="000000" w:themeColor="text1"/>
        </w:rPr>
        <w:t>], is based solely on such [</w:t>
      </w:r>
      <w:r w:rsidRPr="009C5C6A">
        <w:rPr>
          <w:rFonts w:ascii="Source Sans Pro" w:hAnsi="Source Sans Pro"/>
          <w:color w:val="00B0F0"/>
        </w:rPr>
        <w:t>unaudited financial statements / financial information</w:t>
      </w:r>
      <w:r w:rsidRPr="009C5C6A">
        <w:rPr>
          <w:rFonts w:ascii="Source Sans Pro" w:hAnsi="Source Sans Pro"/>
          <w:color w:val="000000" w:themeColor="text1"/>
        </w:rPr>
        <w:t>]. In our opinion and according to the information and explanations given to us by the Management, these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are not material to the Group.</w:t>
      </w:r>
    </w:p>
    <w:p w:rsidRPr="002F599A" w:rsidR="002F599A" w:rsidP="002F599A" w:rsidRDefault="00055B94" w14:paraId="72E2DB09" w14:textId="5174C622">
      <w:pPr>
        <w:pStyle w:val="pf0"/>
        <w:numPr>
          <w:ilvl w:val="0"/>
          <w:numId w:val="12"/>
        </w:numPr>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of the Bank for the year ended 31 March 2025 were audited by erstwhile Statutory auditors whose reports dated XX Month 20XX expressed an unmodified opinion on those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Our opinion is not modified in respect of this matter.</w:t>
      </w:r>
    </w:p>
    <w:p w:rsidRPr="009C5C6A" w:rsidR="009A19E6" w:rsidP="009A19E6" w:rsidRDefault="009A19E6" w14:paraId="4FE581DB"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opinion on the Consolidated Financial Statements, and our report on Other Legal and Regulatory Requirements below, is not modified in respect of the above matters with respect to our reliance on the work done and the reports of the other auditors </w:t>
      </w:r>
      <w:r w:rsidRPr="009C5C6A">
        <w:rPr>
          <w:rFonts w:ascii="Source Sans Pro" w:hAnsi="Source Sans Pro"/>
        </w:rPr>
        <w:t>and the [</w:t>
      </w:r>
      <w:r w:rsidRPr="009C5C6A">
        <w:rPr>
          <w:rFonts w:ascii="Source Sans Pro" w:hAnsi="Source Sans Pro"/>
          <w:color w:val="00B0F0"/>
        </w:rPr>
        <w:t>financial statements / financial information</w:t>
      </w:r>
      <w:r w:rsidRPr="009C5C6A">
        <w:rPr>
          <w:rFonts w:ascii="Source Sans Pro" w:hAnsi="Source Sans Pro"/>
        </w:rPr>
        <w:t xml:space="preserve">] certified by the </w:t>
      </w:r>
      <w:r w:rsidRPr="009C5C6A">
        <w:rPr>
          <w:rFonts w:ascii="Source Sans Pro" w:hAnsi="Source Sans Pro"/>
          <w:color w:val="000000" w:themeColor="text1"/>
        </w:rPr>
        <w:t>Management</w:t>
      </w:r>
      <w:r w:rsidRPr="009C5C6A">
        <w:rPr>
          <w:rFonts w:ascii="Source Sans Pro" w:hAnsi="Source Sans Pro"/>
        </w:rPr>
        <w:t>.</w:t>
      </w:r>
    </w:p>
    <w:p w:rsidRPr="009C5C6A" w:rsidR="009A19E6" w:rsidP="009A19E6" w:rsidRDefault="009A19E6" w14:paraId="32B3931D"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9A19E6" w:rsidP="009A19E6" w:rsidRDefault="00025F6C" w14:paraId="2E1F903C" w14:textId="32B0F3BD">
      <w:pPr>
        <w:pStyle w:val="ListParagraph"/>
        <w:numPr>
          <w:ilvl w:val="0"/>
          <w:numId w:val="12"/>
        </w:numPr>
        <w:spacing w:after="120"/>
        <w:ind w:left="425" w:hanging="425"/>
        <w:contextualSpacing w:val="0"/>
        <w:jc w:val="both"/>
        <w:rPr>
          <w:rFonts w:ascii="Source Sans Pro" w:hAnsi="Source Sans Pro" w:cstheme="minorHAnsi"/>
        </w:rPr>
      </w:pPr>
      <w:r>
        <w:rPr>
          <w:rFonts w:ascii="Source Sans Pro" w:hAnsi="Source Sans Pro"/>
        </w:rPr>
        <w:t>In our opinion, t</w:t>
      </w:r>
      <w:r w:rsidRPr="009C5C6A" w:rsidR="009A19E6">
        <w:rPr>
          <w:rFonts w:ascii="Source Sans Pro" w:hAnsi="Source Sans Pro"/>
        </w:rPr>
        <w:t xml:space="preserve">he </w:t>
      </w:r>
      <w:r w:rsidRPr="009C5C6A" w:rsidR="002F3E02">
        <w:rPr>
          <w:rFonts w:ascii="Source Sans Pro" w:hAnsi="Source Sans Pro"/>
        </w:rPr>
        <w:t xml:space="preserve">Consolidated Balance Sheet </w:t>
      </w:r>
      <w:r w:rsidRPr="009C5C6A" w:rsidR="009A19E6">
        <w:rPr>
          <w:rFonts w:ascii="Source Sans Pro" w:hAnsi="Source Sans Pro"/>
        </w:rPr>
        <w:t xml:space="preserve">and the </w:t>
      </w:r>
      <w:r>
        <w:rPr>
          <w:rFonts w:ascii="Source Sans Pro" w:hAnsi="Source Sans Pro"/>
        </w:rPr>
        <w:t xml:space="preserve">Consolidated </w:t>
      </w:r>
      <w:r w:rsidRPr="009C5C6A" w:rsidR="002F3E02">
        <w:rPr>
          <w:rFonts w:ascii="Source Sans Pro" w:hAnsi="Source Sans Pro"/>
        </w:rPr>
        <w:t xml:space="preserve">Profit And Loss Account </w:t>
      </w:r>
      <w:r w:rsidRPr="009C5C6A" w:rsidR="009A19E6">
        <w:rPr>
          <w:rFonts w:ascii="Source Sans Pro" w:hAnsi="Source Sans Pro"/>
        </w:rPr>
        <w:t>have been drawn up in accordance with the provisions of section 29 of the Banking Regulation Act, 1949 and section 133 of the Act.</w:t>
      </w:r>
    </w:p>
    <w:p w:rsidRPr="009C5C6A" w:rsidR="009A19E6" w:rsidP="009A19E6" w:rsidRDefault="009A19E6" w14:paraId="0BED1954" w14:textId="77777777">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Further, as required by Section 143(3) of the Act, based on our audit and on the consideration of the reports of the other auditors on separate financial statements and other financial information of the subsidiaries and associates, we report, to the extent applicable, that:</w:t>
      </w:r>
    </w:p>
    <w:p w:rsidRPr="009C5C6A" w:rsidR="009A19E6" w:rsidP="009A19E6" w:rsidRDefault="009A19E6" w14:paraId="21F16297"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We have sought and obtained all the information and explanations which to the best of our knowledge and belief were necessary for the purposes of our audit of the aforesaid consolidated financial statements.</w:t>
      </w:r>
    </w:p>
    <w:p w:rsidRPr="00860020" w:rsidR="00860020" w:rsidP="00F01A04" w:rsidRDefault="009A19E6" w14:paraId="32BB886E" w14:textId="32A09D7F">
      <w:pPr>
        <w:pStyle w:val="ListParagraph"/>
        <w:numPr>
          <w:ilvl w:val="1"/>
          <w:numId w:val="12"/>
        </w:numPr>
        <w:spacing w:after="120"/>
        <w:ind w:left="993" w:hanging="567"/>
        <w:contextualSpacing w:val="0"/>
        <w:jc w:val="both"/>
        <w:rPr>
          <w:rFonts w:ascii="Source Sans Pro" w:hAnsi="Source Sans Pro"/>
          <w:color w:val="00B0F0"/>
        </w:rPr>
      </w:pPr>
      <w:r w:rsidRPr="00860020">
        <w:rPr>
          <w:rFonts w:ascii="Source Sans Pro" w:hAnsi="Source Sans Pro"/>
          <w:color w:val="000000" w:themeColor="text1"/>
        </w:rPr>
        <w:t>In our opinion, proper books of account</w:t>
      </w:r>
      <w:r w:rsidRPr="00860020" w:rsidR="00860020">
        <w:rPr>
          <w:rFonts w:ascii="Source Sans Pro" w:hAnsi="Source Sans Pro"/>
          <w:color w:val="000000" w:themeColor="text1"/>
        </w:rPr>
        <w:t>s</w:t>
      </w:r>
      <w:r w:rsidRPr="00860020">
        <w:rPr>
          <w:rFonts w:ascii="Source Sans Pro" w:hAnsi="Source Sans Pro"/>
          <w:color w:val="000000" w:themeColor="text1"/>
        </w:rPr>
        <w:t xml:space="preserve"> as required by law relating to preparation of the aforesaid Consolidated Financial Statements have been kept so far as it appears from our examination of those books and the reports of the other auditors</w:t>
      </w:r>
      <w:r w:rsidRPr="00860020" w:rsidR="00860020">
        <w:rPr>
          <w:rFonts w:ascii="Source Sans Pro" w:hAnsi="Source Sans Pro"/>
          <w:color w:val="000000" w:themeColor="text1"/>
        </w:rPr>
        <w:t xml:space="preserve"> </w:t>
      </w:r>
      <w:r w:rsidRPr="00860020" w:rsidR="00860020">
        <w:rPr>
          <w:rFonts w:ascii="Source Sans Pro" w:hAnsi="Source Sans Pro"/>
          <w:color w:val="00B0F0"/>
        </w:rPr>
        <w:t xml:space="preserve">except for the matters stated in paragraph </w:t>
      </w:r>
      <w:r w:rsidR="00860020">
        <w:rPr>
          <w:rFonts w:ascii="Source Sans Pro" w:hAnsi="Source Sans Pro"/>
          <w:color w:val="00B0F0"/>
        </w:rPr>
        <w:t>[…]</w:t>
      </w:r>
      <w:r w:rsidRPr="00860020" w:rsidR="00860020">
        <w:rPr>
          <w:rFonts w:ascii="Source Sans Pro" w:hAnsi="Source Sans Pro"/>
          <w:color w:val="00B0F0"/>
        </w:rPr>
        <w:t xml:space="preserve"> below on reporting under Rule 11(g) of the Companies (Audit and Auditors) Rules, 2014 (as amended). </w:t>
      </w:r>
    </w:p>
    <w:p w:rsidRPr="009C5C6A" w:rsidR="009A19E6" w:rsidP="009A19E6" w:rsidRDefault="009A19E6" w14:paraId="322F830E"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 xml:space="preserve">The consolidated balance sheet, the consolidated profit and loss account, and the consolidated statement cash flow dealt with by this </w:t>
      </w:r>
      <w:r w:rsidRPr="009C5C6A">
        <w:rPr>
          <w:rFonts w:ascii="Source Sans Pro" w:hAnsi="Source Sans Pro"/>
        </w:rPr>
        <w:t>report</w:t>
      </w:r>
      <w:r w:rsidRPr="009C5C6A">
        <w:rPr>
          <w:rFonts w:ascii="Source Sans Pro" w:hAnsi="Source Sans Pro"/>
          <w:color w:val="000000" w:themeColor="text1"/>
        </w:rPr>
        <w:t xml:space="preserve"> are in agreement with the relevant books of account maintained for the purpose of preparation of the Consolidated Financial Statements.</w:t>
      </w:r>
    </w:p>
    <w:p w:rsidRPr="009C5C6A" w:rsidR="009A19E6" w:rsidP="009A19E6" w:rsidRDefault="009A19E6" w14:paraId="63C3904B" w14:textId="46CF8913">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 xml:space="preserve">In our opinion, the aforesaid Consolidated Financial Statements comply with the Accounting Standards specified under Section 133 of the Act </w:t>
      </w:r>
      <w:r w:rsidRPr="009C5C6A" w:rsidR="00A82710">
        <w:rPr>
          <w:rFonts w:ascii="Source Sans Pro" w:hAnsi="Source Sans Pro"/>
          <w:color w:val="000000" w:themeColor="text1"/>
        </w:rPr>
        <w:t xml:space="preserve">read with the relevant rules thereunder </w:t>
      </w:r>
      <w:r w:rsidRPr="009C5C6A">
        <w:rPr>
          <w:rFonts w:ascii="Source Sans Pro" w:hAnsi="Source Sans Pro"/>
        </w:rPr>
        <w:t xml:space="preserve">to the extent they are not inconsistent with the accounting policies prescribed by </w:t>
      </w:r>
      <w:r w:rsidRPr="009C5C6A" w:rsidR="00A82710">
        <w:rPr>
          <w:rFonts w:ascii="Source Sans Pro" w:hAnsi="Source Sans Pro"/>
        </w:rPr>
        <w:t xml:space="preserve">the </w:t>
      </w:r>
      <w:r w:rsidRPr="009C5C6A">
        <w:rPr>
          <w:rFonts w:ascii="Source Sans Pro" w:hAnsi="Source Sans Pro"/>
        </w:rPr>
        <w:t>RBI.</w:t>
      </w:r>
    </w:p>
    <w:p w:rsidRPr="00860020" w:rsidR="00860020" w:rsidP="00860020" w:rsidRDefault="009A19E6" w14:paraId="7C798C71" w14:textId="51CD945D">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 xml:space="preserve">On the basis of the written representations received from the directors of the Holding Company as on </w:t>
      </w:r>
      <w:r w:rsidRPr="00E11BCE" w:rsidR="00025F6C">
        <w:rPr>
          <w:rFonts w:ascii="Source Sans Pro" w:hAnsi="Source Sans Pro"/>
          <w:color w:val="00B0F0"/>
        </w:rPr>
        <w:t xml:space="preserve">[XX] [Month] 20XX </w:t>
      </w:r>
      <w:r w:rsidRPr="009C5C6A">
        <w:rPr>
          <w:rFonts w:ascii="Source Sans Pro" w:hAnsi="Source Sans Pro"/>
          <w:color w:val="000000" w:themeColor="text1"/>
        </w:rPr>
        <w:t>taken on record by the Board of Directors of the Holding Company and the reports of the statutory auditors of its subsidiary companies, [</w:t>
      </w:r>
      <w:r w:rsidRPr="009C5C6A">
        <w:rPr>
          <w:rFonts w:ascii="Source Sans Pro" w:hAnsi="Source Sans Pro"/>
          <w:color w:val="00B0F0"/>
        </w:rPr>
        <w:t>associate companies and jointly controlled companies / joint venture</w:t>
      </w:r>
      <w:r w:rsidRPr="009C5C6A">
        <w:rPr>
          <w:rFonts w:ascii="Source Sans Pro" w:hAnsi="Source Sans Pro"/>
          <w:color w:val="000000" w:themeColor="text1"/>
        </w:rPr>
        <w:t>] incorporated in India, none of the directors of the Group companies, [</w:t>
      </w:r>
      <w:r w:rsidRPr="009C5C6A">
        <w:rPr>
          <w:rFonts w:ascii="Source Sans Pro" w:hAnsi="Source Sans Pro"/>
          <w:color w:val="00B0F0"/>
        </w:rPr>
        <w:t>its associate companies and jointly controlled companies / joint venture</w:t>
      </w:r>
      <w:r w:rsidRPr="009C5C6A">
        <w:rPr>
          <w:rFonts w:ascii="Source Sans Pro" w:hAnsi="Source Sans Pro"/>
          <w:color w:val="000000" w:themeColor="text1"/>
        </w:rPr>
        <w:t xml:space="preserve">] </w:t>
      </w:r>
      <w:r w:rsidRPr="009C5C6A">
        <w:rPr>
          <w:rFonts w:ascii="Source Sans Pro" w:hAnsi="Source Sans Pro"/>
        </w:rPr>
        <w:t xml:space="preserve">incorporated in India </w:t>
      </w:r>
      <w:r w:rsidRPr="009C5C6A">
        <w:rPr>
          <w:rFonts w:ascii="Source Sans Pro" w:hAnsi="Source Sans Pro"/>
          <w:color w:val="000000" w:themeColor="text1"/>
        </w:rPr>
        <w:t xml:space="preserve">are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860020" w:rsidR="00860020" w:rsidP="000F744B" w:rsidRDefault="00860020" w14:paraId="67F7FF7E" w14:textId="05AFB7BC">
      <w:pPr>
        <w:pStyle w:val="ListParagraph"/>
        <w:numPr>
          <w:ilvl w:val="1"/>
          <w:numId w:val="12"/>
        </w:numPr>
        <w:spacing w:after="120"/>
        <w:ind w:left="993" w:hanging="567"/>
        <w:contextualSpacing w:val="0"/>
        <w:jc w:val="both"/>
        <w:rPr>
          <w:rFonts w:ascii="Source Sans Pro" w:hAnsi="Source Sans Pro" w:cs="Aptos" w:cstheme="minorAscii"/>
        </w:rPr>
      </w:pPr>
      <w:r w:rsidRPr="000F744B" w:rsidR="00860020">
        <w:rPr>
          <w:rFonts w:ascii="Source Sans Pro" w:hAnsi="Source Sans Pro"/>
          <w:color w:val="00B0F0"/>
        </w:rPr>
        <w:t xml:space="preserve">The modification relating to the maintenance of accounts and other matters connected therewith are as </w:t>
      </w:r>
      <w:r w:rsidRPr="000F744B" w:rsidR="00860020">
        <w:rPr>
          <w:rFonts w:ascii="Source Sans Pro" w:hAnsi="Source Sans Pro"/>
          <w:color w:val="00B0F0"/>
        </w:rPr>
        <w:t>stated</w:t>
      </w:r>
      <w:r w:rsidRPr="000F744B" w:rsidR="00860020">
        <w:rPr>
          <w:rFonts w:ascii="Source Sans Pro" w:hAnsi="Source Sans Pro"/>
          <w:color w:val="00B0F0"/>
        </w:rPr>
        <w:t xml:space="preserve"> in the paragraph […] above on reporting under Section 143(3)(b)</w:t>
      </w:r>
      <w:r w:rsidRPr="000F744B" w:rsidR="0EAE6A56">
        <w:rPr>
          <w:rFonts w:ascii="Source Sans Pro" w:hAnsi="Source Sans Pro"/>
          <w:color w:val="00B0F0"/>
        </w:rPr>
        <w:t xml:space="preserve"> of the Act</w:t>
      </w:r>
      <w:r w:rsidRPr="000F744B" w:rsidR="00860020">
        <w:rPr>
          <w:rFonts w:ascii="Source Sans Pro" w:hAnsi="Source Sans Pro"/>
          <w:color w:val="00B0F0"/>
        </w:rPr>
        <w:t xml:space="preserve"> and paragraph […] below on reporting under Rule 11(g) of the Companies (Audit and Auditors) Rules, 2014 (as amended).</w:t>
      </w:r>
    </w:p>
    <w:p w:rsidRPr="009C5C6A" w:rsidR="009A19E6" w:rsidP="009A19E6" w:rsidRDefault="009A19E6" w14:paraId="2D63F9AA"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With respect to the adequacy of internal financial controls with reference to Consolidated Financial Statements of the Holding Company, its subsidiary companies, [</w:t>
      </w:r>
      <w:r w:rsidRPr="009C5C6A">
        <w:rPr>
          <w:rFonts w:ascii="Source Sans Pro" w:hAnsi="Source Sans Pro"/>
          <w:color w:val="00B0F0"/>
        </w:rPr>
        <w:t>associate companies and joint venture</w:t>
      </w:r>
      <w:r w:rsidRPr="009C5C6A">
        <w:rPr>
          <w:rFonts w:ascii="Source Sans Pro" w:hAnsi="Source Sans Pro"/>
          <w:color w:val="000000" w:themeColor="text1"/>
        </w:rPr>
        <w:t>] incorporated in India and the operating effectiveness of such controls, refer to our separate report in ‘Annexure A’.</w:t>
      </w:r>
    </w:p>
    <w:p w:rsidRPr="009C5C6A" w:rsidR="009A19E6" w:rsidP="009A19E6" w:rsidRDefault="009A19E6" w14:paraId="6F6DB676"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In our opinion and according to the information and explanation given to us and based on reports of the statutory auditors of such subsidiary companies, [</w:t>
      </w:r>
      <w:r w:rsidRPr="009C5C6A">
        <w:rPr>
          <w:rFonts w:ascii="Source Sans Pro" w:hAnsi="Source Sans Pro"/>
          <w:color w:val="00B0F0"/>
        </w:rPr>
        <w:t>associates companies and joint venture</w:t>
      </w:r>
      <w:r w:rsidRPr="009C5C6A">
        <w:rPr>
          <w:rFonts w:ascii="Source Sans Pro" w:hAnsi="Source Sans Pro"/>
          <w:color w:val="000000" w:themeColor="text1"/>
        </w:rPr>
        <w:t xml:space="preserve">] incorporated in India which were not audited by us, the remuneration paid during the current year by </w:t>
      </w:r>
      <w:r w:rsidRPr="009C5C6A">
        <w:rPr>
          <w:rFonts w:ascii="Source Sans Pro" w:hAnsi="Source Sans Pro"/>
        </w:rPr>
        <w:t>the subsidiaries, [</w:t>
      </w:r>
      <w:r w:rsidRPr="009C5C6A">
        <w:rPr>
          <w:rFonts w:ascii="Source Sans Pro" w:hAnsi="Source Sans Pro"/>
          <w:color w:val="00B0F0"/>
        </w:rPr>
        <w:t>associate companies and joint venture</w:t>
      </w:r>
      <w:r w:rsidRPr="009C5C6A">
        <w:rPr>
          <w:rFonts w:ascii="Source Sans Pro" w:hAnsi="Source Sans Pro"/>
        </w:rPr>
        <w:t>] incorporated in India to its directors is in accordance with the provisions of and the limits laid down under section 197 of the Act. The remuneration paid to any director by the subsidiary companies, [</w:t>
      </w:r>
      <w:r w:rsidRPr="009C5C6A">
        <w:rPr>
          <w:rFonts w:ascii="Source Sans Pro" w:hAnsi="Source Sans Pro"/>
          <w:color w:val="00B0F0"/>
        </w:rPr>
        <w:t>associate companies and joint venture</w:t>
      </w:r>
      <w:r w:rsidRPr="009C5C6A">
        <w:rPr>
          <w:rFonts w:ascii="Source Sans Pro" w:hAnsi="Source Sans Pro"/>
          <w:color w:val="000000" w:themeColor="text1"/>
        </w:rPr>
        <w:t>]</w:t>
      </w:r>
      <w:r w:rsidRPr="009C5C6A">
        <w:rPr>
          <w:rFonts w:ascii="Source Sans Pro" w:hAnsi="Source Sans Pro"/>
        </w:rPr>
        <w:t xml:space="preserve"> incorporated in India is not in excess of limit laid down under section 197 of the Act. Further, since the Holding Company is a banking company, as defined under Banking Regulation Act, 1949, the reporting under section 197(16) in relation to whether the remuneration paid by the Bank is in accordance with the provisions of section 197 of the Act and whether any excess remuneration has been paid in accordance with the aforesaid section, is not applicable.</w:t>
      </w:r>
    </w:p>
    <w:p w:rsidRPr="009C5C6A" w:rsidR="009A19E6" w:rsidP="009A19E6" w:rsidRDefault="009A19E6" w14:paraId="5EFDC68D" w14:textId="58B186DC">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A82710">
        <w:rPr>
          <w:rFonts w:ascii="Source Sans Pro" w:hAnsi="Source Sans Pro"/>
          <w:color w:val="000000" w:themeColor="text1"/>
        </w:rPr>
        <w:t xml:space="preserve"> (as amended),</w:t>
      </w:r>
      <w:r w:rsidRPr="009C5C6A">
        <w:rPr>
          <w:rFonts w:ascii="Source Sans Pro" w:hAnsi="Source Sans Pro"/>
          <w:color w:val="000000" w:themeColor="text1"/>
        </w:rPr>
        <w:t xml:space="preserve"> in our opinion and to the best of our information and according to the explanations given to us and based on the consideration of audit reports of other auditors on separate financial statements of such subsidiaries, [</w:t>
      </w:r>
      <w:r w:rsidRPr="009C5C6A">
        <w:rPr>
          <w:rFonts w:ascii="Source Sans Pro" w:hAnsi="Source Sans Pro"/>
          <w:color w:val="00B0F0"/>
        </w:rPr>
        <w:t>associates and joint venture</w:t>
      </w:r>
      <w:r w:rsidRPr="009C5C6A">
        <w:rPr>
          <w:rFonts w:ascii="Source Sans Pro" w:hAnsi="Source Sans Pro"/>
          <w:color w:val="000000" w:themeColor="text1"/>
        </w:rPr>
        <w:t>], as noted in the ‘Other Matters’ paragraph:</w:t>
      </w:r>
    </w:p>
    <w:p w:rsidRPr="009C5C6A" w:rsidR="009A19E6" w:rsidP="009A19E6" w:rsidRDefault="009A19E6" w14:paraId="48B6E876" w14:textId="4B2A1C0C">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consolidated financial statements disclose the impact of pending litigations as at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on the consolidated financial position of the Group, [</w:t>
      </w:r>
      <w:r w:rsidRPr="009C5C6A">
        <w:rPr>
          <w:rFonts w:ascii="Source Sans Pro" w:hAnsi="Source Sans Pro"/>
          <w:color w:val="00B0F0"/>
        </w:rPr>
        <w:t>its associates and joint venture</w:t>
      </w:r>
      <w:r w:rsidRPr="009C5C6A">
        <w:rPr>
          <w:rFonts w:ascii="Source Sans Pro" w:hAnsi="Source Sans Pro"/>
          <w:color w:val="000000" w:themeColor="text1"/>
        </w:rPr>
        <w:t>] – Refer Note [</w:t>
      </w:r>
      <w:r w:rsidRPr="009C5C6A">
        <w:rPr>
          <w:rFonts w:ascii="Source Sans Pro" w:hAnsi="Source Sans Pro"/>
          <w:color w:val="00B0F0"/>
        </w:rPr>
        <w:t>….</w:t>
      </w:r>
      <w:r w:rsidRPr="009C5C6A">
        <w:rPr>
          <w:rFonts w:ascii="Source Sans Pro" w:hAnsi="Source Sans Pro"/>
          <w:color w:val="000000" w:themeColor="text1"/>
        </w:rPr>
        <w:t>] to the consolidated financial statements. [</w:t>
      </w:r>
      <w:r w:rsidRPr="009C5C6A">
        <w:rPr>
          <w:rFonts w:ascii="Source Sans Pro" w:hAnsi="Source Sans Pro"/>
          <w:color w:val="00B0F0"/>
        </w:rPr>
        <w:t>or There were no pending litigations which would impact the consolidated financial position of the Group, its associates and jointly controlled entities.</w:t>
      </w:r>
      <w:r w:rsidRPr="009C5C6A">
        <w:rPr>
          <w:rFonts w:ascii="Source Sans Pro" w:hAnsi="Source Sans Pro"/>
          <w:color w:val="000000" w:themeColor="text1"/>
        </w:rPr>
        <w:t>]</w:t>
      </w:r>
    </w:p>
    <w:p w:rsidRPr="009C5C6A" w:rsidR="009A19E6" w:rsidP="009A19E6" w:rsidRDefault="009A19E6" w14:paraId="2C00DD85" w14:textId="77777777">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Provision has been made in the Consolidated Financial Statements, as required under the applicable law or accounting standards, 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to the Consolidated Financial Statements in respect of such items as it relates to the Group, [</w:t>
      </w:r>
      <w:r w:rsidRPr="009C5C6A">
        <w:rPr>
          <w:rFonts w:ascii="Source Sans Pro" w:hAnsi="Source Sans Pro"/>
          <w:color w:val="00B0F0"/>
        </w:rPr>
        <w:t>its associates and joint venture</w:t>
      </w:r>
      <w:r w:rsidRPr="009C5C6A">
        <w:rPr>
          <w:rFonts w:ascii="Source Sans Pro" w:hAnsi="Source Sans Pro"/>
          <w:color w:val="000000" w:themeColor="text1"/>
        </w:rPr>
        <w:t>] and the Group’s share of net profit/loss in respect of its associates. [</w:t>
      </w:r>
      <w:r w:rsidRPr="009C5C6A">
        <w:rPr>
          <w:rFonts w:ascii="Source Sans Pro" w:hAnsi="Source Sans Pro"/>
          <w:color w:val="00B0F0"/>
        </w:rPr>
        <w:t>or The Group, its associates and jointly controlled entities did not have any material foreseeable losses on long-term contracts including derivative contracts.</w:t>
      </w:r>
      <w:r w:rsidRPr="009C5C6A">
        <w:rPr>
          <w:rFonts w:ascii="Source Sans Pro" w:hAnsi="Source Sans Pro"/>
          <w:color w:val="000000" w:themeColor="text1"/>
        </w:rPr>
        <w:t>]</w:t>
      </w:r>
    </w:p>
    <w:p w:rsidRPr="009C5C6A" w:rsidR="009A19E6" w:rsidP="009A19E6" w:rsidRDefault="009A19E6" w14:paraId="383F0B50" w14:textId="1AD23FAF">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There has been no delay in transferring amounts, required to be transferred, to the Investor Education and Protection Fund by the Holding Company and its subsidiary companies, [</w:t>
      </w:r>
      <w:r w:rsidRPr="009C5C6A">
        <w:rPr>
          <w:rFonts w:ascii="Source Sans Pro" w:hAnsi="Source Sans Pro"/>
          <w:color w:val="00B0F0"/>
        </w:rPr>
        <w:t>associate companies and joint venture</w:t>
      </w:r>
      <w:r w:rsidRPr="009C5C6A">
        <w:rPr>
          <w:rFonts w:ascii="Source Sans Pro" w:hAnsi="Source Sans Pro"/>
          <w:color w:val="000000" w:themeColor="text1"/>
        </w:rPr>
        <w:t xml:space="preserve">] </w:t>
      </w:r>
      <w:r w:rsidRPr="009C5C6A">
        <w:rPr>
          <w:rFonts w:ascii="Source Sans Pro" w:hAnsi="Source Sans Pro"/>
        </w:rPr>
        <w:t xml:space="preserve">incorporated in India during the year ended </w:t>
      </w:r>
      <w:r w:rsidR="00952A10">
        <w:rPr>
          <w:rFonts w:ascii="Source Sans Pro" w:hAnsi="Source Sans Pro"/>
        </w:rPr>
        <w:t>31 March 2026</w:t>
      </w:r>
      <w:r w:rsidRPr="009C5C6A">
        <w:rPr>
          <w:rFonts w:ascii="Source Sans Pro" w:hAnsi="Source Sans Pro"/>
        </w:rPr>
        <w:t>.</w:t>
      </w:r>
      <w:r w:rsidRPr="009C5C6A">
        <w:rPr>
          <w:rFonts w:ascii="Source Sans Pro" w:hAnsi="Source Sans Pro"/>
          <w:color w:val="FF0000"/>
        </w:rPr>
        <w:t xml:space="preserve"> </w:t>
      </w:r>
      <w:r w:rsidRPr="009C5C6A">
        <w:rPr>
          <w:rFonts w:ascii="Source Sans Pro" w:hAnsi="Source Sans Pro"/>
          <w:color w:val="000000" w:themeColor="text1"/>
        </w:rPr>
        <w:t>[</w:t>
      </w:r>
      <w:r w:rsidRPr="009C5C6A">
        <w:rPr>
          <w:rFonts w:ascii="Source Sans Pro" w:hAnsi="Source Sans Pro"/>
          <w:color w:val="00B0F0"/>
        </w:rPr>
        <w:t>or Following are the instances of delay in transferring amounts, required to be transferred, to the Investor Education and Protection Fund by the Holding Company, and its subsidiary companies, associate companies and jointly controlled companies incorporated in India.</w:t>
      </w:r>
      <w:r w:rsidRPr="009C5C6A">
        <w:rPr>
          <w:rFonts w:ascii="Source Sans Pro" w:hAnsi="Source Sans Pro"/>
          <w:color w:val="000000" w:themeColor="text1"/>
        </w:rPr>
        <w:t>]</w:t>
      </w:r>
      <w:r w:rsidRPr="009C5C6A">
        <w:rPr>
          <w:rFonts w:ascii="Source Sans Pro" w:hAnsi="Source Sans Pro"/>
          <w:color w:val="00B0F0"/>
        </w:rPr>
        <w:t xml:space="preserve"> or</w:t>
      </w:r>
      <w:r w:rsidRPr="009C5C6A">
        <w:rPr>
          <w:rFonts w:ascii="Source Sans Pro" w:hAnsi="Source Sans Pro"/>
          <w:color w:val="FF0000"/>
        </w:rPr>
        <w:t xml:space="preserve"> </w:t>
      </w:r>
      <w:r w:rsidRPr="009C5C6A">
        <w:rPr>
          <w:rFonts w:ascii="Source Sans Pro" w:hAnsi="Source Sans Pro"/>
          <w:color w:val="000000" w:themeColor="text1"/>
        </w:rPr>
        <w:t>[</w:t>
      </w:r>
      <w:r w:rsidRPr="009C5C6A">
        <w:rPr>
          <w:rFonts w:ascii="Source Sans Pro" w:hAnsi="Source Sans Pro"/>
          <w:color w:val="00B0F0"/>
        </w:rPr>
        <w:t>There were no amounts which were required to be transferred to the Investor Education and Protection Fund by the Holding Company, and its subsidiary companies, associate companies and jointly controlled companies incorporated in India.</w:t>
      </w:r>
      <w:r w:rsidRPr="009C5C6A">
        <w:rPr>
          <w:rFonts w:ascii="Source Sans Pro" w:hAnsi="Source Sans Pro"/>
          <w:color w:val="000000" w:themeColor="text1"/>
        </w:rPr>
        <w:t>]</w:t>
      </w:r>
    </w:p>
    <w:p w:rsidRPr="009C5C6A" w:rsidR="009A19E6" w:rsidP="009A19E6" w:rsidRDefault="009A19E6" w14:paraId="65A1C74A"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The respective managements of the Bank</w:t>
      </w:r>
      <w:r w:rsidRPr="009C5C6A">
        <w:rPr>
          <w:rFonts w:ascii="Source Sans Pro" w:hAnsi="Source Sans Pro"/>
          <w:color w:val="00B0F0"/>
        </w:rPr>
        <w:t>, its subsidiaries, associates and joint ventures  incorporated in India</w:t>
      </w:r>
      <w:r w:rsidRPr="009C5C6A">
        <w:rPr>
          <w:rFonts w:ascii="Source Sans Pro" w:hAnsi="Source Sans Pro"/>
        </w:rPr>
        <w:t xml:space="preserve"> whose financial statements have been audited under the Act have represented </w:t>
      </w:r>
      <w:r w:rsidRPr="009C5C6A">
        <w:rPr>
          <w:rFonts w:ascii="Source Sans Pro" w:hAnsi="Source Sans Pro"/>
        </w:rPr>
        <w:lastRenderedPageBreak/>
        <w:t>to us and the other auditors of such subsidiaries</w:t>
      </w:r>
      <w:r w:rsidRPr="009C5C6A">
        <w:rPr>
          <w:rFonts w:ascii="Source Sans Pro" w:hAnsi="Source Sans Pro"/>
          <w:color w:val="00B0F0"/>
        </w:rPr>
        <w:t>, associates  and joint ventures respectively</w:t>
      </w:r>
      <w:r w:rsidRPr="009C5C6A">
        <w:rPr>
          <w:rFonts w:ascii="Source Sans Pro" w:hAnsi="Source Sans Pro"/>
        </w:rPr>
        <w:t xml:space="preserve">, to best of their knowledge and belief, that no funds have been advanced or loaned or invested (either from borrowed funds or share premium or any other sources or kind of funds) by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 xml:space="preserve">(‘Ultimate Beneficiaries’) or provide any guarantee, security or the like on behalf of the Ultimate Beneficiaries. </w:t>
      </w:r>
    </w:p>
    <w:p w:rsidRPr="009C5C6A" w:rsidR="009A19E6" w:rsidP="009A19E6" w:rsidRDefault="009A19E6" w14:paraId="0A6749D0"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The respective managements of the Bank</w:t>
      </w:r>
      <w:r w:rsidRPr="009C5C6A">
        <w:rPr>
          <w:rFonts w:ascii="Source Sans Pro" w:hAnsi="Source Sans Pro"/>
          <w:color w:val="00B0F0"/>
        </w:rPr>
        <w:t xml:space="preserve">, its subsidiaries, associates and joint ventures which are companies incorporated in India </w:t>
      </w:r>
      <w:r w:rsidRPr="009C5C6A">
        <w:rPr>
          <w:rFonts w:ascii="Source Sans Pro" w:hAnsi="Source Sans Pro"/>
        </w:rPr>
        <w:t xml:space="preserve">whose financial statements have been audited under the Act have represented to us and the other auditors of </w:t>
      </w:r>
      <w:r w:rsidRPr="009C5C6A">
        <w:rPr>
          <w:rFonts w:ascii="Source Sans Pro" w:hAnsi="Source Sans Pro"/>
          <w:color w:val="00B0F0"/>
        </w:rPr>
        <w:t>such subsidiaries, associates and joint ventures respectively</w:t>
      </w:r>
      <w:r w:rsidRPr="009C5C6A">
        <w:rPr>
          <w:rFonts w:ascii="Source Sans Pro" w:hAnsi="Source Sans Pro"/>
        </w:rPr>
        <w:t xml:space="preserve">, to best of their knowledge and belief, that no funds have been received by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 xml:space="preserve">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9A19E6" w:rsidP="00FB3BE6" w:rsidRDefault="009A19E6" w14:paraId="37876191" w14:textId="318F2066">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 xml:space="preserve">Based on such audit procedures, that have been considered reasonable and appropriate in the circumstances, performed by us </w:t>
      </w:r>
      <w:r w:rsidRPr="009C5C6A">
        <w:rPr>
          <w:rFonts w:ascii="Source Sans Pro" w:hAnsi="Source Sans Pro"/>
          <w:color w:val="00B0F0"/>
        </w:rPr>
        <w:t xml:space="preserve">and those performed by auditors of the subsidiaries and associates incorporated in India </w:t>
      </w:r>
      <w:r w:rsidRPr="009C5C6A">
        <w:rPr>
          <w:rFonts w:ascii="Source Sans Pro" w:hAnsi="Source Sans Pro"/>
        </w:rPr>
        <w:t>whose financial statements have been audited under the Act, nothing has come to our or other auditor’s notice that has caused us or other auditors to believe that the representation under</w:t>
      </w:r>
      <w:r w:rsidR="004206C2">
        <w:rPr>
          <w:rFonts w:ascii="Source Sans Pro" w:hAnsi="Source Sans Pro"/>
        </w:rPr>
        <w:t xml:space="preserve"> </w:t>
      </w:r>
      <w:r w:rsidR="004206C2">
        <w:rPr>
          <w:rFonts w:ascii="Source Sans Pro" w:hAnsi="Source Sans Pro" w:cstheme="minorHAnsi"/>
        </w:rPr>
        <w:t>sub clause (</w:t>
      </w:r>
      <w:proofErr w:type="spellStart"/>
      <w:r w:rsidR="004206C2">
        <w:rPr>
          <w:rFonts w:ascii="Source Sans Pro" w:hAnsi="Source Sans Pro" w:cstheme="minorHAnsi"/>
        </w:rPr>
        <w:t>i</w:t>
      </w:r>
      <w:proofErr w:type="spellEnd"/>
      <w:r w:rsidR="004206C2">
        <w:rPr>
          <w:rFonts w:ascii="Source Sans Pro" w:hAnsi="Source Sans Pro" w:cstheme="minorHAnsi"/>
        </w:rPr>
        <w:t>) and (ii) of Rule 11(e),</w:t>
      </w:r>
      <w:r w:rsidRPr="009C5C6A" w:rsidR="004206C2">
        <w:rPr>
          <w:rFonts w:ascii="Source Sans Pro" w:hAnsi="Source Sans Pro" w:cstheme="minorHAnsi"/>
        </w:rPr>
        <w:t xml:space="preserve"> </w:t>
      </w:r>
      <w:r w:rsidR="004206C2">
        <w:rPr>
          <w:rFonts w:ascii="Source Sans Pro" w:hAnsi="Source Sans Pro" w:cstheme="minorHAnsi"/>
        </w:rPr>
        <w:t xml:space="preserve">as provided under </w:t>
      </w:r>
      <w:r w:rsidRPr="009C5C6A" w:rsidR="004206C2">
        <w:rPr>
          <w:rFonts w:ascii="Source Sans Pro" w:hAnsi="Source Sans Pro" w:cstheme="minorHAnsi"/>
        </w:rPr>
        <w:t>para [ ] and [ ]</w:t>
      </w:r>
      <w:r w:rsidR="004206C2">
        <w:rPr>
          <w:rFonts w:ascii="Source Sans Pro" w:hAnsi="Source Sans Pro" w:cstheme="minorHAnsi"/>
        </w:rPr>
        <w:t xml:space="preserve"> above,</w:t>
      </w:r>
      <w:r w:rsidRPr="009C5C6A" w:rsidR="004206C2">
        <w:rPr>
          <w:rFonts w:ascii="Source Sans Pro" w:hAnsi="Source Sans Pro" w:cstheme="minorHAnsi"/>
        </w:rPr>
        <w:t xml:space="preserve"> </w:t>
      </w:r>
      <w:r w:rsidRPr="009C5C6A">
        <w:rPr>
          <w:rFonts w:ascii="Source Sans Pro" w:hAnsi="Source Sans Pro"/>
        </w:rPr>
        <w:t xml:space="preserve"> contain any material misstatement.</w:t>
      </w:r>
    </w:p>
    <w:p w:rsidRPr="009C5C6A" w:rsidR="00A0594B" w:rsidP="00FB3BE6" w:rsidRDefault="00A82710" w14:paraId="425FC456" w14:textId="483592EC">
      <w:pPr>
        <w:pStyle w:val="ListParagraph"/>
        <w:numPr>
          <w:ilvl w:val="1"/>
          <w:numId w:val="12"/>
        </w:numPr>
        <w:spacing w:after="120"/>
        <w:ind w:left="993" w:hanging="567"/>
        <w:contextualSpacing w:val="0"/>
        <w:jc w:val="both"/>
        <w:rPr>
          <w:rFonts w:ascii="Source Sans Pro" w:hAnsi="Source Sans Pro"/>
          <w:color w:val="00B0F0"/>
        </w:rPr>
      </w:pPr>
      <w:r w:rsidRPr="453D17C3">
        <w:rPr>
          <w:rFonts w:ascii="Source Sans Pro" w:hAnsi="Source Sans Pro"/>
          <w:color w:val="00B0F0"/>
        </w:rPr>
        <w:t>[</w:t>
      </w:r>
      <w:r w:rsidRPr="453D17C3" w:rsidR="009A19E6">
        <w:rPr>
          <w:rFonts w:ascii="Source Sans Pro" w:hAnsi="Source Sans Pro"/>
          <w:color w:val="00B0F0"/>
        </w:rPr>
        <w:t xml:space="preserve">In our opinion and according to the information and explanations given to us, </w:t>
      </w:r>
      <w:r w:rsidRPr="453D17C3" w:rsidR="00A0594B">
        <w:rPr>
          <w:rFonts w:ascii="Source Sans Pro" w:hAnsi="Source Sans Pro"/>
          <w:color w:val="00B0F0"/>
        </w:rPr>
        <w:t>the dividend declared and / or paid during the year by the Holding Company/ Bank is in compliance with Section 123 of the Act.]</w:t>
      </w:r>
      <w:r w:rsidRPr="453D17C3">
        <w:rPr>
          <w:rFonts w:ascii="Source Sans Pro" w:hAnsi="Source Sans Pro"/>
          <w:color w:val="00B0F0"/>
        </w:rPr>
        <w:t xml:space="preserve"> </w:t>
      </w:r>
      <w:r w:rsidRPr="453D17C3" w:rsidR="00A0594B">
        <w:rPr>
          <w:rFonts w:ascii="Source Sans Pro" w:hAnsi="Source Sans Pro"/>
          <w:color w:val="00B0F0"/>
        </w:rPr>
        <w:t>OR</w:t>
      </w:r>
      <w:r w:rsidRPr="453D17C3">
        <w:rPr>
          <w:rFonts w:ascii="Source Sans Pro" w:hAnsi="Source Sans Pro"/>
          <w:color w:val="00B0F0"/>
        </w:rPr>
        <w:t xml:space="preserve"> </w:t>
      </w:r>
      <w:r w:rsidRPr="453D17C3" w:rsidR="00A0594B">
        <w:rPr>
          <w:rFonts w:ascii="Source Sans Pro" w:hAnsi="Source Sans Pro"/>
          <w:color w:val="00B0F0"/>
        </w:rPr>
        <w:t>[In our opinion and according to information and explanation given to us, the Holding Company/ Bank has not declared or paid dividend during the year, accordingly compliance with section 123 of the Act by the Company is not applicable]</w:t>
      </w:r>
    </w:p>
    <w:p w:rsidRPr="00CE19D8" w:rsidR="00A82710" w:rsidRDefault="00A0594B" w14:paraId="22DA7931" w14:textId="77777777">
      <w:pPr>
        <w:pStyle w:val="ListParagraph"/>
        <w:numPr>
          <w:ilvl w:val="1"/>
          <w:numId w:val="12"/>
        </w:numPr>
        <w:spacing w:after="120"/>
        <w:ind w:left="993" w:hanging="567"/>
        <w:contextualSpacing w:val="0"/>
        <w:jc w:val="both"/>
        <w:rPr>
          <w:rFonts w:ascii="Source Sans Pro" w:hAnsi="Source Sans Pro" w:cstheme="minorHAnsi"/>
          <w:color w:val="00B0F0"/>
        </w:rPr>
      </w:pPr>
      <w:r w:rsidRPr="00CE19D8">
        <w:rPr>
          <w:rFonts w:ascii="Source Sans Pro" w:hAnsi="Source Sans Pro"/>
          <w:color w:val="00B0F0"/>
        </w:rPr>
        <w:t xml:space="preserve">Based on our examination which included test checks and that performed by respective auditors of the subsidiaries, associates and joint ventures/joint operations which are the companies incorporated in India whose financial statements have been audited under the Act, the company, subsidiaries, associates and joint ventures/joint operations have used an accounting software for maintaining its books of accounts which has a feature of recording audit trail (edit log) </w:t>
      </w:r>
      <w:r w:rsidRPr="004206C2">
        <w:rPr>
          <w:rFonts w:ascii="Source Sans Pro" w:hAnsi="Source Sans Pro" w:cstheme="minorHAnsi"/>
          <w:color w:val="00B0F0"/>
        </w:rPr>
        <w:t xml:space="preserve">[except in respect of ………. wherein ……. ], </w:t>
      </w:r>
      <w:r w:rsidRPr="00CE19D8">
        <w:rPr>
          <w:rFonts w:ascii="Source Sans Pro" w:hAnsi="Source Sans Pro"/>
          <w:color w:val="00B0F0"/>
        </w:rPr>
        <w:t xml:space="preserve"> facility and the same has operated throughout the year for all relevant transactions recorded in the software </w:t>
      </w:r>
      <w:r w:rsidRPr="004206C2">
        <w:rPr>
          <w:rFonts w:ascii="Source Sans Pro" w:hAnsi="Source Sans Pro"/>
          <w:color w:val="00B0F0"/>
        </w:rPr>
        <w:t>[except for….. wherein……]</w:t>
      </w:r>
      <w:r w:rsidRPr="00CE19D8">
        <w:rPr>
          <w:rFonts w:ascii="Source Sans Pro" w:hAnsi="Source Sans Pro"/>
          <w:color w:val="00B0F0"/>
        </w:rPr>
        <w:t>. Further, during the course of our audit, we and respective auditors of the above referred</w:t>
      </w:r>
      <w:r w:rsidRPr="004206C2">
        <w:rPr>
          <w:rFonts w:ascii="Source Sans Pro" w:hAnsi="Source Sans Pro"/>
          <w:color w:val="00B0F0"/>
        </w:rPr>
        <w:t xml:space="preserve"> </w:t>
      </w:r>
      <w:r w:rsidRPr="00CE19D8">
        <w:rPr>
          <w:rFonts w:ascii="Source Sans Pro" w:hAnsi="Source Sans Pro"/>
          <w:color w:val="00B0F0"/>
        </w:rPr>
        <w:t>subsidiaries, associates and joint ventures/joint operations did not come across any instance of audit trail feature being tampered with.</w:t>
      </w:r>
    </w:p>
    <w:tbl>
      <w:tblPr>
        <w:tblStyle w:val="TableGrid"/>
        <w:tblW w:w="0" w:type="auto"/>
        <w:tblInd w:w="993" w:type="dxa"/>
        <w:tblLook w:val="04A0" w:firstRow="1" w:lastRow="0" w:firstColumn="1" w:lastColumn="0" w:noHBand="0" w:noVBand="1"/>
      </w:tblPr>
      <w:tblGrid>
        <w:gridCol w:w="845"/>
        <w:gridCol w:w="4536"/>
        <w:gridCol w:w="3681"/>
      </w:tblGrid>
      <w:tr w:rsidRPr="009C5C6A" w:rsidR="00906087" w:rsidTr="00F01A04" w14:paraId="0E2553AA" w14:textId="77777777">
        <w:tc>
          <w:tcPr>
            <w:tcW w:w="845" w:type="dxa"/>
          </w:tcPr>
          <w:p w:rsidRPr="009C5C6A" w:rsidR="00BF2E30" w:rsidP="00F01A04" w:rsidRDefault="00BF2E30" w14:paraId="5E9BD8D7" w14:textId="77777777">
            <w:pPr>
              <w:pStyle w:val="ListParagraph"/>
              <w:spacing w:after="120"/>
              <w:ind w:left="0"/>
              <w:contextualSpacing w:val="0"/>
              <w:jc w:val="both"/>
              <w:rPr>
                <w:rFonts w:ascii="Source Sans Pro" w:hAnsi="Source Sans Pro" w:cstheme="minorHAnsi"/>
                <w:color w:val="00B0F0"/>
              </w:rPr>
            </w:pPr>
            <w:proofErr w:type="spellStart"/>
            <w:r w:rsidRPr="009C5C6A">
              <w:rPr>
                <w:rFonts w:ascii="Source Sans Pro" w:hAnsi="Source Sans Pro" w:cstheme="minorHAnsi"/>
                <w:color w:val="00B0F0"/>
              </w:rPr>
              <w:t>Sr.No</w:t>
            </w:r>
            <w:proofErr w:type="spellEnd"/>
            <w:r w:rsidRPr="009C5C6A">
              <w:rPr>
                <w:rFonts w:ascii="Source Sans Pro" w:hAnsi="Source Sans Pro" w:cstheme="minorHAnsi"/>
                <w:color w:val="00B0F0"/>
              </w:rPr>
              <w:t>.</w:t>
            </w:r>
          </w:p>
        </w:tc>
        <w:tc>
          <w:tcPr>
            <w:tcW w:w="4536" w:type="dxa"/>
          </w:tcPr>
          <w:p w:rsidRPr="009C5C6A" w:rsidR="00BF2E30" w:rsidP="00F01A04" w:rsidRDefault="00BF2E30" w14:paraId="1BDAA752"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Instance</w:t>
            </w:r>
          </w:p>
        </w:tc>
        <w:tc>
          <w:tcPr>
            <w:tcW w:w="3681" w:type="dxa"/>
          </w:tcPr>
          <w:p w:rsidRPr="009C5C6A" w:rsidR="00BF2E30" w:rsidP="00F01A04" w:rsidRDefault="00BF2E30" w14:paraId="2E51A7E4"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Reporting</w:t>
            </w:r>
          </w:p>
        </w:tc>
      </w:tr>
      <w:tr w:rsidRPr="009C5C6A" w:rsidR="00906087" w:rsidTr="00F01A04" w14:paraId="2AE2A055" w14:textId="77777777">
        <w:tc>
          <w:tcPr>
            <w:tcW w:w="845" w:type="dxa"/>
          </w:tcPr>
          <w:p w:rsidRPr="009C5C6A" w:rsidR="00BF2E30" w:rsidP="00F01A04" w:rsidRDefault="00BF2E30" w14:paraId="3487CCD0"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1.</w:t>
            </w:r>
          </w:p>
        </w:tc>
        <w:tc>
          <w:tcPr>
            <w:tcW w:w="4536" w:type="dxa"/>
          </w:tcPr>
          <w:p w:rsidRPr="009C5C6A" w:rsidR="00BF2E30" w:rsidP="00F01A04" w:rsidRDefault="00BF2E30" w14:paraId="58C913EA"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 xml:space="preserve">Instances of accounting software for maintaining its books of account which did not have a feature of recording audit trail (edit log) facility and the same was not operated </w:t>
            </w:r>
            <w:r w:rsidRPr="009C5C6A">
              <w:rPr>
                <w:rFonts w:ascii="Source Sans Pro" w:hAnsi="Source Sans Pro" w:cstheme="minorHAnsi"/>
                <w:color w:val="00B0F0"/>
              </w:rPr>
              <w:lastRenderedPageBreak/>
              <w:t>throughout the year for all relevant transactions recorded in the software.</w:t>
            </w:r>
          </w:p>
        </w:tc>
        <w:tc>
          <w:tcPr>
            <w:tcW w:w="3681" w:type="dxa"/>
          </w:tcPr>
          <w:p w:rsidRPr="009C5C6A" w:rsidR="00BF2E30" w:rsidP="00F01A04" w:rsidRDefault="00BF2E30" w14:paraId="350DD55F"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lastRenderedPageBreak/>
              <w:t xml:space="preserve">In respect of [Number of Subsidiaries] subsidiaries, [Number of associates] associates, [Number of joint ventures] joint ventures, it was observed that the accounting software used for maintaining the books of account did </w:t>
            </w:r>
            <w:r w:rsidRPr="009C5C6A">
              <w:rPr>
                <w:rFonts w:ascii="Source Sans Pro" w:hAnsi="Source Sans Pro" w:cstheme="minorHAnsi"/>
                <w:color w:val="00B0F0"/>
              </w:rPr>
              <w:lastRenderedPageBreak/>
              <w:t>not have a feature of recording audit trail (edit log) facility and the same was not operated throughout the year for all relevant transactions recorded in the software.</w:t>
            </w:r>
          </w:p>
        </w:tc>
      </w:tr>
      <w:tr w:rsidRPr="009C5C6A" w:rsidR="00906087" w:rsidTr="00F01A04" w14:paraId="6ABC86A1" w14:textId="77777777">
        <w:tc>
          <w:tcPr>
            <w:tcW w:w="845" w:type="dxa"/>
          </w:tcPr>
          <w:p w:rsidRPr="009C5C6A" w:rsidR="00BF2E30" w:rsidP="00F01A04" w:rsidRDefault="00BF2E30" w14:paraId="3E6FF61D"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lastRenderedPageBreak/>
              <w:t>2.</w:t>
            </w:r>
          </w:p>
        </w:tc>
        <w:tc>
          <w:tcPr>
            <w:tcW w:w="4536" w:type="dxa"/>
          </w:tcPr>
          <w:p w:rsidRPr="009C5C6A" w:rsidR="00BF2E30" w:rsidP="00F01A04" w:rsidRDefault="00BF2E30" w14:paraId="6841965E"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Instances of audit trail feature being tampered with.</w:t>
            </w:r>
          </w:p>
        </w:tc>
        <w:tc>
          <w:tcPr>
            <w:tcW w:w="3681" w:type="dxa"/>
          </w:tcPr>
          <w:p w:rsidRPr="009C5C6A" w:rsidR="00BF2E30" w:rsidP="00F01A04" w:rsidRDefault="00BF2E30" w14:paraId="37327A34"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In respect of [Number of Subsidiaries] subsidiaries, [Number of associates] associates, [Number of joint ventures] joint ventures, tampering was observed with the audit trail feature.</w:t>
            </w:r>
          </w:p>
        </w:tc>
      </w:tr>
    </w:tbl>
    <w:p w:rsidRPr="009C5C6A" w:rsidR="00A82710" w:rsidP="00A82710" w:rsidRDefault="00A82710" w14:paraId="46221A5E" w14:textId="77777777">
      <w:pPr>
        <w:pStyle w:val="ListParagraph"/>
        <w:spacing w:after="120"/>
        <w:ind w:left="993"/>
        <w:contextualSpacing w:val="0"/>
        <w:jc w:val="both"/>
        <w:rPr>
          <w:rFonts w:ascii="Source Sans Pro" w:hAnsi="Source Sans Pro"/>
        </w:rPr>
      </w:pPr>
    </w:p>
    <w:p w:rsidR="009A19E6" w:rsidP="00FB3BE6" w:rsidRDefault="00A0594B" w14:paraId="5FB6C992" w14:textId="778F31B4">
      <w:pPr>
        <w:pStyle w:val="ListParagraph"/>
        <w:spacing w:after="120"/>
        <w:ind w:left="993"/>
        <w:contextualSpacing w:val="0"/>
        <w:jc w:val="both"/>
        <w:rPr>
          <w:rFonts w:ascii="Source Sans Pro" w:hAnsi="Source Sans Pro"/>
          <w:color w:val="00B0F0"/>
        </w:rPr>
      </w:pP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p>
    <w:p w:rsidRPr="009C5C6A" w:rsidR="009A19E6" w:rsidP="0007114E" w:rsidRDefault="005F1004" w14:paraId="649DADA2" w14:textId="3D9C5C6C">
      <w:pPr>
        <w:pStyle w:val="NoSpacing"/>
        <w:ind w:left="993"/>
        <w:rPr>
          <w:rFonts w:ascii="Source Sans Pro" w:hAnsi="Source Sans Pro" w:cs="Calibri"/>
          <w:bCs/>
        </w:rPr>
      </w:pPr>
      <w:r w:rsidRPr="005F1004">
        <w:rPr>
          <w:rFonts w:ascii="Source Sans Pro" w:hAnsi="Source Sans Pro"/>
        </w:rPr>
        <w:t xml:space="preserve">Additionally, the audit trail has been preserved by the </w:t>
      </w:r>
      <w:r w:rsidR="006358C4">
        <w:rPr>
          <w:rFonts w:ascii="Source Sans Pro" w:hAnsi="Source Sans Pro"/>
        </w:rPr>
        <w:t>Holding c</w:t>
      </w:r>
      <w:r w:rsidRPr="005F1004">
        <w:rPr>
          <w:rFonts w:ascii="Source Sans Pro" w:hAnsi="Source Sans Pro"/>
        </w:rPr>
        <w:t>ompany</w:t>
      </w:r>
      <w:r w:rsidR="006358C4">
        <w:rPr>
          <w:rFonts w:ascii="Source Sans Pro" w:hAnsi="Source Sans Pro"/>
        </w:rPr>
        <w:t>/bank</w:t>
      </w:r>
      <w:r w:rsidRPr="005F1004">
        <w:rPr>
          <w:rFonts w:ascii="Source Sans Pro" w:hAnsi="Source Sans Pro"/>
        </w:rPr>
        <w:t xml:space="preserve"> and above referred subsidiaries, associates and joint ventures/joint operations as per the statutory requirements for record retention. </w:t>
      </w:r>
      <w:r w:rsidRPr="0007114E">
        <w:rPr>
          <w:rFonts w:ascii="Source Sans Pro" w:hAnsi="Source Sans Pro" w:cstheme="minorHAnsi"/>
          <w:color w:val="00B0F0"/>
        </w:rPr>
        <w:t>[or, the audit trail has not been preserved by the company as per the statutory requirements for record retention.]</w:t>
      </w:r>
      <w:r>
        <w:rPr>
          <w:rFonts w:ascii="Source Sans Pro" w:hAnsi="Source Sans Pro"/>
        </w:rPr>
        <w:br/>
      </w:r>
    </w:p>
    <w:p w:rsidRPr="009C5C6A" w:rsidR="009A19E6" w:rsidP="009A19E6" w:rsidRDefault="009A19E6" w14:paraId="101B0828"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9A19E6" w:rsidP="009A19E6" w:rsidRDefault="009A19E6" w14:paraId="78149402"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9A19E6" w:rsidP="009A19E6" w:rsidRDefault="009A19E6" w14:paraId="487F1ABF"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9A19E6" w:rsidP="009A19E6" w:rsidRDefault="009A19E6" w14:paraId="4F31DB57"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9A19E6" w:rsidP="009A19E6" w:rsidRDefault="009A19E6" w14:paraId="46B87D29" w14:textId="77777777">
      <w:pPr>
        <w:pStyle w:val="NoSpacing"/>
        <w:jc w:val="both"/>
        <w:rPr>
          <w:rFonts w:ascii="Source Sans Pro" w:hAnsi="Source Sans Pro" w:cs="Calibri"/>
        </w:rPr>
      </w:pPr>
    </w:p>
    <w:p w:rsidRPr="009C5C6A" w:rsidR="009A19E6" w:rsidP="009A19E6" w:rsidRDefault="009A19E6" w14:paraId="2EA65E98" w14:textId="77777777">
      <w:pPr>
        <w:pStyle w:val="NoSpacing"/>
        <w:jc w:val="both"/>
        <w:rPr>
          <w:rFonts w:ascii="Source Sans Pro" w:hAnsi="Source Sans Pro" w:cs="Calibri"/>
        </w:rPr>
      </w:pPr>
    </w:p>
    <w:p w:rsidRPr="009C5C6A" w:rsidR="009A19E6" w:rsidP="009A19E6" w:rsidRDefault="009A19E6" w14:paraId="3F87B8BF" w14:textId="77777777">
      <w:pPr>
        <w:pStyle w:val="NoSpacing"/>
        <w:jc w:val="both"/>
        <w:rPr>
          <w:rFonts w:ascii="Source Sans Pro" w:hAnsi="Source Sans Pro" w:cs="Calibri"/>
        </w:rPr>
      </w:pPr>
    </w:p>
    <w:p w:rsidRPr="009C5C6A" w:rsidR="009A19E6" w:rsidP="009A19E6" w:rsidRDefault="009A19E6" w14:paraId="54C754D2"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9A19E6" w:rsidP="009A19E6" w:rsidRDefault="009A19E6" w14:paraId="7E0DE988" w14:textId="77777777">
      <w:pPr>
        <w:pStyle w:val="NoSpacing"/>
        <w:jc w:val="both"/>
        <w:rPr>
          <w:rFonts w:ascii="Source Sans Pro" w:hAnsi="Source Sans Pro" w:cs="Calibri"/>
        </w:rPr>
      </w:pPr>
      <w:r w:rsidRPr="009C5C6A">
        <w:rPr>
          <w:rFonts w:ascii="Source Sans Pro" w:hAnsi="Source Sans Pro" w:cs="Calibri"/>
        </w:rPr>
        <w:t>Partner</w:t>
      </w:r>
    </w:p>
    <w:p w:rsidRPr="009C5C6A" w:rsidR="009A19E6" w:rsidP="009A19E6" w:rsidRDefault="009A19E6" w14:paraId="76C50029"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9A19E6" w:rsidP="009A19E6" w:rsidRDefault="009A19E6" w14:paraId="7EA42B8A"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9A19E6" w:rsidP="009A19E6" w:rsidRDefault="009A19E6" w14:paraId="7B2736B4" w14:textId="77777777">
      <w:pPr>
        <w:pStyle w:val="NoSpacing"/>
        <w:jc w:val="both"/>
        <w:rPr>
          <w:rFonts w:ascii="Source Sans Pro" w:hAnsi="Source Sans Pro" w:cs="Calibri"/>
        </w:rPr>
      </w:pPr>
    </w:p>
    <w:p w:rsidRPr="009C5C6A" w:rsidR="009A19E6" w:rsidP="009A19E6" w:rsidRDefault="009A19E6" w14:paraId="2A6A950C"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9A19E6" w:rsidP="009A19E6" w:rsidRDefault="009A19E6" w14:paraId="55E4B85D"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p w:rsidRPr="009C5C6A" w:rsidR="009A19E6" w:rsidP="009A19E6" w:rsidRDefault="009A19E6" w14:paraId="42819ACE" w14:textId="77777777">
      <w:pPr>
        <w:spacing w:after="120"/>
        <w:jc w:val="both"/>
        <w:rPr>
          <w:rFonts w:ascii="Source Sans Pro" w:hAnsi="Source Sans Pro" w:cstheme="minorHAnsi"/>
          <w:color w:val="FF0000"/>
        </w:rPr>
      </w:pPr>
    </w:p>
    <w:p w:rsidRPr="009C5C6A" w:rsidR="009A19E6" w:rsidP="009A19E6" w:rsidRDefault="009A19E6" w14:paraId="011CB492" w14:textId="77777777">
      <w:pPr>
        <w:rPr>
          <w:rFonts w:ascii="Source Sans Pro" w:hAnsi="Source Sans Pro" w:cstheme="minorHAnsi"/>
          <w:color w:val="FF0000"/>
        </w:rPr>
      </w:pPr>
      <w:r w:rsidRPr="009C5C6A">
        <w:rPr>
          <w:rFonts w:ascii="Source Sans Pro" w:hAnsi="Source Sans Pro" w:cstheme="minorHAnsi"/>
          <w:color w:val="FF0000"/>
        </w:rPr>
        <w:br w:type="page"/>
      </w:r>
    </w:p>
    <w:p w:rsidRPr="009C5C6A" w:rsidR="009A19E6" w:rsidP="009A19E6" w:rsidRDefault="00766EF7" w14:paraId="4547EF73" w14:textId="09B81982">
      <w:pPr>
        <w:rPr>
          <w:rFonts w:ascii="Source Sans Pro" w:hAnsi="Source Sans Pro" w:cstheme="minorHAnsi"/>
          <w:color w:val="FF0000"/>
        </w:rPr>
      </w:pPr>
      <w:r w:rsidRPr="009C5C6A">
        <w:rPr>
          <w:rFonts w:ascii="Source Sans Pro" w:hAnsi="Source Sans Pro"/>
          <w:b/>
          <w:bCs/>
          <w:noProof/>
        </w:rPr>
        <w:lastRenderedPageBreak/>
        <mc:AlternateContent>
          <mc:Choice Requires="wps">
            <w:drawing>
              <wp:anchor distT="45720" distB="45720" distL="114300" distR="114300" simplePos="0" relativeHeight="251667456" behindDoc="0" locked="0" layoutInCell="1" allowOverlap="1" wp14:anchorId="0992ADB8" wp14:editId="4697D1BE">
                <wp:simplePos x="0" y="0"/>
                <wp:positionH relativeFrom="margin">
                  <wp:posOffset>190500</wp:posOffset>
                </wp:positionH>
                <wp:positionV relativeFrom="paragraph">
                  <wp:posOffset>146685</wp:posOffset>
                </wp:positionV>
                <wp:extent cx="5534025" cy="2667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766EF7" w:rsidP="00766EF7" w:rsidRDefault="00766EF7" w14:paraId="3F46DAAC" w14:textId="51461460">
                            <w:pPr>
                              <w:rPr>
                                <w:b/>
                                <w:bCs/>
                                <w:color w:val="00B0F0"/>
                                <w:lang w:val="en-US"/>
                              </w:rPr>
                            </w:pPr>
                            <w:r w:rsidRPr="0084409A">
                              <w:rPr>
                                <w:b/>
                                <w:bCs/>
                                <w:color w:val="00B0F0"/>
                                <w:lang w:val="en-US"/>
                              </w:rPr>
                              <w:t xml:space="preserve">Report </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Life</w:t>
                            </w:r>
                            <w:r w:rsidRPr="0084409A" w:rsidR="007A019E">
                              <w:rPr>
                                <w:b/>
                                <w:bCs/>
                                <w:color w:val="00B0F0"/>
                                <w:lang w:val="en-US"/>
                              </w:rPr>
                              <w:t xml:space="preserve"> </w:t>
                            </w:r>
                            <w:r w:rsidR="007A019E">
                              <w:rPr>
                                <w:b/>
                                <w:bCs/>
                                <w:color w:val="00B0F0"/>
                                <w:lang w:val="en-US"/>
                              </w:rPr>
                              <w:t>Insurance Company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style="position:absolute;margin-left:15pt;margin-top:11.55pt;width:435.75pt;height:2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ow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" w14:anchorId="0992ADB8">
                <v:textbox>
                  <w:txbxContent>
                    <w:p w:rsidRPr="0084409A" w:rsidR="00766EF7" w:rsidP="00766EF7" w:rsidRDefault="00766EF7" w14:paraId="3F46DAAC" w14:textId="51461460">
                      <w:pPr>
                        <w:rPr>
                          <w:b/>
                          <w:bCs/>
                          <w:color w:val="00B0F0"/>
                          <w:lang w:val="en-US"/>
                        </w:rPr>
                      </w:pPr>
                      <w:r w:rsidRPr="0084409A">
                        <w:rPr>
                          <w:b/>
                          <w:bCs/>
                          <w:color w:val="00B0F0"/>
                          <w:lang w:val="en-US"/>
                        </w:rPr>
                        <w:t xml:space="preserve">Report </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Life</w:t>
                      </w:r>
                      <w:r w:rsidRPr="0084409A" w:rsidR="007A019E">
                        <w:rPr>
                          <w:b/>
                          <w:bCs/>
                          <w:color w:val="00B0F0"/>
                          <w:lang w:val="en-US"/>
                        </w:rPr>
                        <w:t xml:space="preserve"> </w:t>
                      </w:r>
                      <w:r w:rsidR="007A019E">
                        <w:rPr>
                          <w:b/>
                          <w:bCs/>
                          <w:color w:val="00B0F0"/>
                          <w:lang w:val="en-US"/>
                        </w:rPr>
                        <w:t>Insurance Company</w:t>
                      </w:r>
                    </w:p>
                  </w:txbxContent>
                </v:textbox>
                <w10:wrap anchorx="margin"/>
              </v:shape>
            </w:pict>
          </mc:Fallback>
        </mc:AlternateContent>
      </w:r>
    </w:p>
    <w:p w:rsidRPr="009C5C6A" w:rsidR="009A19E6" w:rsidP="009A19E6" w:rsidRDefault="009A19E6" w14:paraId="73B9E146" w14:textId="0282A496">
      <w:pPr>
        <w:rPr>
          <w:rFonts w:ascii="Source Sans Pro" w:hAnsi="Source Sans Pro" w:cstheme="minorHAnsi"/>
          <w:color w:val="FF0000"/>
        </w:rPr>
      </w:pPr>
    </w:p>
    <w:p w:rsidRPr="009C5C6A" w:rsidR="00766EF7" w:rsidP="00766EF7" w:rsidRDefault="00766EF7" w14:paraId="1933DC1D" w14:textId="53CCA630">
      <w:pPr>
        <w:rPr>
          <w:rFonts w:ascii="Source Sans Pro" w:hAnsi="Source Sans Pro" w:cstheme="minorHAnsi"/>
          <w:b/>
          <w:bCs/>
          <w:color w:val="FF0000"/>
        </w:rPr>
      </w:pPr>
      <w:r w:rsidRPr="009C5C6A">
        <w:rPr>
          <w:rFonts w:ascii="Source Sans Pro" w:hAnsi="Source Sans Pro" w:cstheme="minorHAnsi"/>
          <w:b/>
          <w:bCs/>
        </w:rPr>
        <w:t>Independent Auditor’s Report</w:t>
      </w:r>
    </w:p>
    <w:p w:rsidRPr="009C5C6A" w:rsidR="00766EF7" w:rsidP="00766EF7" w:rsidRDefault="00766EF7" w14:paraId="75901049"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766EF7" w:rsidP="00766EF7" w:rsidRDefault="00766EF7" w14:paraId="32CDB2DC"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766EF7" w:rsidP="00766EF7" w:rsidRDefault="00766EF7" w14:paraId="185382F5"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[Name of the Company]</w:t>
      </w:r>
    </w:p>
    <w:p w:rsidRPr="009C5C6A" w:rsidR="00766EF7" w:rsidP="00766EF7" w:rsidRDefault="00766EF7" w14:paraId="56D3AD18" w14:textId="77777777">
      <w:pPr>
        <w:spacing w:after="120"/>
        <w:jc w:val="both"/>
        <w:rPr>
          <w:rFonts w:ascii="Source Sans Pro" w:hAnsi="Source Sans Pro" w:cstheme="minorHAnsi"/>
          <w:b/>
          <w:bCs/>
          <w:color w:val="00B0F0"/>
        </w:rPr>
      </w:pPr>
      <w:r w:rsidRPr="009C5C6A">
        <w:rPr>
          <w:rFonts w:ascii="Source Sans Pro" w:hAnsi="Source Sans Pro" w:cstheme="minorHAnsi"/>
          <w:b/>
          <w:bCs/>
        </w:rPr>
        <w:t>Report on the audit of the Standalone Financial Statements</w:t>
      </w:r>
    </w:p>
    <w:p w:rsidRPr="009C5C6A" w:rsidR="00766EF7" w:rsidP="00766EF7" w:rsidRDefault="00766EF7" w14:paraId="11A4657C"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Opinion</w:t>
      </w:r>
    </w:p>
    <w:p w:rsidRPr="009C5C6A" w:rsidR="00766EF7" w:rsidP="00766EF7" w:rsidRDefault="00766EF7" w14:paraId="6AD611DF" w14:textId="0B2D6F69">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We have audited the accompanying standalone financial statements 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standalone balance sheet as at </w:t>
      </w:r>
      <w:r w:rsidR="00952A10">
        <w:rPr>
          <w:rFonts w:ascii="Source Sans Pro" w:hAnsi="Source Sans Pro" w:cstheme="minorHAnsi"/>
        </w:rPr>
        <w:t>31 March 2026</w:t>
      </w:r>
      <w:r w:rsidRPr="009C5C6A">
        <w:rPr>
          <w:rFonts w:ascii="Source Sans Pro" w:hAnsi="Source Sans Pro" w:cstheme="minorHAnsi"/>
        </w:rPr>
        <w:t xml:space="preserve">, the </w:t>
      </w:r>
      <w:r w:rsidRPr="009C5C6A">
        <w:rPr>
          <w:rFonts w:ascii="Source Sans Pro" w:hAnsi="Source Sans Pro" w:cstheme="minorHAnsi"/>
          <w:color w:val="000000" w:themeColor="text1"/>
        </w:rPr>
        <w:t>Revenue Accounts</w:t>
      </w:r>
      <w:r w:rsidRPr="009C5C6A">
        <w:rPr>
          <w:rFonts w:ascii="Source Sans Pro" w:hAnsi="Source Sans Pro" w:cstheme="minorHAnsi"/>
        </w:rPr>
        <w:t xml:space="preserve">  the Profit and Loss Account and the Receipts and Payments Account for the year ended</w:t>
      </w:r>
      <w:r w:rsidRPr="009C5C6A" w:rsidR="00CB7B81">
        <w:rPr>
          <w:rFonts w:ascii="Source Sans Pro" w:hAnsi="Source Sans Pro" w:cstheme="minorHAnsi"/>
        </w:rPr>
        <w:t xml:space="preserve"> on that date</w:t>
      </w:r>
      <w:r w:rsidRPr="009C5C6A">
        <w:rPr>
          <w:rFonts w:ascii="Source Sans Pro" w:hAnsi="Source Sans Pro" w:cstheme="minorHAnsi"/>
        </w:rPr>
        <w:t xml:space="preserve">, and the schedules annexed there to,  including a summary of significant accounting policies and other explanatory </w:t>
      </w:r>
      <w:r w:rsidRPr="009C5C6A" w:rsidR="00CB7B81">
        <w:rPr>
          <w:rFonts w:ascii="Source Sans Pro" w:hAnsi="Source Sans Pro" w:cstheme="minorHAnsi"/>
        </w:rPr>
        <w:t xml:space="preserve">information </w:t>
      </w:r>
      <w:r w:rsidRPr="009C5C6A">
        <w:rPr>
          <w:rFonts w:ascii="Source Sans Pro" w:hAnsi="Source Sans Pro" w:cstheme="minorHAnsi"/>
        </w:rPr>
        <w:t xml:space="preserve">forming part of the </w:t>
      </w:r>
      <w:r w:rsidRPr="009C5C6A" w:rsidR="00CB7B81">
        <w:rPr>
          <w:rFonts w:ascii="Source Sans Pro" w:hAnsi="Source Sans Pro" w:cstheme="minorHAnsi"/>
        </w:rPr>
        <w:t xml:space="preserve">Financial Statements </w:t>
      </w:r>
      <w:r w:rsidRPr="009C5C6A">
        <w:rPr>
          <w:rFonts w:ascii="Source Sans Pro" w:hAnsi="Source Sans Pro" w:cstheme="minorHAnsi"/>
        </w:rPr>
        <w:t>(herein after collectively referred to as ‘the Standalone Financial Statements’).</w:t>
      </w:r>
    </w:p>
    <w:p w:rsidRPr="009C5C6A" w:rsidR="00766EF7" w:rsidP="506927FE" w:rsidRDefault="00766EF7" w14:paraId="31789152" w14:textId="71E41EB1">
      <w:pPr>
        <w:pStyle w:val="ListParagraph"/>
        <w:numPr>
          <w:ilvl w:val="0"/>
          <w:numId w:val="14"/>
        </w:numPr>
        <w:spacing w:after="120"/>
        <w:ind w:left="426" w:hanging="426"/>
        <w:contextualSpacing w:val="0"/>
        <w:jc w:val="both"/>
        <w:rPr>
          <w:rFonts w:ascii="Source Sans Pro" w:hAnsi="Source Sans Pro" w:cs="Aptos" w:cstheme="minorAscii"/>
        </w:rPr>
      </w:pPr>
      <w:r w:rsidRPr="506927FE" w:rsidR="506927FE">
        <w:rPr>
          <w:rFonts w:ascii="Source Sans Pro" w:hAnsi="Source Sans Pro" w:cs="Aptos" w:cstheme="minorAscii"/>
        </w:rPr>
        <w:t xml:space="preserve">In our opinion and to the best of our information and according to the explanations given to us, the aforesaid Standalone </w:t>
      </w:r>
      <w:r w:rsidRPr="506927FE" w:rsidR="506927FE">
        <w:rPr>
          <w:rFonts w:ascii="Source Sans Pro" w:hAnsi="Source Sans Pro" w:cs="Aptos" w:cstheme="minorAscii"/>
        </w:rPr>
        <w:t xml:space="preserve">Financial Statements </w:t>
      </w:r>
      <w:r w:rsidRPr="506927FE" w:rsidR="506927FE">
        <w:rPr>
          <w:rFonts w:ascii="Source Sans Pro" w:hAnsi="Source Sans Pro" w:cs="Aptos" w:cstheme="minorAscii"/>
        </w:rPr>
        <w:t>give the information required by the provisions of the Insurance Act,</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1938</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as amended(the ‘Insurance Act’), the Insurance Regulatory and Development Authority Act, 1999, as amended  (‘IRDA Act’), the Insurance Regulatory and Development Authority</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of India (Actuarial, Finance and Investment Functions of Insurers) Regulations, 2024 (the ‘IRDA Financial Statement Regulations’</w:t>
      </w:r>
      <w:r w:rsidRPr="506927FE" w:rsidR="506927FE">
        <w:rPr>
          <w:rFonts w:ascii="Source Sans Pro" w:hAnsi="Source Sans Pro" w:cs="Aptos" w:cstheme="minorAscii"/>
        </w:rPr>
        <w:t>)</w:t>
      </w:r>
      <w:r w:rsidRPr="506927FE" w:rsidR="506927FE">
        <w:rPr>
          <w:rFonts w:ascii="Source Sans Pro" w:hAnsi="Source Sans Pro" w:cs="Aptos" w:cstheme="minorAscii"/>
        </w:rPr>
        <w:t>, including circulars/ orders/directions issued by the</w:t>
      </w:r>
      <w:r w:rsidRPr="506927FE" w:rsidR="506927FE">
        <w:rPr>
          <w:rFonts w:ascii="Tahoma" w:hAnsi="Tahoma" w:eastAsia="Tahoma" w:cs="Tahoma"/>
          <w:noProof w:val="0"/>
          <w:sz w:val="20"/>
          <w:szCs w:val="20"/>
          <w:lang w:val="en-US"/>
        </w:rPr>
        <w:t xml:space="preserve"> </w:t>
      </w:r>
      <w:r w:rsidRPr="506927FE" w:rsidR="506927FE">
        <w:rPr>
          <w:rFonts w:ascii="Tahoma" w:hAnsi="Tahoma" w:eastAsia="Tahoma" w:cs="Tahoma"/>
          <w:noProof w:val="0"/>
          <w:color w:val="000000" w:themeColor="text1" w:themeTint="FF" w:themeShade="FF"/>
          <w:sz w:val="20"/>
          <w:szCs w:val="20"/>
          <w:lang w:val="en-US"/>
        </w:rPr>
        <w:t>Insurance Regulatory and Development Authority of India</w:t>
      </w:r>
      <w:r w:rsidRPr="506927FE" w:rsidR="506927FE">
        <w:rPr>
          <w:rFonts w:ascii="Source Sans Pro" w:hAnsi="Source Sans Pro" w:cs="Aptos" w:cstheme="minorAscii"/>
        </w:rPr>
        <w:t xml:space="preserve"> (the “IRDAI”) and the Companies Act, 2013, as amended (‘the Act’), to the extent applicable, in the manner so required, to give a true and fair view in conformity with the Accounting Standards prescribed under Section 133 of the Act read with the Companies (Accounting Standards) Rules, 2021, </w:t>
      </w:r>
      <w:r w:rsidRPr="506927FE" w:rsidR="506927FE">
        <w:rPr>
          <w:rFonts w:ascii="Tahoma" w:hAnsi="Tahoma" w:eastAsia="Tahoma" w:cs="Tahoma"/>
          <w:noProof w:val="0"/>
          <w:sz w:val="20"/>
          <w:szCs w:val="20"/>
          <w:lang w:val="en-US"/>
        </w:rPr>
        <w:t>as amended</w:t>
      </w:r>
      <w:r w:rsidRPr="506927FE" w:rsidR="506927FE">
        <w:rPr>
          <w:rFonts w:ascii="Source Sans Pro" w:hAnsi="Source Sans Pro" w:cs="Aptos" w:cstheme="minorAscii"/>
        </w:rPr>
        <w:t xml:space="preserve"> (‘A</w:t>
      </w:r>
      <w:r w:rsidRPr="506927FE" w:rsidR="506927FE">
        <w:rPr>
          <w:rFonts w:ascii="Source Sans Pro" w:hAnsi="Source Sans Pro" w:cs="Aptos" w:cstheme="minorAscii"/>
        </w:rPr>
        <w:t>S</w:t>
      </w:r>
      <w:r w:rsidRPr="506927FE" w:rsidR="506927FE">
        <w:rPr>
          <w:rFonts w:ascii="Source Sans Pro" w:hAnsi="Source Sans Pro" w:cs="Aptos" w:cstheme="minorAscii"/>
        </w:rPr>
        <w:t xml:space="preserve">’) and other accounting principles generally accepted in India, as applicable to Insurance </w:t>
      </w:r>
      <w:r w:rsidRPr="506927FE" w:rsidR="506927FE">
        <w:rPr>
          <w:rFonts w:ascii="Source Sans Pro" w:hAnsi="Source Sans Pro" w:cs="Aptos" w:cstheme="minorAscii"/>
          <w:color w:val="000000" w:themeColor="text1" w:themeTint="FF" w:themeShade="FF"/>
        </w:rPr>
        <w:t>companies</w:t>
      </w:r>
      <w:r w:rsidRPr="506927FE" w:rsidR="506927FE">
        <w:rPr>
          <w:rFonts w:ascii="Source Sans Pro" w:hAnsi="Source Sans Pro" w:cs="Aptos" w:cstheme="minorAscii"/>
        </w:rPr>
        <w:t>:</w:t>
      </w:r>
      <w:r w:rsidRPr="506927FE" w:rsidR="506927FE">
        <w:rPr>
          <w:rFonts w:ascii="Source Sans Pro" w:hAnsi="Source Sans Pro" w:cs="Aptos" w:cstheme="minorAscii"/>
          <w:strike w:val="1"/>
        </w:rPr>
        <w:t xml:space="preserve"> </w:t>
      </w:r>
    </w:p>
    <w:p w:rsidRPr="009C5C6A" w:rsidR="00766EF7" w:rsidP="00766EF7" w:rsidRDefault="00766EF7" w14:paraId="38A27CFD" w14:textId="51190DD8">
      <w:pPr>
        <w:pStyle w:val="ListParagraph"/>
        <w:numPr>
          <w:ilvl w:val="1"/>
          <w:numId w:val="14"/>
        </w:numPr>
        <w:spacing w:after="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Balance Sheet, of the </w:t>
      </w:r>
      <w:r w:rsidRPr="009C5C6A" w:rsidR="00CB7B81">
        <w:rPr>
          <w:rFonts w:ascii="Source Sans Pro" w:hAnsi="Source Sans Pro" w:cstheme="minorHAnsi"/>
        </w:rPr>
        <w:t>State</w:t>
      </w:r>
      <w:r w:rsidRPr="009C5C6A">
        <w:rPr>
          <w:rFonts w:ascii="Source Sans Pro" w:hAnsi="Source Sans Pro" w:cstheme="minorHAnsi"/>
        </w:rPr>
        <w:t xml:space="preserve"> of </w:t>
      </w:r>
      <w:r w:rsidRPr="009C5C6A" w:rsidR="00CB7B81">
        <w:rPr>
          <w:rFonts w:ascii="Source Sans Pro" w:hAnsi="Source Sans Pro" w:cstheme="minorHAnsi"/>
        </w:rPr>
        <w:t>Affairs</w:t>
      </w:r>
      <w:r w:rsidRPr="009C5C6A">
        <w:rPr>
          <w:rFonts w:ascii="Source Sans Pro" w:hAnsi="Source Sans Pro" w:cstheme="minorHAnsi"/>
        </w:rPr>
        <w:t xml:space="preserve"> of the Company as at </w:t>
      </w:r>
      <w:r w:rsidR="00952A10">
        <w:rPr>
          <w:rFonts w:ascii="Source Sans Pro" w:hAnsi="Source Sans Pro" w:cstheme="minorHAnsi"/>
        </w:rPr>
        <w:t>31 March 2026</w:t>
      </w:r>
      <w:r w:rsidRPr="009C5C6A">
        <w:rPr>
          <w:rFonts w:ascii="Source Sans Pro" w:hAnsi="Source Sans Pro" w:cstheme="minorHAnsi"/>
        </w:rPr>
        <w:t>;</w:t>
      </w:r>
    </w:p>
    <w:p w:rsidRPr="009C5C6A" w:rsidR="00766EF7" w:rsidP="00766EF7" w:rsidRDefault="00766EF7" w14:paraId="4CA1C40F" w14:textId="1147DC49">
      <w:pPr>
        <w:pStyle w:val="ListParagraph"/>
        <w:numPr>
          <w:ilvl w:val="1"/>
          <w:numId w:val="14"/>
        </w:numPr>
        <w:spacing w:after="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Revenue Accounts, of the </w:t>
      </w:r>
      <w:r w:rsidR="0007114E">
        <w:rPr>
          <w:rFonts w:ascii="Source Sans Pro" w:hAnsi="Source Sans Pro" w:cstheme="minorHAnsi"/>
        </w:rPr>
        <w:t xml:space="preserve">Net </w:t>
      </w:r>
      <w:r w:rsidR="0007114E">
        <w:rPr>
          <w:rFonts w:ascii="Source Sans Pro" w:hAnsi="Source Sans Pro" w:cstheme="minorHAnsi"/>
          <w:color w:val="00B0F0"/>
        </w:rPr>
        <w:t>Surplus/Deficit</w:t>
      </w:r>
      <w:r w:rsidRPr="009C5C6A">
        <w:rPr>
          <w:rFonts w:ascii="Source Sans Pro" w:hAnsi="Source Sans Pro" w:cstheme="minorHAnsi"/>
        </w:rPr>
        <w:t xml:space="preserve"> 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766EF7" w:rsidP="00766EF7" w:rsidRDefault="00766EF7" w14:paraId="74EB5E98" w14:textId="38AD717B">
      <w:pPr>
        <w:pStyle w:val="ListParagraph"/>
        <w:numPr>
          <w:ilvl w:val="1"/>
          <w:numId w:val="14"/>
        </w:numPr>
        <w:spacing w:after="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Profit and Loss Account, of the </w:t>
      </w:r>
      <w:r w:rsidRPr="009C5C6A" w:rsidR="00CB7B81">
        <w:rPr>
          <w:rFonts w:ascii="Source Sans Pro" w:hAnsi="Source Sans Pro" w:cstheme="minorHAnsi"/>
          <w:color w:val="00B0F0"/>
        </w:rPr>
        <w:t>Profit/Loss</w:t>
      </w:r>
      <w:r w:rsidRPr="009C5C6A" w:rsidR="00CB7B81">
        <w:rPr>
          <w:rFonts w:ascii="Source Sans Pro" w:hAnsi="Source Sans Pro" w:cstheme="minorHAnsi"/>
        </w:rPr>
        <w:t xml:space="preserve"> </w:t>
      </w:r>
      <w:r w:rsidRPr="009C5C6A">
        <w:rPr>
          <w:rFonts w:ascii="Source Sans Pro" w:hAnsi="Source Sans Pro" w:cstheme="minorHAnsi"/>
        </w:rPr>
        <w:t xml:space="preserve">for the year ended </w:t>
      </w:r>
      <w:r w:rsidR="00952A10">
        <w:rPr>
          <w:rFonts w:ascii="Source Sans Pro" w:hAnsi="Source Sans Pro" w:cstheme="minorHAnsi"/>
        </w:rPr>
        <w:t>31 March 2026</w:t>
      </w:r>
      <w:r w:rsidRPr="009C5C6A">
        <w:rPr>
          <w:rFonts w:ascii="Source Sans Pro" w:hAnsi="Source Sans Pro" w:cstheme="minorHAnsi"/>
        </w:rPr>
        <w:t>; and</w:t>
      </w:r>
    </w:p>
    <w:p w:rsidRPr="009C5C6A" w:rsidR="00766EF7" w:rsidP="00766EF7" w:rsidRDefault="00766EF7" w14:paraId="0498E3AF" w14:textId="74C612FD">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Receipts and Payments Account, of the receipts and payments 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766EF7" w:rsidP="00766EF7" w:rsidRDefault="00766EF7" w14:paraId="78636ACA"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766EF7" w:rsidP="00766EF7" w:rsidRDefault="00766EF7" w14:paraId="1904CCC2" w14:textId="77777777">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w:t>
      </w:r>
      <w:r w:rsidRPr="009C5C6A">
        <w:rPr>
          <w:rFonts w:ascii="Source Sans Pro" w:hAnsi="Source Sans Pro" w:cstheme="minorHAnsi"/>
          <w:color w:val="000000" w:themeColor="text1"/>
        </w:rPr>
        <w:t xml:space="preserve">SAs </w:t>
      </w:r>
      <w:r w:rsidRPr="009C5C6A">
        <w:rPr>
          <w:rFonts w:ascii="Source Sans Pro" w:hAnsi="Source Sans Pro" w:cstheme="minorHAnsi"/>
        </w:rPr>
        <w:t>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766EF7" w:rsidP="00766EF7" w:rsidRDefault="00766EF7" w14:paraId="682FEE3D"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766EF7" w:rsidP="00766EF7" w:rsidRDefault="00766EF7" w14:paraId="11D38A1B" w14:textId="77777777">
      <w:pPr>
        <w:pStyle w:val="ListParagraph"/>
        <w:numPr>
          <w:ilvl w:val="0"/>
          <w:numId w:val="14"/>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above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766EF7" w:rsidP="00766EF7" w:rsidRDefault="00766EF7" w14:paraId="7B65EF84" w14:textId="77777777">
      <w:pPr>
        <w:spacing w:after="120"/>
        <w:jc w:val="both"/>
        <w:rPr>
          <w:rFonts w:ascii="Source Sans Pro" w:hAnsi="Source Sans Pro" w:cs="Calibri"/>
          <w:b/>
          <w:bCs/>
          <w:color w:val="000000" w:themeColor="text1"/>
        </w:rPr>
      </w:pPr>
    </w:p>
    <w:p w:rsidRPr="009C5C6A" w:rsidR="00766EF7" w:rsidP="00766EF7" w:rsidRDefault="00766EF7" w14:paraId="10A2A69F" w14:textId="77777777">
      <w:pPr>
        <w:spacing w:after="120"/>
        <w:jc w:val="both"/>
        <w:rPr>
          <w:rFonts w:ascii="Source Sans Pro" w:hAnsi="Source Sans Pro" w:cs="Calibri"/>
          <w:b/>
          <w:bCs/>
          <w:color w:val="000000" w:themeColor="text1"/>
        </w:rPr>
      </w:pPr>
    </w:p>
    <w:p w:rsidR="607A6146" w:rsidP="607A6146" w:rsidRDefault="607A6146" w14:paraId="4C6DB228" w14:textId="6F86BB1D">
      <w:pPr>
        <w:spacing w:after="120"/>
        <w:jc w:val="both"/>
        <w:rPr>
          <w:rFonts w:ascii="Source Sans Pro" w:hAnsi="Source Sans Pro" w:cs="Calibri"/>
          <w:b w:val="1"/>
          <w:bCs w:val="1"/>
          <w:color w:val="000000" w:themeColor="text1" w:themeTint="FF" w:themeShade="FF"/>
        </w:rPr>
      </w:pPr>
    </w:p>
    <w:p w:rsidR="607A6146" w:rsidP="607A6146" w:rsidRDefault="607A6146" w14:paraId="5D6B2260" w14:textId="37DC47D5">
      <w:pPr>
        <w:spacing w:after="120"/>
        <w:jc w:val="both"/>
        <w:rPr>
          <w:rFonts w:ascii="Source Sans Pro" w:hAnsi="Source Sans Pro" w:cs="Calibri"/>
          <w:b w:val="1"/>
          <w:bCs w:val="1"/>
          <w:color w:val="000000" w:themeColor="text1" w:themeTint="FF" w:themeShade="FF"/>
        </w:rPr>
      </w:pPr>
    </w:p>
    <w:p w:rsidRPr="009C5C6A" w:rsidR="00766EF7" w:rsidP="00766EF7" w:rsidRDefault="00766EF7" w14:paraId="4ADEEB6A"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t>Key Audit Matters</w:t>
      </w:r>
    </w:p>
    <w:p w:rsidRPr="009C5C6A" w:rsidR="00766EF7" w:rsidP="00766EF7" w:rsidRDefault="00766EF7" w14:paraId="64FA308D" w14:textId="77777777">
      <w:pPr>
        <w:pStyle w:val="ListParagraph"/>
        <w:numPr>
          <w:ilvl w:val="0"/>
          <w:numId w:val="14"/>
        </w:numPr>
        <w:spacing w:after="120"/>
        <w:ind w:left="426" w:hanging="426"/>
        <w:contextualSpacing w:val="0"/>
        <w:jc w:val="both"/>
        <w:rPr>
          <w:rFonts w:ascii="Source Sans Pro" w:hAnsi="Source Sans Pro" w:cstheme="minorHAnsi"/>
          <w:color w:val="00B0F0"/>
        </w:rPr>
      </w:pPr>
      <w:r w:rsidRPr="009C5C6A">
        <w:rPr>
          <w:rFonts w:ascii="Source Sans Pro" w:hAnsi="Source Sans Pro" w:cstheme="minorHAnsi"/>
          <w:color w:val="00B0F0"/>
        </w:rPr>
        <w:t>Key audit matters are those matters that, in our professional judgment, were of most significance in our audit of the Standalone Financial Statements of the current year.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185"/>
        <w:gridCol w:w="4737"/>
      </w:tblGrid>
      <w:tr w:rsidRPr="009C5C6A" w:rsidR="00766EF7" w:rsidTr="00F01A04" w14:paraId="1024F5B9" w14:textId="77777777">
        <w:trPr>
          <w:trHeight w:val="279"/>
        </w:trPr>
        <w:tc>
          <w:tcPr>
            <w:tcW w:w="5185" w:type="dxa"/>
          </w:tcPr>
          <w:p w:rsidRPr="009C5C6A" w:rsidR="00766EF7" w:rsidP="00F01A04" w:rsidRDefault="00766EF7" w14:paraId="6D257267"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Key Audit Matter</w:t>
            </w:r>
          </w:p>
        </w:tc>
        <w:tc>
          <w:tcPr>
            <w:tcW w:w="4737" w:type="dxa"/>
          </w:tcPr>
          <w:p w:rsidRPr="009C5C6A" w:rsidR="00766EF7" w:rsidP="00F01A04" w:rsidRDefault="00766EF7" w14:paraId="50A2C9CF"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How the matter was addressed in our audit</w:t>
            </w:r>
          </w:p>
        </w:tc>
      </w:tr>
      <w:tr w:rsidRPr="009C5C6A" w:rsidR="00766EF7" w:rsidTr="00F01A04" w14:paraId="6FA56FB8" w14:textId="77777777">
        <w:trPr>
          <w:trHeight w:val="263"/>
        </w:trPr>
        <w:tc>
          <w:tcPr>
            <w:tcW w:w="5185" w:type="dxa"/>
          </w:tcPr>
          <w:p w:rsidRPr="009C5C6A" w:rsidR="00766EF7" w:rsidP="00F01A04" w:rsidRDefault="00766EF7" w14:paraId="74F386C8" w14:textId="77777777">
            <w:pPr>
              <w:pStyle w:val="ListParagraph"/>
              <w:ind w:left="426"/>
              <w:jc w:val="both"/>
              <w:rPr>
                <w:rFonts w:ascii="Source Sans Pro" w:hAnsi="Source Sans Pro" w:cstheme="minorHAnsi"/>
                <w:color w:val="000000" w:themeColor="text1"/>
              </w:rPr>
            </w:pPr>
          </w:p>
        </w:tc>
        <w:tc>
          <w:tcPr>
            <w:tcW w:w="4737" w:type="dxa"/>
          </w:tcPr>
          <w:p w:rsidRPr="009C5C6A" w:rsidR="00766EF7" w:rsidP="00F01A04" w:rsidRDefault="00766EF7" w14:paraId="3D8698EC" w14:textId="77777777">
            <w:pPr>
              <w:ind w:left="426"/>
              <w:jc w:val="both"/>
              <w:rPr>
                <w:rFonts w:ascii="Source Sans Pro" w:hAnsi="Source Sans Pro" w:cstheme="minorHAnsi"/>
                <w:color w:val="000000" w:themeColor="text1"/>
              </w:rPr>
            </w:pPr>
          </w:p>
        </w:tc>
      </w:tr>
      <w:tr w:rsidRPr="009C5C6A" w:rsidR="00766EF7" w:rsidTr="00F01A04" w14:paraId="2454E1E1" w14:textId="77777777">
        <w:trPr>
          <w:trHeight w:val="279"/>
        </w:trPr>
        <w:tc>
          <w:tcPr>
            <w:tcW w:w="5185" w:type="dxa"/>
          </w:tcPr>
          <w:p w:rsidRPr="009C5C6A" w:rsidR="00766EF7" w:rsidP="00F01A04" w:rsidRDefault="00766EF7" w14:paraId="38BBEBD1" w14:textId="77777777">
            <w:pPr>
              <w:pStyle w:val="ListParagraph"/>
              <w:ind w:left="426"/>
              <w:jc w:val="both"/>
              <w:rPr>
                <w:rFonts w:ascii="Source Sans Pro" w:hAnsi="Source Sans Pro" w:cstheme="minorHAnsi"/>
                <w:color w:val="000000" w:themeColor="text1"/>
              </w:rPr>
            </w:pPr>
          </w:p>
        </w:tc>
        <w:tc>
          <w:tcPr>
            <w:tcW w:w="4737" w:type="dxa"/>
          </w:tcPr>
          <w:p w:rsidRPr="009C5C6A" w:rsidR="00766EF7" w:rsidP="00F01A04" w:rsidRDefault="00766EF7" w14:paraId="1C528213" w14:textId="77777777">
            <w:pPr>
              <w:ind w:left="426"/>
              <w:jc w:val="both"/>
              <w:rPr>
                <w:rFonts w:ascii="Source Sans Pro" w:hAnsi="Source Sans Pro" w:cstheme="minorHAnsi"/>
                <w:color w:val="000000" w:themeColor="text1"/>
              </w:rPr>
            </w:pPr>
          </w:p>
        </w:tc>
      </w:tr>
      <w:tr w:rsidRPr="009C5C6A" w:rsidR="00766EF7" w:rsidTr="00F01A04" w14:paraId="0F2ADDEA" w14:textId="77777777">
        <w:trPr>
          <w:trHeight w:val="263"/>
        </w:trPr>
        <w:tc>
          <w:tcPr>
            <w:tcW w:w="5185" w:type="dxa"/>
          </w:tcPr>
          <w:p w:rsidRPr="009C5C6A" w:rsidR="00766EF7" w:rsidP="00F01A04" w:rsidRDefault="00766EF7" w14:paraId="676A3972" w14:textId="77777777">
            <w:pPr>
              <w:pStyle w:val="ListParagraph"/>
              <w:ind w:left="426"/>
              <w:jc w:val="both"/>
              <w:rPr>
                <w:rFonts w:ascii="Source Sans Pro" w:hAnsi="Source Sans Pro" w:cstheme="minorHAnsi"/>
                <w:color w:val="000000" w:themeColor="text1"/>
              </w:rPr>
            </w:pPr>
          </w:p>
        </w:tc>
        <w:tc>
          <w:tcPr>
            <w:tcW w:w="4737" w:type="dxa"/>
          </w:tcPr>
          <w:p w:rsidRPr="009C5C6A" w:rsidR="00766EF7" w:rsidP="00F01A04" w:rsidRDefault="00766EF7" w14:paraId="712AB9E8" w14:textId="77777777">
            <w:pPr>
              <w:ind w:left="426"/>
              <w:jc w:val="both"/>
              <w:rPr>
                <w:rFonts w:ascii="Source Sans Pro" w:hAnsi="Source Sans Pro" w:cstheme="minorHAnsi"/>
                <w:color w:val="000000" w:themeColor="text1"/>
              </w:rPr>
            </w:pPr>
          </w:p>
        </w:tc>
      </w:tr>
    </w:tbl>
    <w:p w:rsidRPr="009C5C6A" w:rsidR="00766EF7" w:rsidP="00766EF7" w:rsidRDefault="00766EF7" w14:paraId="7A900B62" w14:textId="77777777">
      <w:pPr>
        <w:spacing w:after="0"/>
        <w:ind w:left="426"/>
        <w:jc w:val="both"/>
        <w:rPr>
          <w:rFonts w:ascii="Source Sans Pro" w:hAnsi="Source Sans Pro" w:cstheme="minorHAnsi"/>
          <w:color w:val="000000" w:themeColor="text1"/>
        </w:rPr>
      </w:pPr>
    </w:p>
    <w:p w:rsidRPr="009C5C6A" w:rsidR="00766EF7" w:rsidP="00766EF7" w:rsidRDefault="00766EF7" w14:paraId="0311A358"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766EF7" w:rsidP="00766EF7" w:rsidRDefault="00766EF7" w14:paraId="56B41A72" w14:textId="1B5C8272">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color w:val="000000" w:themeColor="text1"/>
        </w:rPr>
        <w:t xml:space="preserve">The Company’s Board of Directors is responsible for the other information. The other information comprises </w:t>
      </w:r>
      <w:r w:rsidRPr="009C5C6A">
        <w:rPr>
          <w:rFonts w:ascii="Source Sans Pro" w:hAnsi="Source Sans Pro" w:cstheme="minorHAnsi"/>
        </w:rPr>
        <w:t xml:space="preserve">the information included in the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rPr>
        <w:t xml:space="preserve"> but does not include the Standalone Financial Statements and our auditors’ report thereon which we obtained prior to the date of this auditor’s report.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766EF7" w:rsidP="00766EF7" w:rsidRDefault="00766EF7" w14:paraId="56675916"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Our opi</w:t>
      </w:r>
      <w:r w:rsidRPr="009C5C6A">
        <w:rPr>
          <w:rFonts w:ascii="Source Sans Pro" w:hAnsi="Source Sans Pro" w:cstheme="minorHAnsi"/>
        </w:rPr>
        <w:t>nion on the Standalone Financial Statements does not cover the other information and we do not express</w:t>
      </w:r>
      <w:r w:rsidRPr="009C5C6A">
        <w:rPr>
          <w:rFonts w:ascii="Source Sans Pro" w:hAnsi="Source Sans Pro" w:cstheme="minorHAnsi"/>
          <w:color w:val="000000" w:themeColor="text1"/>
        </w:rPr>
        <w:t xml:space="preserve"> any form of assurance conclusion thereon.</w:t>
      </w:r>
    </w:p>
    <w:p w:rsidRPr="009C5C6A" w:rsidR="00766EF7" w:rsidP="00766EF7" w:rsidRDefault="00766EF7" w14:paraId="55D19162" w14:textId="674DE52B">
      <w:pPr>
        <w:pStyle w:val="ListParagraph"/>
        <w:numPr>
          <w:ilvl w:val="0"/>
          <w:numId w:val="14"/>
        </w:numPr>
        <w:jc w:val="both"/>
        <w:rPr>
          <w:rFonts w:ascii="Source Sans Pro" w:hAnsi="Source Sans Pro" w:cstheme="minorHAnsi"/>
        </w:rPr>
      </w:pPr>
      <w:r w:rsidRPr="009C5C6A">
        <w:rPr>
          <w:rFonts w:ascii="Source Sans Pro" w:hAnsi="Source Sans Pro" w:cstheme="minorHAnsi"/>
          <w:color w:val="000000" w:themeColor="text1"/>
        </w:rPr>
        <w:t>In conn</w:t>
      </w:r>
      <w:r w:rsidRPr="009C5C6A">
        <w:rPr>
          <w:rFonts w:ascii="Source Sans Pro" w:hAnsi="Source Sans Pro" w:cstheme="minorHAnsi"/>
        </w:rPr>
        <w:t>ection with our audit of the Standalone Financial Statements, our responsibility is to read the other information</w:t>
      </w:r>
      <w:r w:rsidRPr="009C5C6A" w:rsidR="00906087">
        <w:rPr>
          <w:rFonts w:ascii="Source Sans Pro" w:hAnsi="Source Sans Pro" w:cstheme="minorHAnsi"/>
        </w:rPr>
        <w:t xml:space="preserve"> </w:t>
      </w:r>
      <w:r w:rsidRPr="009C5C6A" w:rsidR="00906087">
        <w:rPr>
          <w:rFonts w:ascii="Source Sans Pro" w:hAnsi="Source Sans Pro" w:cstheme="minorHAnsi"/>
          <w:color w:val="00B0F0"/>
        </w:rPr>
        <w:t>identified above when it becomes available</w:t>
      </w:r>
      <w:r w:rsidRPr="009C5C6A">
        <w:rPr>
          <w:rFonts w:ascii="Source Sans Pro" w:hAnsi="Source Sans Pro" w:cstheme="minorHAnsi"/>
        </w:rPr>
        <w:t xml:space="preserve"> and, in doing so, consider whether the other information is materially inconsistent with the Standalone Financial Statements or our knowledge obtained in the audit or otherwise appears to be materia</w:t>
      </w:r>
      <w:r w:rsidRPr="009C5C6A">
        <w:rPr>
          <w:rFonts w:ascii="Source Sans Pro" w:hAnsi="Source Sans Pro" w:cstheme="minorHAnsi"/>
          <w:color w:val="000000" w:themeColor="text1"/>
        </w:rPr>
        <w:t xml:space="preserve">lly misstated. </w:t>
      </w:r>
      <w:r w:rsidRPr="009C5C6A">
        <w:rPr>
          <w:rFonts w:ascii="Source Sans Pro" w:hAnsi="Source Sans Pro" w:cstheme="minorHAnsi"/>
        </w:rPr>
        <w:t xml:space="preserve">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xml:space="preserve">. </w:t>
      </w:r>
      <w:r w:rsidRPr="009C5C6A">
        <w:rPr>
          <w:rFonts w:ascii="Source Sans Pro" w:hAnsi="Source Sans Pro" w:cstheme="minorHAnsi"/>
          <w:color w:val="4EA72E" w:themeColor="accent6"/>
        </w:rPr>
        <w:t>[To be removed in case data not received]</w:t>
      </w:r>
    </w:p>
    <w:p w:rsidRPr="009C5C6A" w:rsidR="002F3E02" w:rsidP="00FB3BE6" w:rsidRDefault="002F3E02" w14:paraId="30ECFEAC" w14:textId="77777777">
      <w:pPr>
        <w:pStyle w:val="ListParagraph"/>
        <w:ind w:left="360"/>
        <w:jc w:val="both"/>
        <w:rPr>
          <w:rFonts w:ascii="Source Sans Pro" w:hAnsi="Source Sans Pro" w:cstheme="minorHAnsi"/>
        </w:rPr>
      </w:pPr>
    </w:p>
    <w:p w:rsidRPr="009C5C6A" w:rsidR="00906087" w:rsidP="002F3E02" w:rsidRDefault="00906087" w14:paraId="378FAFDF" w14:textId="619F92FB">
      <w:pPr>
        <w:pStyle w:val="ListParagraph"/>
        <w:numPr>
          <w:ilvl w:val="0"/>
          <w:numId w:val="14"/>
        </w:numPr>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p>
    <w:p w:rsidRPr="009C5C6A" w:rsidR="00766EF7" w:rsidP="00766EF7" w:rsidRDefault="00766EF7" w14:paraId="63C3481F"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766EF7" w:rsidP="00766EF7" w:rsidRDefault="00766EF7" w14:paraId="55B2C033" w14:textId="7B39D60F">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The Company’s Board of Directors </w:t>
      </w:r>
      <w:r w:rsidRPr="009C5C6A" w:rsidR="00906087">
        <w:rPr>
          <w:rFonts w:ascii="Source Sans Pro" w:hAnsi="Source Sans Pro" w:cstheme="minorHAnsi"/>
        </w:rPr>
        <w:t xml:space="preserve">is </w:t>
      </w:r>
      <w:r w:rsidRPr="009C5C6A">
        <w:rPr>
          <w:rFonts w:ascii="Source Sans Pro" w:hAnsi="Source Sans Pro" w:cstheme="minorHAnsi"/>
        </w:rPr>
        <w:t xml:space="preserve">responsible for the matters stated in section 134(5) of the Act, with respect to the preparation of these Standalone Financial Statements that give a true and fair view of the </w:t>
      </w:r>
      <w:r w:rsidRPr="009C5C6A" w:rsidR="00906087">
        <w:rPr>
          <w:rFonts w:ascii="Source Sans Pro" w:hAnsi="Source Sans Pro" w:cstheme="minorHAnsi"/>
        </w:rPr>
        <w:t>Balance Sheet</w:t>
      </w:r>
      <w:r w:rsidRPr="009C5C6A">
        <w:rPr>
          <w:rFonts w:ascii="Source Sans Pro" w:hAnsi="Source Sans Pro" w:cstheme="minorHAnsi"/>
        </w:rPr>
        <w:t xml:space="preserve">, the </w:t>
      </w:r>
      <w:r w:rsidRPr="009C5C6A">
        <w:rPr>
          <w:rFonts w:ascii="Source Sans Pro" w:hAnsi="Source Sans Pro" w:cstheme="minorHAnsi"/>
          <w:color w:val="000000" w:themeColor="text1"/>
        </w:rPr>
        <w:t>Revenue Accounts, the Profit and Loss Account and the Receipts and Payments Account</w:t>
      </w:r>
      <w:r w:rsidRPr="009C5C6A">
        <w:rPr>
          <w:rFonts w:ascii="Source Sans Pro" w:hAnsi="Source Sans Pro" w:cstheme="minorHAnsi"/>
        </w:rPr>
        <w:t xml:space="preserve"> of the Company in accordance with the requirements of the Insurance Act, 1938, as amended by Insurance Laws (Amendment) Act, 2015, read with the IRDA Act, the Regulations, order/directions issued by the IRDAI in this regard and in accordance with the  Accounting Standards specified under section 133 of the Act</w:t>
      </w:r>
      <w:r w:rsidRPr="009C5C6A" w:rsidR="00906087">
        <w:rPr>
          <w:rFonts w:ascii="Source Sans Pro" w:hAnsi="Source Sans Pro" w:cstheme="minorHAnsi"/>
        </w:rPr>
        <w:t xml:space="preserve"> </w:t>
      </w:r>
      <w:r w:rsidRPr="009C5C6A" w:rsidR="00906087">
        <w:rPr>
          <w:rFonts w:ascii="Source Sans Pro" w:hAnsi="Source Sans Pro" w:cstheme="minorHAnsi"/>
          <w:color w:val="000000" w:themeColor="text1"/>
        </w:rPr>
        <w:t>read with the Companies (Accounting Standards) Rules, 2021, and other accounting principles generally accepted in India</w:t>
      </w:r>
      <w:r w:rsidRPr="009C5C6A" w:rsidR="002F3E02">
        <w:rPr>
          <w:rFonts w:ascii="Source Sans Pro" w:hAnsi="Source Sans Pro" w:cstheme="minorHAnsi"/>
          <w:color w:val="000000" w:themeColor="text1"/>
        </w:rPr>
        <w:t xml:space="preserve"> </w:t>
      </w:r>
      <w:r w:rsidRPr="009C5C6A">
        <w:rPr>
          <w:rFonts w:ascii="Source Sans Pro" w:hAnsi="Source Sans Pro" w:cstheme="minorHAnsi"/>
        </w:rPr>
        <w:t>to the extent applicable and in the manner so required. This responsibility also includes maintenance of adequate accounting records in accordance with the provisions of the Act for safeguarding of the assets of the Company and for preventing and detecting frauds and other irregularities;</w:t>
      </w:r>
      <w:r w:rsidRPr="009C5C6A" w:rsidR="007A019E">
        <w:rPr>
          <w:rFonts w:ascii="Source Sans Pro" w:hAnsi="Source Sans Pro" w:cstheme="minorHAnsi"/>
        </w:rPr>
        <w:t xml:space="preserve"> </w:t>
      </w:r>
      <w:r w:rsidRPr="009C5C6A" w:rsidR="007A019E">
        <w:rPr>
          <w:rFonts w:ascii="Source Sans Pro" w:hAnsi="Source Sans Pro"/>
        </w:rPr>
        <w:t>selection of the appropriate accounting software for ensuring compliance with applicable laws and regulations including those related to retention of audit logs;</w:t>
      </w:r>
      <w:r w:rsidRPr="009C5C6A">
        <w:rPr>
          <w:rFonts w:ascii="Source Sans Pro" w:hAnsi="Source Sans Pro" w:cstheme="minorHAnsi"/>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w:t>
      </w:r>
      <w:r w:rsidRPr="009C5C6A">
        <w:rPr>
          <w:rFonts w:ascii="Source Sans Pro" w:hAnsi="Source Sans Pro" w:cstheme="minorHAnsi"/>
        </w:rPr>
        <w:lastRenderedPageBreak/>
        <w:t>accuracy and completeness of the accounting records, relevant to the preparation and presentation of the Standalone Financial Statements that give a true and fair view and are free from material misstatement, whether due to fraud or error.</w:t>
      </w:r>
    </w:p>
    <w:p w:rsidRPr="009C5C6A" w:rsidR="00766EF7" w:rsidP="00766EF7" w:rsidRDefault="00766EF7" w14:paraId="458456CB" w14:textId="77777777">
      <w:pPr>
        <w:pStyle w:val="ListParagraph"/>
        <w:numPr>
          <w:ilvl w:val="0"/>
          <w:numId w:val="14"/>
        </w:numPr>
        <w:spacing w:after="120"/>
        <w:ind w:left="426" w:hanging="426"/>
        <w:jc w:val="both"/>
        <w:rPr>
          <w:rFonts w:ascii="Source Sans Pro" w:hAnsi="Source Sans Pro"/>
        </w:rPr>
      </w:pPr>
      <w:r w:rsidRPr="009C5C6A">
        <w:rPr>
          <w:rFonts w:ascii="Source Sans Pro" w:hAnsi="Source Sans Pro"/>
        </w:rPr>
        <w:t>In</w:t>
      </w:r>
      <w:r w:rsidRPr="009C5C6A">
        <w:rPr>
          <w:rFonts w:ascii="Source Sans Pro" w:hAnsi="Source Sans Pro"/>
          <w:color w:val="000000" w:themeColor="text1"/>
        </w:rPr>
        <w:t xml:space="preserve"> preparing the Standalone Financial Statements, the </w:t>
      </w:r>
      <w:r w:rsidRPr="009C5C6A">
        <w:rPr>
          <w:rFonts w:ascii="Source Sans Pro" w:hAnsi="Source Sans Pro"/>
        </w:rPr>
        <w:t>Board of Directors</w:t>
      </w:r>
      <w:r w:rsidRPr="009C5C6A">
        <w:rPr>
          <w:rFonts w:ascii="Source Sans Pro" w:hAnsi="Source Sans Pro"/>
          <w:color w:val="000000" w:themeColor="text1"/>
        </w:rPr>
        <w:t xml:space="preserve"> is responsible for assessing the Company’s ability to continue as a going concern, disclosing, as applicable, matters related to going concern and using the going concern basis of accounting unless the Board of Directors</w:t>
      </w:r>
      <w:r w:rsidRPr="009C5C6A">
        <w:rPr>
          <w:rFonts w:ascii="Source Sans Pro" w:hAnsi="Source Sans Pro"/>
        </w:rPr>
        <w:t xml:space="preserve"> either intends to liquidate the Company or to cease operations, or has no realistic alternative but to do so.</w:t>
      </w:r>
    </w:p>
    <w:p w:rsidRPr="009C5C6A" w:rsidR="00766EF7" w:rsidP="00FB3BE6" w:rsidRDefault="00766EF7" w14:paraId="010283AA" w14:textId="77777777">
      <w:pPr>
        <w:pStyle w:val="ListParagraph"/>
        <w:spacing w:after="120"/>
        <w:ind w:left="426"/>
        <w:jc w:val="both"/>
        <w:rPr>
          <w:rFonts w:ascii="Source Sans Pro" w:hAnsi="Source Sans Pro"/>
        </w:rPr>
      </w:pPr>
    </w:p>
    <w:p w:rsidRPr="009C5C6A" w:rsidR="00766EF7" w:rsidP="00766EF7" w:rsidRDefault="00766EF7" w14:paraId="5881C309" w14:textId="77777777">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rPr>
        <w:t>The Board of Directors is also responsible for overseeing the Company’s financial reporting process.</w:t>
      </w:r>
    </w:p>
    <w:p w:rsidRPr="009C5C6A" w:rsidR="00766EF7" w:rsidP="00766EF7" w:rsidRDefault="00766EF7" w14:paraId="0524058B" w14:textId="77777777">
      <w:pPr>
        <w:spacing w:after="120"/>
        <w:jc w:val="both"/>
        <w:rPr>
          <w:rFonts w:ascii="Source Sans Pro" w:hAnsi="Source Sans Pro" w:cstheme="minorHAnsi"/>
          <w:b/>
          <w:bCs/>
          <w:color w:val="000000" w:themeColor="text1"/>
        </w:rPr>
      </w:pPr>
    </w:p>
    <w:p w:rsidRPr="009C5C6A" w:rsidR="00766EF7" w:rsidP="00766EF7" w:rsidRDefault="00766EF7" w14:paraId="51F55932"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766EF7" w:rsidP="00766EF7" w:rsidRDefault="00766EF7" w14:paraId="4C6BB9BE" w14:textId="7B95E70E">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w:t>
      </w:r>
      <w:r w:rsidRPr="009C5C6A">
        <w:rPr>
          <w:rFonts w:ascii="Source Sans Pro" w:hAnsi="Source Sans Pro"/>
        </w:rPr>
        <w:t xml:space="preserve">Standalone Financial Statements </w:t>
      </w:r>
      <w:r w:rsidRPr="009C5C6A">
        <w:rPr>
          <w:rFonts w:ascii="Source Sans Pro" w:hAnsi="Source Sans Pro"/>
          <w:color w:val="000000" w:themeColor="text1"/>
        </w:rPr>
        <w:t xml:space="preserve">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w:t>
      </w:r>
      <w:r w:rsidRPr="009C5C6A">
        <w:rPr>
          <w:rFonts w:ascii="Source Sans Pro" w:hAnsi="Source Sans Pro"/>
        </w:rPr>
        <w:t>Standalone Financial Statements</w:t>
      </w:r>
      <w:r w:rsidRPr="009C5C6A">
        <w:rPr>
          <w:rFonts w:ascii="Source Sans Pro" w:hAnsi="Source Sans Pro"/>
          <w:color w:val="000000" w:themeColor="text1"/>
        </w:rPr>
        <w:t>.</w:t>
      </w:r>
    </w:p>
    <w:p w:rsidRPr="009C5C6A" w:rsidR="00766EF7" w:rsidP="00766EF7" w:rsidRDefault="00766EF7" w14:paraId="5BC17B0C"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766EF7" w:rsidP="00766EF7" w:rsidRDefault="00766EF7" w14:paraId="289A7113"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766EF7" w:rsidP="00766EF7" w:rsidRDefault="00766EF7" w14:paraId="47F0A717"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cstheme="minorHAnsi"/>
          <w:snapToGrid w:val="0"/>
          <w:lang w:val="en-US"/>
        </w:rPr>
        <w:t>i</w:t>
      </w:r>
      <w:proofErr w:type="spellEnd"/>
      <w:r w:rsidRPr="009C5C6A">
        <w:rPr>
          <w:rFonts w:ascii="Source Sans Pro" w:hAnsi="Source Sans Pro" w:eastAsia="Times New Roman" w:cstheme="minorHAnsi"/>
          <w:snapToGrid w:val="0"/>
          <w:lang w:val="en-US"/>
        </w:rPr>
        <w:t>) the Act, we are also responsible for expressing our opinion on whether the Company has adequate internal financial controls with reference to Standalone Financial Statements in place and the operating effectiveness of such controls.</w:t>
      </w:r>
    </w:p>
    <w:p w:rsidRPr="009C5C6A" w:rsidR="00766EF7" w:rsidP="00766EF7" w:rsidRDefault="00766EF7" w14:paraId="7646F83E"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Evaluate the appropriateness of accounting policies used and the reasonableness of accounting estimates and related disclosures </w:t>
      </w:r>
      <w:r w:rsidRPr="009C5C6A">
        <w:rPr>
          <w:rFonts w:ascii="Source Sans Pro" w:hAnsi="Source Sans Pro" w:cstheme="minorHAnsi"/>
          <w:color w:val="000000" w:themeColor="text1"/>
        </w:rPr>
        <w:t>made by the Management</w:t>
      </w:r>
      <w:r w:rsidRPr="009C5C6A">
        <w:rPr>
          <w:rFonts w:ascii="Source Sans Pro" w:hAnsi="Source Sans Pro" w:cstheme="minorHAnsi"/>
        </w:rPr>
        <w:t xml:space="preserve">. </w:t>
      </w:r>
    </w:p>
    <w:p w:rsidRPr="009C5C6A" w:rsidR="00766EF7" w:rsidP="00766EF7" w:rsidRDefault="00766EF7" w14:paraId="1BAE4907"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Conclude on the appropriateness of the </w:t>
      </w:r>
      <w:r w:rsidRPr="009C5C6A">
        <w:rPr>
          <w:rFonts w:ascii="Source Sans Pro" w:hAnsi="Source Sans Pro" w:cstheme="minorHAnsi"/>
          <w:color w:val="000000" w:themeColor="text1"/>
        </w:rPr>
        <w:t xml:space="preserve">Management’s use </w:t>
      </w:r>
      <w:r w:rsidRPr="009C5C6A">
        <w:rPr>
          <w:rFonts w:ascii="Source Sans Pro" w:hAnsi="Source Sans Pro" w:eastAsia="Times New Roman" w:cstheme="minorHAnsi"/>
          <w:snapToGrid w:val="0"/>
          <w:lang w:val="en-US"/>
        </w:rPr>
        <w:t xml:space="preserve">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w:t>
      </w:r>
      <w:r w:rsidRPr="009C5C6A">
        <w:rPr>
          <w:rFonts w:ascii="Source Sans Pro" w:hAnsi="Source Sans Pro" w:cstheme="minorHAnsi"/>
          <w:color w:val="000000" w:themeColor="text1"/>
        </w:rPr>
        <w:t xml:space="preserve">Standalone </w:t>
      </w:r>
      <w:r w:rsidRPr="009C5C6A">
        <w:rPr>
          <w:rFonts w:ascii="Source Sans Pro" w:hAnsi="Source Sans Pro" w:eastAsia="Times New Roman" w:cstheme="minorHAnsi"/>
          <w:snapToGrid w:val="0"/>
          <w:lang w:val="en-US"/>
        </w:rPr>
        <w:t>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766EF7" w:rsidP="00766EF7" w:rsidRDefault="00766EF7" w14:paraId="0834579B"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766EF7" w:rsidP="00766EF7" w:rsidRDefault="00766EF7" w14:paraId="5B11826A"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766EF7" w:rsidP="00766EF7" w:rsidRDefault="00766EF7" w14:paraId="49C503AF"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860020" w:rsidR="00766EF7" w:rsidP="00766EF7" w:rsidRDefault="00766EF7" w14:paraId="29E6576F" w14:textId="52E1243D">
      <w:pPr>
        <w:pStyle w:val="ListParagraph"/>
        <w:numPr>
          <w:ilvl w:val="0"/>
          <w:numId w:val="14"/>
        </w:numPr>
        <w:spacing w:after="120"/>
        <w:ind w:left="426" w:hanging="426"/>
        <w:contextualSpacing w:val="0"/>
        <w:jc w:val="both"/>
        <w:rPr>
          <w:rFonts w:ascii="Source Sans Pro" w:hAnsi="Source Sans Pro" w:cstheme="minorHAnsi"/>
          <w:b/>
          <w:bCs/>
          <w:color w:val="000000" w:themeColor="text1"/>
        </w:rPr>
      </w:pPr>
      <w:r w:rsidRPr="009C5C6A">
        <w:rPr>
          <w:rFonts w:ascii="Source Sans Pro" w:hAnsi="Source Sans Pro"/>
          <w:color w:val="00B0F0"/>
        </w:rPr>
        <w:t>From the matters communicated with those charged with governance, we determine those matters that were of most significance in the audit of the Standalone Financial Statements 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766EF7" w:rsidP="00766EF7" w:rsidRDefault="00766EF7" w14:paraId="04B4FC0B"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Matters</w:t>
      </w:r>
    </w:p>
    <w:p w:rsidR="00766EF7" w:rsidP="00766EF7" w:rsidRDefault="0007114E" w14:paraId="64E2026E" w14:textId="7424DA56">
      <w:pPr>
        <w:pStyle w:val="ListParagraph"/>
        <w:numPr>
          <w:ilvl w:val="0"/>
          <w:numId w:val="14"/>
        </w:numPr>
        <w:spacing w:after="120"/>
        <w:jc w:val="both"/>
        <w:rPr>
          <w:rFonts w:ascii="Source Sans Pro" w:hAnsi="Source Sans Pro"/>
        </w:rPr>
      </w:pPr>
      <w:r w:rsidRPr="0084654D">
        <w:rPr>
          <w:rFonts w:ascii="Source Sans Pro" w:hAnsi="Source Sans Pro"/>
        </w:rPr>
        <w:t xml:space="preserve">The actuarial valuation of liabilities for life policies in force and for policies in respect of which premium has been discontinued, but liability exists as at </w:t>
      </w:r>
      <w:r w:rsidR="00952A10">
        <w:rPr>
          <w:rFonts w:ascii="Source Sans Pro" w:hAnsi="Source Sans Pro"/>
        </w:rPr>
        <w:t>31 March 2026</w:t>
      </w:r>
      <w:r w:rsidRPr="0084654D">
        <w:rPr>
          <w:rFonts w:ascii="Source Sans Pro" w:hAnsi="Source Sans Pro"/>
        </w:rPr>
        <w:t>, is the responsibility of the Company’s Appointed Actuary (the ‘Appointed Actuary’) and has been duly certified by Appointed Actuary. In the opinion of Appointed Actuary, the assumptions for such valuation are in accordance with the guidelines and norms issued by the IRDAI and the Institute of Actuaries of India, in concurrence with the IRDAI. We have relied upon the Appointed Actuary’s certificate in this regard for forming our opinion on the valuation of liabilities for life policies in force and for policies in respect of which premium has been discontinued but liability exists on Financial Statements of the Company.</w:t>
      </w:r>
      <w:r w:rsidR="009C69F4">
        <w:rPr>
          <w:rFonts w:ascii="Source Sans Pro" w:hAnsi="Source Sans Pro"/>
        </w:rPr>
        <w:t xml:space="preserve"> </w:t>
      </w:r>
    </w:p>
    <w:p w:rsidR="009C69F4" w:rsidP="004F69EF" w:rsidRDefault="009C69F4" w14:paraId="72F2EB4E" w14:textId="191F391B">
      <w:pPr>
        <w:pStyle w:val="ListParagraph"/>
        <w:spacing w:after="120"/>
        <w:ind w:left="360"/>
        <w:jc w:val="both"/>
        <w:rPr>
          <w:rFonts w:ascii="Source Sans Pro" w:hAnsi="Source Sans Pro"/>
        </w:rPr>
      </w:pPr>
      <w:r>
        <w:rPr>
          <w:rFonts w:ascii="Source Sans Pro" w:hAnsi="Source Sans Pro"/>
        </w:rPr>
        <w:t>Our opinion is not modified in respect of this matter.</w:t>
      </w:r>
    </w:p>
    <w:p w:rsidRPr="00070A4A" w:rsidR="00766EF7" w:rsidP="00070A4A" w:rsidRDefault="009C69F4" w14:paraId="4D841605" w14:textId="6DE0BE41">
      <w:pPr>
        <w:pStyle w:val="pf0"/>
        <w:numPr>
          <w:ilvl w:val="0"/>
          <w:numId w:val="14"/>
        </w:numPr>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Standalone Financial Statements of the </w:t>
      </w:r>
      <w:r>
        <w:rPr>
          <w:rStyle w:val="cf01"/>
          <w:rFonts w:ascii="Source Sans Pro" w:hAnsi="Source Sans Pro" w:eastAsiaTheme="majorEastAsia"/>
          <w:color w:val="00B0F0"/>
          <w:sz w:val="22"/>
          <w:szCs w:val="22"/>
        </w:rPr>
        <w:t>Company</w:t>
      </w:r>
      <w:r w:rsidRPr="00B6236A">
        <w:rPr>
          <w:rStyle w:val="cf01"/>
          <w:rFonts w:ascii="Source Sans Pro" w:hAnsi="Source Sans Pro" w:eastAsiaTheme="majorEastAsia"/>
          <w:color w:val="00B0F0"/>
          <w:sz w:val="22"/>
          <w:szCs w:val="22"/>
        </w:rPr>
        <w:t xml:space="preserve"> for the year ended 31 March 2025 were audited by erstwhile Statutory auditors whose reports dated XX Month 20XX expressed an unmodified opinion on those Standalone Financial Statements. Our opinion is not modified in respect of this matter.</w:t>
      </w:r>
    </w:p>
    <w:p w:rsidRPr="009C5C6A" w:rsidR="00766EF7" w:rsidP="00766EF7" w:rsidRDefault="00766EF7" w14:paraId="49C683B0"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766EF7" w:rsidP="00766EF7" w:rsidRDefault="00766EF7" w14:paraId="03CA7017" w14:textId="470503B7">
      <w:pPr>
        <w:pStyle w:val="ListParagraph"/>
        <w:numPr>
          <w:ilvl w:val="0"/>
          <w:numId w:val="14"/>
        </w:numPr>
        <w:spacing w:after="120"/>
        <w:ind w:left="357" w:hanging="357"/>
        <w:contextualSpacing w:val="0"/>
        <w:jc w:val="both"/>
        <w:rPr>
          <w:rFonts w:ascii="Source Sans Pro" w:hAnsi="Source Sans Pro" w:cstheme="minorHAnsi"/>
        </w:rPr>
      </w:pPr>
      <w:r w:rsidRPr="009C5C6A">
        <w:rPr>
          <w:rFonts w:ascii="Source Sans Pro" w:hAnsi="Source Sans Pro"/>
        </w:rPr>
        <w:t>As required by the Regulations, we have issued a separate certificate dated</w:t>
      </w:r>
      <w:r w:rsidR="00EC29CB">
        <w:rPr>
          <w:rFonts w:ascii="Source Sans Pro" w:hAnsi="Source Sans Pro"/>
        </w:rPr>
        <w:t xml:space="preserve"> </w:t>
      </w:r>
      <w:r w:rsidRPr="00EC29CB" w:rsidR="00531CF8">
        <w:rPr>
          <w:rFonts w:ascii="Source Sans Pro" w:hAnsi="Source Sans Pro"/>
          <w:color w:val="00B0F0"/>
        </w:rPr>
        <w:t>[XX] [Month] 20XX</w:t>
      </w:r>
      <w:r w:rsidRPr="009C5C6A">
        <w:rPr>
          <w:rFonts w:ascii="Source Sans Pro" w:hAnsi="Source Sans Pro"/>
        </w:rPr>
        <w:t>, certifying the matters specified in paragraphs 3 and 4 of</w:t>
      </w:r>
      <w:r w:rsidR="0007114E">
        <w:rPr>
          <w:rFonts w:ascii="Source Sans Pro" w:hAnsi="Source Sans Pro"/>
        </w:rPr>
        <w:t xml:space="preserve"> Part III of Schedule II of Chapter II</w:t>
      </w:r>
      <w:r w:rsidRPr="009C5C6A">
        <w:rPr>
          <w:rFonts w:ascii="Source Sans Pro" w:hAnsi="Source Sans Pro"/>
        </w:rPr>
        <w:t xml:space="preserve"> to the Regulations.</w:t>
      </w:r>
    </w:p>
    <w:p w:rsidRPr="009C5C6A" w:rsidR="00766EF7" w:rsidP="00766EF7" w:rsidRDefault="00766EF7" w14:paraId="083ACCD8" w14:textId="3E72CB56">
      <w:pPr>
        <w:pStyle w:val="ListParagraph"/>
        <w:numPr>
          <w:ilvl w:val="0"/>
          <w:numId w:val="14"/>
        </w:numPr>
        <w:spacing w:after="120"/>
        <w:ind w:left="357" w:hanging="357"/>
        <w:contextualSpacing w:val="0"/>
        <w:jc w:val="both"/>
        <w:rPr>
          <w:rFonts w:ascii="Source Sans Pro" w:hAnsi="Source Sans Pro" w:cstheme="minorHAnsi"/>
        </w:rPr>
      </w:pPr>
      <w:r w:rsidRPr="009C5C6A">
        <w:rPr>
          <w:rFonts w:ascii="Source Sans Pro" w:hAnsi="Source Sans Pro"/>
        </w:rPr>
        <w:t>Further, to our comments in the Certificate referred to in paragraph [</w:t>
      </w:r>
      <w:r w:rsidRPr="009C5C6A">
        <w:rPr>
          <w:rFonts w:ascii="Source Sans Pro" w:hAnsi="Source Sans Pro"/>
          <w:color w:val="00B0F0"/>
        </w:rPr>
        <w:t>…</w:t>
      </w:r>
      <w:r w:rsidRPr="009C5C6A">
        <w:rPr>
          <w:rFonts w:ascii="Source Sans Pro" w:hAnsi="Source Sans Pro"/>
        </w:rPr>
        <w:t xml:space="preserve">] above, as required under the Regulations, read with Section 143 (3) of the Act we report that: </w:t>
      </w:r>
    </w:p>
    <w:p w:rsidRPr="009C5C6A" w:rsidR="00766EF7" w:rsidP="00766EF7" w:rsidRDefault="00766EF7" w14:paraId="52D12D92" w14:textId="77777777">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We have sought and obtained all the information and explanations which to the best of our knowledge and belief were necessary for the purposes of our audit and have found them to be satisfactory.</w:t>
      </w:r>
    </w:p>
    <w:p w:rsidRPr="009C5C6A" w:rsidR="00766EF7" w:rsidP="00766EF7" w:rsidRDefault="00766EF7" w14:paraId="3DCE0F3C" w14:textId="4207FD73">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proper books of account</w:t>
      </w:r>
      <w:r w:rsidR="00860020">
        <w:rPr>
          <w:rFonts w:ascii="Source Sans Pro" w:hAnsi="Source Sans Pro"/>
          <w:color w:val="000000" w:themeColor="text1"/>
        </w:rPr>
        <w:t>s</w:t>
      </w:r>
      <w:r w:rsidRPr="009C5C6A">
        <w:rPr>
          <w:rFonts w:ascii="Source Sans Pro" w:hAnsi="Source Sans Pro"/>
          <w:color w:val="000000" w:themeColor="text1"/>
        </w:rPr>
        <w:t xml:space="preserve"> as required by law have been kept by the Company so far as it appears from our examination of those books</w:t>
      </w:r>
      <w:r w:rsidR="00860020">
        <w:rPr>
          <w:rFonts w:ascii="Source Sans Pro" w:hAnsi="Source Sans Pro"/>
          <w:color w:val="000000" w:themeColor="text1"/>
        </w:rPr>
        <w:t xml:space="preserve"> </w:t>
      </w:r>
      <w:r w:rsidRPr="00860020" w:rsidR="00860020">
        <w:rPr>
          <w:rFonts w:ascii="Source Sans Pro" w:hAnsi="Source Sans Pro"/>
          <w:color w:val="00B0F0"/>
        </w:rPr>
        <w:t xml:space="preserve">except for the matters stated in paragraph </w:t>
      </w:r>
      <w:r w:rsidR="00860020">
        <w:rPr>
          <w:rFonts w:ascii="Source Sans Pro" w:hAnsi="Source Sans Pro"/>
          <w:color w:val="00B0F0"/>
        </w:rPr>
        <w:t>[…]</w:t>
      </w:r>
      <w:r w:rsidRPr="00860020" w:rsidR="00860020">
        <w:rPr>
          <w:rFonts w:ascii="Source Sans Pro" w:hAnsi="Source Sans Pro"/>
          <w:color w:val="00B0F0"/>
        </w:rPr>
        <w:t xml:space="preserve"> below on reporting under Rule 11(g) of the Companies (Audit and Auditors) Rules, 2014 (as amended).</w:t>
      </w:r>
    </w:p>
    <w:p w:rsidRPr="009C5C6A" w:rsidR="00766EF7" w:rsidP="00766EF7" w:rsidRDefault="00766EF7" w14:paraId="252B386E"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As the Company’s financial accounting system is centralised, and maintained at the registered &amp; Head Office, no returns for the purposes of our audit are prepared at the branches and other offices   of the Company.</w:t>
      </w:r>
    </w:p>
    <w:p w:rsidRPr="009C5C6A" w:rsidR="00766EF7" w:rsidP="00766EF7" w:rsidRDefault="00766EF7" w14:paraId="0620A051" w14:textId="54EF812D">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Balance Sheet, the Revenue Accounts, the Profit and Loss </w:t>
      </w:r>
      <w:r w:rsidRPr="009C5C6A" w:rsidR="001137F7">
        <w:rPr>
          <w:rFonts w:ascii="Source Sans Pro" w:hAnsi="Source Sans Pro"/>
          <w:color w:val="000000" w:themeColor="text1"/>
        </w:rPr>
        <w:t xml:space="preserve">Account </w:t>
      </w:r>
      <w:r w:rsidRPr="009C5C6A">
        <w:rPr>
          <w:rFonts w:ascii="Source Sans Pro" w:hAnsi="Source Sans Pro"/>
          <w:color w:val="000000" w:themeColor="text1"/>
        </w:rPr>
        <w:t>and the Receipts and Payments Account, referred to by this report, are in agreement with the books of account.</w:t>
      </w:r>
    </w:p>
    <w:p w:rsidRPr="009C5C6A" w:rsidR="00766EF7" w:rsidP="001137F7" w:rsidRDefault="001137F7" w14:paraId="693DE782" w14:textId="48137E61">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rPr>
        <w:lastRenderedPageBreak/>
        <w:t>In our opinion, the aforesaid standalone financial statements comply with the Accounting Standards specified under Section 133 of the Act</w:t>
      </w:r>
      <w:r w:rsidRPr="009C5C6A" w:rsidR="00906087">
        <w:rPr>
          <w:rFonts w:ascii="Source Sans Pro" w:hAnsi="Source Sans Pro"/>
        </w:rPr>
        <w:t xml:space="preserve"> </w:t>
      </w:r>
      <w:r w:rsidRPr="009C5C6A" w:rsidR="00906087">
        <w:rPr>
          <w:rFonts w:ascii="Source Sans Pro" w:hAnsi="Source Sans Pro"/>
          <w:color w:val="000000" w:themeColor="text1"/>
        </w:rPr>
        <w:t>read with the relevant rules thereunder</w:t>
      </w:r>
      <w:r w:rsidRPr="009C5C6A">
        <w:rPr>
          <w:rFonts w:ascii="Source Sans Pro" w:hAnsi="Source Sans Pro"/>
        </w:rPr>
        <w:t>, to the extent not inconsistent with the accounting principles prescribed in the IRDA Financial Statements Regulations, the Insurance Act, the IRDA Act and circulars/orders/directions issued by the IRDAI in this regard.</w:t>
      </w:r>
      <w:r w:rsidRPr="009C5C6A">
        <w:rPr>
          <w:rFonts w:ascii="Source Sans Pro" w:hAnsi="Source Sans Pro"/>
        </w:rPr>
        <w:tab/>
      </w:r>
    </w:p>
    <w:p w:rsidRPr="00860020" w:rsidR="00860020" w:rsidP="00860020" w:rsidRDefault="00766EF7" w14:paraId="6CC8EA5F" w14:textId="4A1E40C0">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On the basis of the written representations received from the directors as on </w:t>
      </w:r>
      <w:r w:rsidRPr="00EC29CB" w:rsidR="00531CF8">
        <w:rPr>
          <w:rFonts w:ascii="Source Sans Pro" w:hAnsi="Source Sans Pro"/>
          <w:color w:val="00B0F0"/>
        </w:rPr>
        <w:t xml:space="preserve">[XX] [Month] 20XX </w:t>
      </w:r>
      <w:r w:rsidRPr="009C5C6A">
        <w:rPr>
          <w:rFonts w:ascii="Source Sans Pro" w:hAnsi="Source Sans Pro"/>
          <w:color w:val="000000" w:themeColor="text1"/>
        </w:rPr>
        <w:t xml:space="preserve">taken on record by the Board of Directors, none of the directors is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091517" w:rsidR="00860020" w:rsidP="00860020" w:rsidRDefault="00860020" w14:paraId="77AD76BD" w14:textId="279DC6C2">
      <w:pPr>
        <w:pStyle w:val="ListParagraph"/>
        <w:numPr>
          <w:ilvl w:val="1"/>
          <w:numId w:val="14"/>
        </w:numPr>
        <w:spacing w:after="120"/>
        <w:ind w:left="993" w:hanging="567"/>
        <w:contextualSpacing w:val="0"/>
        <w:jc w:val="both"/>
        <w:rPr>
          <w:rFonts w:ascii="Source Sans Pro" w:hAnsi="Source Sans Pro"/>
          <w:color w:val="00B0F0"/>
        </w:rPr>
      </w:pPr>
      <w:r w:rsidRPr="00091517">
        <w:rPr>
          <w:rFonts w:ascii="Source Sans Pro" w:hAnsi="Source Sans Pro"/>
          <w:color w:val="00B0F0"/>
        </w:rPr>
        <w:t xml:space="preserve">The modification relating to the maintenance of accounts and other matters connected therewith are as stated in the paragraph </w:t>
      </w:r>
      <w:r w:rsidR="00091517">
        <w:rPr>
          <w:rFonts w:ascii="Source Sans Pro" w:hAnsi="Source Sans Pro"/>
          <w:color w:val="00B0F0"/>
        </w:rPr>
        <w:t>[…]</w:t>
      </w:r>
      <w:r w:rsidRPr="00091517">
        <w:rPr>
          <w:rFonts w:ascii="Source Sans Pro" w:hAnsi="Source Sans Pro"/>
          <w:color w:val="00B0F0"/>
        </w:rPr>
        <w:t xml:space="preserve"> above on reporting under Section 143(3)(b) and paragraph </w:t>
      </w:r>
      <w:r w:rsidR="00091517">
        <w:rPr>
          <w:rFonts w:ascii="Source Sans Pro" w:hAnsi="Source Sans Pro"/>
          <w:color w:val="00B0F0"/>
        </w:rPr>
        <w:t>[…]</w:t>
      </w:r>
      <w:r w:rsidRPr="00091517">
        <w:rPr>
          <w:rFonts w:ascii="Source Sans Pro" w:hAnsi="Source Sans Pro"/>
          <w:color w:val="00B0F0"/>
        </w:rPr>
        <w:t xml:space="preserve"> below on reporting under Rule 11(g) of the Companies (Audit and Auditors) Rules, 2014</w:t>
      </w:r>
      <w:r w:rsidR="0077051A">
        <w:rPr>
          <w:rFonts w:ascii="Source Sans Pro" w:hAnsi="Source Sans Pro"/>
          <w:color w:val="00B0F0"/>
        </w:rPr>
        <w:t xml:space="preserve"> </w:t>
      </w:r>
      <w:r w:rsidRPr="0077051A" w:rsidR="0077051A">
        <w:rPr>
          <w:rFonts w:ascii="Source Sans Pro" w:hAnsi="Source Sans Pro"/>
          <w:color w:val="00B0F0"/>
        </w:rPr>
        <w:t>(as amended).</w:t>
      </w:r>
    </w:p>
    <w:p w:rsidRPr="009C5C6A" w:rsidR="00766EF7" w:rsidP="00766EF7" w:rsidRDefault="00766EF7" w14:paraId="75F83FA4"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and to the best of our information and according to the explanations given to us, investments have been valued in accordance with the provisions of the Insurance Act, the IRDAI Financial Statements Regulations and/or orders/directions issued by the IRDAI in this regard.</w:t>
      </w:r>
    </w:p>
    <w:p w:rsidRPr="009C5C6A" w:rsidR="00766EF7" w:rsidP="00766EF7" w:rsidRDefault="00766EF7" w14:paraId="4FAE5CA1" w14:textId="2EE43D3C">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adequacy of the internal financial controls with reference to Standalone Financial Statements of the Company and the operating effectiveness of such controls, refer to our separate Report in ‘Annexure A’ to this report.</w:t>
      </w:r>
    </w:p>
    <w:p w:rsidRPr="009C5C6A" w:rsidR="00766EF7" w:rsidP="00766EF7" w:rsidRDefault="00766EF7" w14:paraId="6F24759C" w14:textId="38A3324A">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With respect to the matter to be included in the auditor’s report under section 197(16), of the Act, in our opinion and according to the information </w:t>
      </w:r>
      <w:r w:rsidRPr="009C5C6A" w:rsidR="001137F7">
        <w:rPr>
          <w:rFonts w:ascii="Source Sans Pro" w:hAnsi="Source Sans Pro"/>
          <w:color w:val="000000" w:themeColor="text1"/>
        </w:rPr>
        <w:t>and</w:t>
      </w:r>
      <w:r w:rsidRPr="009C5C6A">
        <w:rPr>
          <w:rFonts w:ascii="Source Sans Pro" w:hAnsi="Source Sans Pro"/>
          <w:color w:val="000000" w:themeColor="text1"/>
        </w:rPr>
        <w:t xml:space="preserve"> explanations given to us, the remuneration paid by the Company to its directors during the year is in accordance with the provisions of section 197 of the Act read with section 34A of the Insurance Act. </w:t>
      </w:r>
    </w:p>
    <w:p w:rsidRPr="009C5C6A" w:rsidR="00766EF7" w:rsidP="00766EF7" w:rsidRDefault="00766EF7" w14:paraId="64C0DBCE" w14:textId="49D3020E">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2F3E02">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766EF7" w:rsidP="00766EF7" w:rsidRDefault="00766EF7" w14:paraId="55BD4AAC" w14:textId="7951C760">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Company has disclosed the impact of pending litigations </w:t>
      </w:r>
      <w:r w:rsidRPr="009C5C6A">
        <w:rPr>
          <w:rFonts w:ascii="Source Sans Pro" w:hAnsi="Source Sans Pro"/>
        </w:rPr>
        <w:t xml:space="preserve">as at </w:t>
      </w:r>
      <w:r w:rsidR="00952A10">
        <w:rPr>
          <w:rFonts w:ascii="Source Sans Pro" w:hAnsi="Source Sans Pro"/>
        </w:rPr>
        <w:t>31 March 2026</w:t>
      </w:r>
      <w:r w:rsidRPr="009C5C6A">
        <w:rPr>
          <w:rFonts w:ascii="Source Sans Pro" w:hAnsi="Source Sans Pro"/>
        </w:rPr>
        <w:t xml:space="preserve"> </w:t>
      </w:r>
      <w:r w:rsidRPr="009C5C6A">
        <w:rPr>
          <w:rFonts w:ascii="Source Sans Pro" w:hAnsi="Source Sans Pro"/>
          <w:color w:val="000000" w:themeColor="text1"/>
        </w:rPr>
        <w:t xml:space="preserve">on its financial position in its </w:t>
      </w:r>
      <w:r w:rsidRPr="009C5C6A">
        <w:rPr>
          <w:rFonts w:ascii="Source Sans Pro" w:hAnsi="Source Sans Pro"/>
        </w:rPr>
        <w:t xml:space="preserve">Standalone Financial </w:t>
      </w:r>
      <w:r w:rsidRPr="009C5C6A">
        <w:rPr>
          <w:rFonts w:ascii="Source Sans Pro" w:hAnsi="Source Sans Pro"/>
          <w:color w:val="000000" w:themeColor="text1"/>
        </w:rPr>
        <w:t>Statements – Refer Note [</w:t>
      </w:r>
      <w:r w:rsidRPr="009C5C6A">
        <w:rPr>
          <w:rFonts w:ascii="Source Sans Pro" w:hAnsi="Source Sans Pro"/>
          <w:color w:val="00B0F0"/>
        </w:rPr>
        <w:t>…</w:t>
      </w:r>
      <w:r w:rsidRPr="009C5C6A">
        <w:rPr>
          <w:rFonts w:ascii="Source Sans Pro" w:hAnsi="Source Sans Pro"/>
          <w:color w:val="000000" w:themeColor="text1"/>
        </w:rPr>
        <w:t xml:space="preserve">] to the </w:t>
      </w:r>
      <w:r w:rsidRPr="009C5C6A">
        <w:rPr>
          <w:rFonts w:ascii="Source Sans Pro" w:hAnsi="Source Sans Pro"/>
        </w:rPr>
        <w:t>Standalone Financial</w:t>
      </w:r>
      <w:r w:rsidRPr="009C5C6A">
        <w:rPr>
          <w:rFonts w:ascii="Source Sans Pro" w:hAnsi="Source Sans Pro"/>
          <w:color w:val="000000" w:themeColor="text1"/>
        </w:rPr>
        <w:t xml:space="preserve"> Statements; [</w:t>
      </w:r>
      <w:r w:rsidRPr="009C5C6A">
        <w:rPr>
          <w:rFonts w:ascii="Source Sans Pro" w:hAnsi="Source Sans Pro"/>
          <w:color w:val="00B0F0"/>
        </w:rPr>
        <w:t>or the Company does not have any pending litigations which would impact its financial position</w:t>
      </w:r>
      <w:r w:rsidRPr="009C5C6A">
        <w:rPr>
          <w:rFonts w:ascii="Source Sans Pro" w:hAnsi="Source Sans Pro"/>
          <w:color w:val="000000" w:themeColor="text1"/>
        </w:rPr>
        <w:t>]</w:t>
      </w:r>
    </w:p>
    <w:p w:rsidRPr="009C5C6A" w:rsidR="00766EF7" w:rsidP="00766EF7" w:rsidRDefault="00766EF7" w14:paraId="59E68458"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 Company has made provision, as required under the applicable law or accounting standards, 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to the Standalone Financial </w:t>
      </w:r>
      <w:r w:rsidRPr="009C5C6A">
        <w:rPr>
          <w:rFonts w:ascii="Source Sans Pro" w:hAnsi="Source Sans Pro"/>
          <w:color w:val="000000" w:themeColor="text1"/>
        </w:rPr>
        <w:t>Statements; [</w:t>
      </w:r>
      <w:r w:rsidRPr="009C5C6A">
        <w:rPr>
          <w:rFonts w:ascii="Source Sans Pro" w:hAnsi="Source Sans Pro"/>
          <w:color w:val="00B0F0"/>
        </w:rPr>
        <w:t>or the Company did not have any long-term contracts including derivative contracts for which there were any material foreseeable losses.</w:t>
      </w:r>
      <w:r w:rsidRPr="009C5C6A">
        <w:rPr>
          <w:rFonts w:ascii="Source Sans Pro" w:hAnsi="Source Sans Pro"/>
          <w:color w:val="000000" w:themeColor="text1"/>
        </w:rPr>
        <w:t>]</w:t>
      </w:r>
    </w:p>
    <w:p w:rsidRPr="009C5C6A" w:rsidR="00766EF7" w:rsidP="00766EF7" w:rsidRDefault="00766EF7" w14:paraId="7B701854"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There has been no delay in transferring amounts, required to be transferred, to the Investor Education and Protection Fund by the Company. [</w:t>
      </w:r>
      <w:r w:rsidRPr="009C5C6A">
        <w:rPr>
          <w:rFonts w:ascii="Source Sans Pro" w:hAnsi="Source Sans Pro"/>
          <w:color w:val="00B0F0"/>
        </w:rPr>
        <w:t>or, Following are the instances of delay in transferring amounts,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 xml:space="preserve"> </w:t>
      </w:r>
      <w:r w:rsidRPr="009C5C6A">
        <w:rPr>
          <w:rFonts w:ascii="Source Sans Pro" w:hAnsi="Source Sans Pro"/>
          <w:color w:val="000000" w:themeColor="text1"/>
        </w:rPr>
        <w:t>[</w:t>
      </w:r>
      <w:r w:rsidRPr="009C5C6A">
        <w:rPr>
          <w:rFonts w:ascii="Source Sans Pro" w:hAnsi="Source Sans Pro"/>
          <w:color w:val="00B0F0"/>
        </w:rPr>
        <w:t>or, There were no amounts which were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w:t>
      </w:r>
    </w:p>
    <w:p w:rsidRPr="009C5C6A" w:rsidR="00766EF7" w:rsidP="00766EF7" w:rsidRDefault="00766EF7" w14:paraId="16625218" w14:textId="77777777">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rPr>
        <w:t>The Management has represented,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 </w:t>
      </w:r>
    </w:p>
    <w:p w:rsidRPr="009C5C6A" w:rsidR="00766EF7" w:rsidP="00766EF7" w:rsidRDefault="00766EF7" w14:paraId="54F414B2" w14:textId="77777777">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rPr>
        <w:lastRenderedPageBreak/>
        <w:t>The Management has represented, to best of their knowledge and belief, that no funds have been received by the Company 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766EF7" w:rsidP="00766EF7" w:rsidRDefault="00766EF7" w14:paraId="32CAD06C" w14:textId="130F586A">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rPr>
        <w:t>Based on such audit procedures, that have been considered reasonable and appropriate in the circumstances, nothing has come to our notice that has caused us to believe that the representation under</w:t>
      </w:r>
      <w:r w:rsidR="00E961A2">
        <w:rPr>
          <w:rFonts w:ascii="Source Sans Pro" w:hAnsi="Source Sans Pro"/>
        </w:rPr>
        <w:t xml:space="preserve"> </w:t>
      </w:r>
      <w:r w:rsidR="00E961A2">
        <w:rPr>
          <w:rFonts w:ascii="Source Sans Pro" w:hAnsi="Source Sans Pro" w:cstheme="minorHAnsi"/>
        </w:rPr>
        <w:t>sub clause (</w:t>
      </w:r>
      <w:proofErr w:type="spellStart"/>
      <w:r w:rsidR="00E961A2">
        <w:rPr>
          <w:rFonts w:ascii="Source Sans Pro" w:hAnsi="Source Sans Pro" w:cstheme="minorHAnsi"/>
        </w:rPr>
        <w:t>i</w:t>
      </w:r>
      <w:proofErr w:type="spellEnd"/>
      <w:r w:rsidR="00E961A2">
        <w:rPr>
          <w:rFonts w:ascii="Source Sans Pro" w:hAnsi="Source Sans Pro" w:cstheme="minorHAnsi"/>
        </w:rPr>
        <w:t>) and (ii) of Rule 11(e),</w:t>
      </w:r>
      <w:r w:rsidRPr="009C5C6A" w:rsidR="00E961A2">
        <w:rPr>
          <w:rFonts w:ascii="Source Sans Pro" w:hAnsi="Source Sans Pro" w:cstheme="minorHAnsi"/>
        </w:rPr>
        <w:t xml:space="preserve"> </w:t>
      </w:r>
      <w:r w:rsidR="00E961A2">
        <w:rPr>
          <w:rFonts w:ascii="Source Sans Pro" w:hAnsi="Source Sans Pro" w:cstheme="minorHAnsi"/>
        </w:rPr>
        <w:t xml:space="preserve">as provided under </w:t>
      </w:r>
      <w:r w:rsidRPr="009C5C6A" w:rsidR="00E961A2">
        <w:rPr>
          <w:rFonts w:ascii="Source Sans Pro" w:hAnsi="Source Sans Pro" w:cstheme="minorHAnsi"/>
        </w:rPr>
        <w:t>para [ ] and [ ]</w:t>
      </w:r>
      <w:r w:rsidR="00E961A2">
        <w:rPr>
          <w:rFonts w:ascii="Source Sans Pro" w:hAnsi="Source Sans Pro" w:cstheme="minorHAnsi"/>
        </w:rPr>
        <w:t xml:space="preserve"> above,</w:t>
      </w:r>
      <w:r w:rsidRPr="009C5C6A" w:rsidR="00E961A2">
        <w:rPr>
          <w:rFonts w:ascii="Source Sans Pro" w:hAnsi="Source Sans Pro" w:cstheme="minorHAnsi"/>
        </w:rPr>
        <w:t xml:space="preserve"> </w:t>
      </w:r>
      <w:r w:rsidRPr="009C5C6A">
        <w:rPr>
          <w:rFonts w:ascii="Source Sans Pro" w:hAnsi="Source Sans Pro"/>
        </w:rPr>
        <w:t>contain any material misstatement.</w:t>
      </w:r>
    </w:p>
    <w:p w:rsidRPr="009C5C6A" w:rsidR="001137F7" w:rsidP="00FB3BE6" w:rsidRDefault="00466580" w14:paraId="2A01CB09" w14:textId="140A8E3D">
      <w:pPr>
        <w:pStyle w:val="ListParagraph"/>
        <w:numPr>
          <w:ilvl w:val="1"/>
          <w:numId w:val="14"/>
        </w:numPr>
        <w:spacing w:after="120"/>
        <w:ind w:left="992" w:hanging="567"/>
        <w:contextualSpacing w:val="0"/>
        <w:jc w:val="both"/>
        <w:rPr>
          <w:rFonts w:ascii="Source Sans Pro" w:hAnsi="Source Sans Pro"/>
          <w:color w:val="00B0F0"/>
        </w:rPr>
      </w:pPr>
      <w:r w:rsidRPr="009C5C6A">
        <w:rPr>
          <w:rFonts w:ascii="Source Sans Pro" w:hAnsi="Source Sans Pro"/>
          <w:color w:val="00B0F0"/>
        </w:rPr>
        <w:t>[</w:t>
      </w:r>
      <w:r w:rsidRPr="009C5C6A" w:rsidR="00766EF7">
        <w:rPr>
          <w:rFonts w:ascii="Source Sans Pro" w:hAnsi="Source Sans Pro"/>
          <w:color w:val="00B0F0"/>
        </w:rPr>
        <w:t xml:space="preserve">In our opinion and according to the information and explanations given to us, </w:t>
      </w:r>
      <w:r w:rsidRPr="009C5C6A" w:rsidR="001137F7">
        <w:rPr>
          <w:rFonts w:ascii="Source Sans Pro" w:hAnsi="Source Sans Pro"/>
          <w:color w:val="00B0F0"/>
        </w:rPr>
        <w:t xml:space="preserve">the dividend declared and / or paid during the year by the Company is in compliance with Section 123 of the Act.] </w:t>
      </w:r>
      <w:r w:rsidRPr="009C5C6A" w:rsidR="002F3E02">
        <w:rPr>
          <w:rFonts w:ascii="Source Sans Pro" w:hAnsi="Source Sans Pro"/>
          <w:color w:val="00B0F0"/>
        </w:rPr>
        <w:t>OR [</w:t>
      </w:r>
      <w:r w:rsidRPr="009C5C6A" w:rsidR="001137F7">
        <w:rPr>
          <w:rFonts w:ascii="Source Sans Pro" w:hAnsi="Source Sans Pro"/>
          <w:color w:val="00B0F0"/>
        </w:rPr>
        <w:t>In our opinion and according to information and explanation given to us, the Company has not declared or paid dividend during the year, accordingly compliance with section 123 of the Act by the Company is not applicable]</w:t>
      </w:r>
    </w:p>
    <w:p w:rsidRPr="00220FA1" w:rsidR="00220FA1" w:rsidP="0007114E" w:rsidRDefault="001137F7" w14:paraId="13AEBE25" w14:textId="4FE39996">
      <w:pPr>
        <w:pStyle w:val="ListParagraph"/>
        <w:numPr>
          <w:ilvl w:val="1"/>
          <w:numId w:val="14"/>
        </w:numPr>
        <w:spacing w:after="120"/>
        <w:ind w:left="993" w:hanging="567"/>
        <w:contextualSpacing w:val="0"/>
        <w:rPr>
          <w:rFonts w:ascii="Source Sans Pro" w:hAnsi="Source Sans Pro" w:cstheme="minorHAnsi"/>
        </w:rPr>
      </w:pPr>
      <w:r w:rsidRPr="00CE19D8">
        <w:rPr>
          <w:rFonts w:ascii="Source Sans Pro" w:hAnsi="Source Sans Pro"/>
          <w:color w:val="00B0F0"/>
        </w:rPr>
        <w:t xml:space="preserve">Based on our examination which included test checks, the company has used an accounting software for maintaining its books of account which has a feature of recording audit trail (edit log) facility </w:t>
      </w:r>
      <w:r w:rsidRPr="00E961A2">
        <w:rPr>
          <w:rFonts w:ascii="Source Sans Pro" w:hAnsi="Source Sans Pro" w:cstheme="minorHAnsi"/>
          <w:color w:val="00B0F0"/>
        </w:rPr>
        <w:t xml:space="preserve">[except in respect of ………. wherein ……. ], </w:t>
      </w:r>
      <w:r w:rsidRPr="00CE19D8">
        <w:rPr>
          <w:rFonts w:ascii="Source Sans Pro" w:hAnsi="Source Sans Pro"/>
          <w:color w:val="00B0F0"/>
        </w:rPr>
        <w:t>and the same has operated throughout the year for all relevant transactions recorded in the software</w:t>
      </w:r>
      <w:r w:rsidRPr="00E961A2">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r w:rsidR="00C75427">
        <w:rPr>
          <w:rFonts w:ascii="Source Sans Pro" w:hAnsi="Source Sans Pro"/>
          <w:color w:val="00B0F0"/>
        </w:rPr>
        <w:br/>
      </w:r>
      <w:r w:rsidR="00C75427">
        <w:rPr>
          <w:rFonts w:ascii="Source Sans Pro" w:hAnsi="Source Sans Pro"/>
          <w:color w:val="00B0F0"/>
        </w:rPr>
        <w:br/>
      </w:r>
      <w:r w:rsidRPr="00DF2DB7" w:rsidR="00C75427">
        <w:rPr>
          <w:rFonts w:ascii="Source Sans Pro" w:hAnsi="Source Sans Pro" w:cstheme="minorHAnsi"/>
        </w:rPr>
        <w:t>Additionally, the audit trail has been preserved by the Company as per the statutory requirements for record retention.</w:t>
      </w:r>
      <w:r w:rsidRPr="00CE19D8" w:rsidR="00C75427">
        <w:rPr>
          <w:rFonts w:ascii="Source Sans Pro" w:hAnsi="Source Sans Pro" w:cstheme="minorHAnsi"/>
        </w:rPr>
        <w:t> </w:t>
      </w:r>
      <w:r w:rsidRPr="0007114E" w:rsidR="00C75427">
        <w:rPr>
          <w:rFonts w:ascii="Source Sans Pro" w:hAnsi="Source Sans Pro" w:cstheme="minorHAnsi"/>
          <w:color w:val="00B0F0"/>
        </w:rPr>
        <w:t>[or, the audit trail has not been preserved by the company as per the statutory requirements for record retention.]</w:t>
      </w:r>
    </w:p>
    <w:p w:rsidR="00766EF7" w:rsidP="00766EF7" w:rsidRDefault="00766EF7" w14:paraId="7CE58FE0" w14:textId="77777777">
      <w:pPr>
        <w:pStyle w:val="NoSpacing"/>
        <w:jc w:val="both"/>
        <w:rPr>
          <w:rFonts w:ascii="Source Sans Pro" w:hAnsi="Source Sans Pro" w:cs="Calibri"/>
          <w:bCs/>
        </w:rPr>
      </w:pPr>
    </w:p>
    <w:p w:rsidRPr="009C5C6A" w:rsidR="00C75427" w:rsidP="00766EF7" w:rsidRDefault="00C75427" w14:paraId="62C0DF3C" w14:textId="77777777">
      <w:pPr>
        <w:pStyle w:val="NoSpacing"/>
        <w:jc w:val="both"/>
        <w:rPr>
          <w:rFonts w:ascii="Source Sans Pro" w:hAnsi="Source Sans Pro" w:cs="Calibri"/>
          <w:bCs/>
        </w:rPr>
      </w:pPr>
    </w:p>
    <w:p w:rsidRPr="009C5C6A" w:rsidR="00766EF7" w:rsidP="00766EF7" w:rsidRDefault="00766EF7" w14:paraId="0DCD925E" w14:textId="2BE99C7F">
      <w:pPr>
        <w:pStyle w:val="NoSpacing"/>
        <w:jc w:val="both"/>
        <w:rPr>
          <w:rFonts w:ascii="Source Sans Pro" w:hAnsi="Source Sans Pro" w:cs="Calibri"/>
          <w:b/>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766EF7" w:rsidP="00766EF7" w:rsidRDefault="00766EF7" w14:paraId="2274DBB8"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766EF7" w:rsidP="00766EF7" w:rsidRDefault="00766EF7" w14:paraId="781DE4D4"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766EF7" w:rsidP="00766EF7" w:rsidRDefault="00766EF7" w14:paraId="2DE081B1"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766EF7" w:rsidP="00766EF7" w:rsidRDefault="00766EF7" w14:paraId="18DC33B4" w14:textId="77777777">
      <w:pPr>
        <w:pStyle w:val="NoSpacing"/>
        <w:jc w:val="both"/>
        <w:rPr>
          <w:rFonts w:ascii="Source Sans Pro" w:hAnsi="Source Sans Pro" w:cs="Calibri"/>
        </w:rPr>
      </w:pPr>
    </w:p>
    <w:p w:rsidRPr="009C5C6A" w:rsidR="00766EF7" w:rsidP="00766EF7" w:rsidRDefault="00766EF7" w14:paraId="52B8300B" w14:textId="77777777">
      <w:pPr>
        <w:pStyle w:val="NoSpacing"/>
        <w:jc w:val="both"/>
        <w:rPr>
          <w:rFonts w:ascii="Source Sans Pro" w:hAnsi="Source Sans Pro" w:cs="Calibri"/>
        </w:rPr>
      </w:pPr>
    </w:p>
    <w:p w:rsidRPr="009C5C6A" w:rsidR="00766EF7" w:rsidP="00766EF7" w:rsidRDefault="00766EF7" w14:paraId="7F1803EA" w14:textId="77777777">
      <w:pPr>
        <w:pStyle w:val="NoSpacing"/>
        <w:jc w:val="both"/>
        <w:rPr>
          <w:rFonts w:ascii="Source Sans Pro" w:hAnsi="Source Sans Pro" w:cs="Calibri"/>
        </w:rPr>
      </w:pPr>
    </w:p>
    <w:p w:rsidRPr="009C5C6A" w:rsidR="00766EF7" w:rsidP="00766EF7" w:rsidRDefault="00766EF7" w14:paraId="575B13C1"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766EF7" w:rsidP="00766EF7" w:rsidRDefault="00766EF7" w14:paraId="5C11B4BE" w14:textId="77777777">
      <w:pPr>
        <w:pStyle w:val="NoSpacing"/>
        <w:jc w:val="both"/>
        <w:rPr>
          <w:rFonts w:ascii="Source Sans Pro" w:hAnsi="Source Sans Pro" w:cs="Calibri"/>
        </w:rPr>
      </w:pPr>
      <w:r w:rsidRPr="009C5C6A">
        <w:rPr>
          <w:rFonts w:ascii="Source Sans Pro" w:hAnsi="Source Sans Pro" w:cs="Calibri"/>
        </w:rPr>
        <w:t>Partner</w:t>
      </w:r>
    </w:p>
    <w:p w:rsidRPr="009C5C6A" w:rsidR="00766EF7" w:rsidP="00766EF7" w:rsidRDefault="00766EF7" w14:paraId="2E4FD0DD"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766EF7" w:rsidP="00766EF7" w:rsidRDefault="00766EF7" w14:paraId="470C8115"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766EF7" w:rsidP="00766EF7" w:rsidRDefault="00766EF7" w14:paraId="45C0D174" w14:textId="77777777">
      <w:pPr>
        <w:pStyle w:val="NoSpacing"/>
        <w:jc w:val="both"/>
        <w:rPr>
          <w:rFonts w:ascii="Source Sans Pro" w:hAnsi="Source Sans Pro" w:cs="Calibri"/>
        </w:rPr>
      </w:pPr>
    </w:p>
    <w:p w:rsidRPr="009C5C6A" w:rsidR="00766EF7" w:rsidP="00766EF7" w:rsidRDefault="00766EF7" w14:paraId="11302C48"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766EF7" w:rsidP="00766EF7" w:rsidRDefault="00766EF7" w14:paraId="001F712B"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p w:rsidRPr="009C5C6A" w:rsidR="001137F7" w:rsidP="00766EF7" w:rsidRDefault="001137F7" w14:paraId="79E91990" w14:textId="77777777">
      <w:pPr>
        <w:pStyle w:val="NoSpacing"/>
        <w:jc w:val="both"/>
        <w:rPr>
          <w:rFonts w:ascii="Source Sans Pro" w:hAnsi="Source Sans Pro" w:cs="Calibri"/>
          <w:color w:val="00B0F0"/>
        </w:rPr>
      </w:pPr>
    </w:p>
    <w:p w:rsidRPr="009C5C6A" w:rsidR="001137F7" w:rsidP="00766EF7" w:rsidRDefault="001137F7" w14:paraId="375D7A4C" w14:textId="77777777">
      <w:pPr>
        <w:pStyle w:val="NoSpacing"/>
        <w:jc w:val="both"/>
        <w:rPr>
          <w:rFonts w:ascii="Source Sans Pro" w:hAnsi="Source Sans Pro" w:cs="Calibri"/>
          <w:color w:val="00B0F0"/>
        </w:rPr>
      </w:pPr>
    </w:p>
    <w:p w:rsidRPr="009C5C6A" w:rsidR="001137F7" w:rsidP="00766EF7" w:rsidRDefault="001137F7" w14:paraId="4FBB879E" w14:textId="77777777">
      <w:pPr>
        <w:pStyle w:val="NoSpacing"/>
        <w:jc w:val="both"/>
        <w:rPr>
          <w:rFonts w:ascii="Source Sans Pro" w:hAnsi="Source Sans Pro" w:cs="Calibri"/>
          <w:color w:val="00B0F0"/>
        </w:rPr>
      </w:pPr>
    </w:p>
    <w:p w:rsidRPr="009C5C6A" w:rsidR="001137F7" w:rsidP="00766EF7" w:rsidRDefault="001137F7" w14:paraId="122F0D30" w14:textId="77777777">
      <w:pPr>
        <w:pStyle w:val="NoSpacing"/>
        <w:jc w:val="both"/>
        <w:rPr>
          <w:rFonts w:ascii="Source Sans Pro" w:hAnsi="Source Sans Pro" w:cs="Calibri"/>
          <w:color w:val="00B0F0"/>
        </w:rPr>
      </w:pPr>
    </w:p>
    <w:p w:rsidRPr="009C5C6A" w:rsidR="001137F7" w:rsidP="00766EF7" w:rsidRDefault="001137F7" w14:paraId="7DE16330" w14:textId="77777777">
      <w:pPr>
        <w:pStyle w:val="NoSpacing"/>
        <w:jc w:val="both"/>
        <w:rPr>
          <w:rFonts w:ascii="Source Sans Pro" w:hAnsi="Source Sans Pro" w:cs="Calibri"/>
          <w:color w:val="00B0F0"/>
        </w:rPr>
      </w:pPr>
    </w:p>
    <w:p w:rsidRPr="009C5C6A" w:rsidR="001137F7" w:rsidP="00766EF7" w:rsidRDefault="001137F7" w14:paraId="27AEBE3B" w14:textId="77777777">
      <w:pPr>
        <w:pStyle w:val="NoSpacing"/>
        <w:jc w:val="both"/>
        <w:rPr>
          <w:rFonts w:ascii="Source Sans Pro" w:hAnsi="Source Sans Pro" w:cs="Calibri"/>
          <w:color w:val="00B0F0"/>
        </w:rPr>
      </w:pPr>
    </w:p>
    <w:p w:rsidRPr="009C5C6A" w:rsidR="001137F7" w:rsidP="00766EF7" w:rsidRDefault="001137F7" w14:paraId="600EAA8E" w14:textId="77777777">
      <w:pPr>
        <w:pStyle w:val="NoSpacing"/>
        <w:jc w:val="both"/>
        <w:rPr>
          <w:rFonts w:ascii="Source Sans Pro" w:hAnsi="Source Sans Pro" w:cs="Calibri"/>
          <w:color w:val="00B0F0"/>
        </w:rPr>
      </w:pPr>
    </w:p>
    <w:p w:rsidRPr="009C5C6A" w:rsidR="001137F7" w:rsidP="00766EF7" w:rsidRDefault="001137F7" w14:paraId="2A2106AF" w14:textId="77777777">
      <w:pPr>
        <w:pStyle w:val="NoSpacing"/>
        <w:jc w:val="both"/>
        <w:rPr>
          <w:rFonts w:ascii="Source Sans Pro" w:hAnsi="Source Sans Pro" w:cs="Calibri"/>
          <w:color w:val="00B0F0"/>
        </w:rPr>
      </w:pPr>
    </w:p>
    <w:p w:rsidRPr="009C5C6A" w:rsidR="001137F7" w:rsidP="00766EF7" w:rsidRDefault="001137F7" w14:paraId="46659935" w14:textId="77777777">
      <w:pPr>
        <w:pStyle w:val="NoSpacing"/>
        <w:jc w:val="both"/>
        <w:rPr>
          <w:rFonts w:ascii="Source Sans Pro" w:hAnsi="Source Sans Pro" w:cs="Calibri"/>
          <w:color w:val="00B0F0"/>
        </w:rPr>
      </w:pPr>
    </w:p>
    <w:p w:rsidRPr="009C5C6A" w:rsidR="001137F7" w:rsidP="00766EF7" w:rsidRDefault="001137F7" w14:paraId="6E66127A" w14:textId="77777777">
      <w:pPr>
        <w:pStyle w:val="NoSpacing"/>
        <w:jc w:val="both"/>
        <w:rPr>
          <w:rFonts w:ascii="Source Sans Pro" w:hAnsi="Source Sans Pro" w:cs="Calibri"/>
          <w:color w:val="00B0F0"/>
        </w:rPr>
      </w:pPr>
    </w:p>
    <w:p w:rsidR="607A6146" w:rsidP="607A6146" w:rsidRDefault="607A6146" w14:paraId="769487AC" w14:textId="582D0826">
      <w:pPr>
        <w:pStyle w:val="NoSpacing"/>
        <w:jc w:val="both"/>
        <w:rPr>
          <w:rFonts w:ascii="Source Sans Pro" w:hAnsi="Source Sans Pro" w:cs="Calibri"/>
          <w:color w:val="00B0F0"/>
        </w:rPr>
      </w:pPr>
    </w:p>
    <w:p w:rsidR="607A6146" w:rsidP="607A6146" w:rsidRDefault="607A6146" w14:paraId="063C878F" w14:textId="558A2492">
      <w:pPr>
        <w:pStyle w:val="NoSpacing"/>
        <w:jc w:val="both"/>
        <w:rPr>
          <w:rFonts w:ascii="Source Sans Pro" w:hAnsi="Source Sans Pro" w:cs="Calibri"/>
          <w:color w:val="00B0F0"/>
        </w:rPr>
      </w:pPr>
    </w:p>
    <w:p w:rsidR="607A6146" w:rsidP="607A6146" w:rsidRDefault="607A6146" w14:paraId="117FE934" w14:textId="7866F9A7">
      <w:pPr>
        <w:pStyle w:val="NoSpacing"/>
        <w:jc w:val="both"/>
        <w:rPr>
          <w:rFonts w:ascii="Source Sans Pro" w:hAnsi="Source Sans Pro" w:cs="Calibri"/>
          <w:color w:val="00B0F0"/>
        </w:rPr>
      </w:pPr>
    </w:p>
    <w:p w:rsidR="607A6146" w:rsidP="607A6146" w:rsidRDefault="607A6146" w14:paraId="197DAF1B" w14:textId="7005A4CE">
      <w:pPr>
        <w:pStyle w:val="NoSpacing"/>
        <w:jc w:val="both"/>
        <w:rPr>
          <w:rFonts w:ascii="Source Sans Pro" w:hAnsi="Source Sans Pro" w:cs="Calibri"/>
          <w:color w:val="00B0F0"/>
        </w:rPr>
      </w:pPr>
    </w:p>
    <w:p w:rsidR="607A6146" w:rsidP="607A6146" w:rsidRDefault="607A6146" w14:paraId="6E830CA7" w14:textId="2BFF0628">
      <w:pPr>
        <w:pStyle w:val="NoSpacing"/>
        <w:jc w:val="both"/>
        <w:rPr>
          <w:rFonts w:ascii="Source Sans Pro" w:hAnsi="Source Sans Pro" w:cs="Calibri"/>
          <w:color w:val="00B0F0"/>
        </w:rPr>
      </w:pPr>
    </w:p>
    <w:p w:rsidR="607A6146" w:rsidP="607A6146" w:rsidRDefault="607A6146" w14:paraId="78088630" w14:textId="2B0F6EF8">
      <w:pPr>
        <w:pStyle w:val="NoSpacing"/>
        <w:jc w:val="both"/>
        <w:rPr>
          <w:rFonts w:ascii="Source Sans Pro" w:hAnsi="Source Sans Pro" w:cs="Calibri"/>
          <w:color w:val="00B0F0"/>
        </w:rPr>
      </w:pPr>
    </w:p>
    <w:p w:rsidR="607A6146" w:rsidP="607A6146" w:rsidRDefault="607A6146" w14:paraId="1D4501B1" w14:textId="76291503">
      <w:pPr>
        <w:pStyle w:val="NoSpacing"/>
        <w:jc w:val="both"/>
        <w:rPr>
          <w:rFonts w:ascii="Source Sans Pro" w:hAnsi="Source Sans Pro" w:cs="Calibri"/>
          <w:color w:val="00B0F0"/>
        </w:rPr>
      </w:pPr>
    </w:p>
    <w:p w:rsidR="607A6146" w:rsidP="607A6146" w:rsidRDefault="607A6146" w14:paraId="523958AB" w14:textId="649F8A05">
      <w:pPr>
        <w:pStyle w:val="NoSpacing"/>
        <w:jc w:val="both"/>
        <w:rPr>
          <w:rFonts w:ascii="Source Sans Pro" w:hAnsi="Source Sans Pro" w:cs="Calibri"/>
          <w:color w:val="00B0F0"/>
        </w:rPr>
      </w:pPr>
    </w:p>
    <w:p w:rsidR="607A6146" w:rsidP="607A6146" w:rsidRDefault="607A6146" w14:paraId="0586C12F" w14:textId="6D9BA12D">
      <w:pPr>
        <w:pStyle w:val="NoSpacing"/>
        <w:jc w:val="both"/>
        <w:rPr>
          <w:rFonts w:ascii="Source Sans Pro" w:hAnsi="Source Sans Pro" w:cs="Calibri"/>
          <w:color w:val="00B0F0"/>
        </w:rPr>
      </w:pPr>
    </w:p>
    <w:p w:rsidR="607A6146" w:rsidP="607A6146" w:rsidRDefault="607A6146" w14:paraId="56C3EDEE" w14:textId="12136A0F">
      <w:pPr>
        <w:pStyle w:val="NoSpacing"/>
        <w:jc w:val="both"/>
        <w:rPr>
          <w:rFonts w:ascii="Source Sans Pro" w:hAnsi="Source Sans Pro" w:cs="Calibri"/>
          <w:color w:val="00B0F0"/>
        </w:rPr>
      </w:pPr>
    </w:p>
    <w:p w:rsidR="607A6146" w:rsidP="607A6146" w:rsidRDefault="607A6146" w14:paraId="0E090750" w14:textId="0EA0E069">
      <w:pPr>
        <w:pStyle w:val="NoSpacing"/>
        <w:jc w:val="both"/>
        <w:rPr>
          <w:rFonts w:ascii="Source Sans Pro" w:hAnsi="Source Sans Pro" w:cs="Calibri"/>
          <w:color w:val="00B0F0"/>
        </w:rPr>
      </w:pPr>
    </w:p>
    <w:p w:rsidR="607A6146" w:rsidP="607A6146" w:rsidRDefault="607A6146" w14:paraId="65CF7257" w14:textId="2B25FA5E">
      <w:pPr>
        <w:pStyle w:val="NoSpacing"/>
        <w:jc w:val="both"/>
        <w:rPr>
          <w:rFonts w:ascii="Source Sans Pro" w:hAnsi="Source Sans Pro" w:cs="Calibri"/>
          <w:color w:val="00B0F0"/>
        </w:rPr>
      </w:pPr>
    </w:p>
    <w:p w:rsidR="607A6146" w:rsidP="607A6146" w:rsidRDefault="607A6146" w14:paraId="506DCD58" w14:textId="1775266C">
      <w:pPr>
        <w:pStyle w:val="NoSpacing"/>
        <w:jc w:val="both"/>
        <w:rPr>
          <w:rFonts w:ascii="Source Sans Pro" w:hAnsi="Source Sans Pro" w:cs="Calibri"/>
          <w:color w:val="00B0F0"/>
        </w:rPr>
      </w:pPr>
    </w:p>
    <w:p w:rsidR="607A6146" w:rsidP="607A6146" w:rsidRDefault="607A6146" w14:paraId="64A47581" w14:textId="07A46714">
      <w:pPr>
        <w:pStyle w:val="NoSpacing"/>
        <w:jc w:val="both"/>
        <w:rPr>
          <w:rFonts w:ascii="Source Sans Pro" w:hAnsi="Source Sans Pro" w:cs="Calibri"/>
          <w:color w:val="00B0F0"/>
        </w:rPr>
      </w:pPr>
    </w:p>
    <w:p w:rsidR="607A6146" w:rsidP="607A6146" w:rsidRDefault="607A6146" w14:paraId="314AC7C1" w14:textId="32996095">
      <w:pPr>
        <w:pStyle w:val="NoSpacing"/>
        <w:jc w:val="both"/>
        <w:rPr>
          <w:rFonts w:ascii="Source Sans Pro" w:hAnsi="Source Sans Pro" w:cs="Calibri"/>
          <w:color w:val="00B0F0"/>
        </w:rPr>
      </w:pPr>
    </w:p>
    <w:p w:rsidR="607A6146" w:rsidP="607A6146" w:rsidRDefault="607A6146" w14:paraId="05331476" w14:textId="4F341812">
      <w:pPr>
        <w:pStyle w:val="NoSpacing"/>
        <w:jc w:val="both"/>
        <w:rPr>
          <w:rFonts w:ascii="Source Sans Pro" w:hAnsi="Source Sans Pro" w:cs="Calibri"/>
          <w:color w:val="00B0F0"/>
        </w:rPr>
      </w:pPr>
    </w:p>
    <w:p w:rsidR="607A6146" w:rsidP="607A6146" w:rsidRDefault="607A6146" w14:paraId="185BD1DD" w14:textId="33CDA506">
      <w:pPr>
        <w:pStyle w:val="NoSpacing"/>
        <w:jc w:val="both"/>
        <w:rPr>
          <w:rFonts w:ascii="Source Sans Pro" w:hAnsi="Source Sans Pro" w:cs="Calibri"/>
          <w:color w:val="00B0F0"/>
        </w:rPr>
      </w:pPr>
    </w:p>
    <w:p w:rsidR="607A6146" w:rsidP="607A6146" w:rsidRDefault="607A6146" w14:paraId="77EF24E0" w14:textId="3B3225B2">
      <w:pPr>
        <w:pStyle w:val="NoSpacing"/>
        <w:jc w:val="both"/>
        <w:rPr>
          <w:rFonts w:ascii="Source Sans Pro" w:hAnsi="Source Sans Pro" w:cs="Calibri"/>
          <w:color w:val="00B0F0"/>
        </w:rPr>
      </w:pPr>
    </w:p>
    <w:p w:rsidR="607A6146" w:rsidP="607A6146" w:rsidRDefault="607A6146" w14:paraId="2C4EFBEC" w14:textId="6F80E660">
      <w:pPr>
        <w:pStyle w:val="NoSpacing"/>
        <w:jc w:val="both"/>
        <w:rPr>
          <w:rFonts w:ascii="Source Sans Pro" w:hAnsi="Source Sans Pro" w:cs="Calibri"/>
          <w:color w:val="00B0F0"/>
        </w:rPr>
      </w:pPr>
    </w:p>
    <w:p w:rsidR="607A6146" w:rsidP="607A6146" w:rsidRDefault="607A6146" w14:paraId="545AB888" w14:textId="6F7F77A4">
      <w:pPr>
        <w:pStyle w:val="NoSpacing"/>
        <w:jc w:val="both"/>
        <w:rPr>
          <w:rFonts w:ascii="Source Sans Pro" w:hAnsi="Source Sans Pro" w:cs="Calibri"/>
          <w:color w:val="00B0F0"/>
        </w:rPr>
      </w:pPr>
    </w:p>
    <w:p w:rsidRPr="009C5C6A" w:rsidR="00C948FE" w:rsidP="00C948FE" w:rsidRDefault="00C948FE" w14:textId="721DC6F2" w14:paraId="4CA1AEAD">
      <w:pPr>
        <w:pStyle w:val="NoSpacing"/>
        <w:spacing w:after="120"/>
        <w:jc w:val="both"/>
        <w:rPr>
          <w:rFonts w:ascii="Source Sans Pro" w:hAnsi="Source Sans Pro" w:cs="Calibri"/>
          <w:b w:val="1"/>
          <w:bCs w:val="1"/>
          <w:color w:val="000000" w:themeColor="text1"/>
        </w:rPr>
      </w:pPr>
      <w:r w:rsidRPr="009C5C6A">
        <w:rPr>
          <w:rFonts w:ascii="Source Sans Pro" w:hAnsi="Source Sans Pro"/>
          <w:b/>
          <w:bCs/>
          <w:noProof/>
          <w:color w:val="000000" w:themeColor="text1"/>
        </w:rPr>
        <mc:AlternateContent>
          <mc:Choice Requires="wps">
            <w:drawing>
              <wp:anchor distT="45720" distB="45720" distL="114300" distR="114300" simplePos="0" relativeHeight="251669504" behindDoc="0" locked="0" layoutInCell="1" allowOverlap="1" wp14:anchorId="7B662620" wp14:editId="6551D1F0">
                <wp:simplePos x="0" y="0"/>
                <wp:positionH relativeFrom="margin">
                  <wp:align>left</wp:align>
                </wp:positionH>
                <wp:positionV relativeFrom="paragraph">
                  <wp:posOffset>140335</wp:posOffset>
                </wp:positionV>
                <wp:extent cx="5534025" cy="266700"/>
                <wp:effectExtent l="0" t="0" r="28575"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C948FE" w:rsidP="00C948FE" w:rsidRDefault="00C948FE" w14:paraId="68251830" w14:textId="3B875228">
                            <w:pPr>
                              <w:rPr>
                                <w:b/>
                                <w:bCs/>
                                <w:color w:val="00B0F0"/>
                                <w:lang w:val="en-US"/>
                              </w:rPr>
                            </w:pPr>
                            <w:r w:rsidRPr="0084409A">
                              <w:rPr>
                                <w:b/>
                                <w:bCs/>
                                <w:color w:val="00B0F0"/>
                                <w:lang w:val="en-US"/>
                              </w:rPr>
                              <w:t xml:space="preserve">Report </w:t>
                            </w:r>
                            <w:r>
                              <w:rPr>
                                <w:b/>
                                <w:bCs/>
                                <w:color w:val="00B0F0"/>
                                <w:lang w:val="en-US"/>
                              </w:rPr>
                              <w:t>VI</w:t>
                            </w:r>
                            <w:r w:rsidRPr="0084409A">
                              <w:rPr>
                                <w:b/>
                                <w:bCs/>
                                <w:color w:val="00B0F0"/>
                                <w:lang w:val="en-US"/>
                              </w:rPr>
                              <w:t xml:space="preserve"> – </w:t>
                            </w:r>
                            <w:r>
                              <w:rPr>
                                <w:b/>
                                <w:bCs/>
                                <w:color w:val="00B0F0"/>
                                <w:lang w:val="en-US"/>
                              </w:rPr>
                              <w:t>Audit</w:t>
                            </w:r>
                            <w:r w:rsidRPr="0084409A">
                              <w:rPr>
                                <w:b/>
                                <w:bCs/>
                                <w:color w:val="00B0F0"/>
                                <w:lang w:val="en-US"/>
                              </w:rPr>
                              <w:t xml:space="preserve"> r</w:t>
                            </w:r>
                            <w:r w:rsidRPr="0084409A" w:rsidR="007A019E">
                              <w:rPr>
                                <w:b/>
                                <w:bCs/>
                                <w:color w:val="00B0F0"/>
                                <w:lang w:val="en-US"/>
                              </w:rPr>
                              <w:t>eport</w:t>
                            </w:r>
                            <w:r w:rsidRPr="0084409A">
                              <w:rPr>
                                <w:b/>
                                <w:bCs/>
                                <w:color w:val="00B0F0"/>
                                <w:lang w:val="en-US"/>
                              </w:rPr>
                              <w:t xml:space="preserve"> for </w:t>
                            </w:r>
                            <w:r w:rsidRPr="0084409A" w:rsidR="007A019E">
                              <w:rPr>
                                <w:b/>
                                <w:bCs/>
                                <w:color w:val="00B0F0"/>
                                <w:lang w:val="en-US"/>
                              </w:rPr>
                              <w:t xml:space="preserve">Standalone </w:t>
                            </w:r>
                            <w:r>
                              <w:rPr>
                                <w:b/>
                                <w:bCs/>
                                <w:color w:val="00B0F0"/>
                                <w:lang w:val="en-US"/>
                              </w:rPr>
                              <w:t>General</w:t>
                            </w:r>
                            <w:r w:rsidRPr="0084409A">
                              <w:rPr>
                                <w:b/>
                                <w:bCs/>
                                <w:color w:val="00B0F0"/>
                                <w:lang w:val="en-US"/>
                              </w:rPr>
                              <w:t xml:space="preserve"> </w:t>
                            </w:r>
                            <w:r w:rsidR="007A019E">
                              <w:rPr>
                                <w:b/>
                                <w:bCs/>
                                <w:color w:val="00B0F0"/>
                                <w:lang w:val="en-US"/>
                              </w:rPr>
                              <w:t>Insurance Company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style="position:absolute;left:0;text-align:left;margin-left:0;margin-top:11.05pt;width:435.75pt;height:21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3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9/c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" w14:anchorId="7B662620">
                <v:textbox>
                  <w:txbxContent>
                    <w:p w:rsidRPr="0084409A" w:rsidR="00C948FE" w:rsidP="00C948FE" w:rsidRDefault="00C948FE" w14:paraId="68251830" w14:textId="3B875228">
                      <w:pPr>
                        <w:rPr>
                          <w:b/>
                          <w:bCs/>
                          <w:color w:val="00B0F0"/>
                          <w:lang w:val="en-US"/>
                        </w:rPr>
                      </w:pPr>
                      <w:r w:rsidRPr="0084409A">
                        <w:rPr>
                          <w:b/>
                          <w:bCs/>
                          <w:color w:val="00B0F0"/>
                          <w:lang w:val="en-US"/>
                        </w:rPr>
                        <w:t xml:space="preserve">Report </w:t>
                      </w:r>
                      <w:r>
                        <w:rPr>
                          <w:b/>
                          <w:bCs/>
                          <w:color w:val="00B0F0"/>
                          <w:lang w:val="en-US"/>
                        </w:rPr>
                        <w:t>VI</w:t>
                      </w:r>
                      <w:r w:rsidRPr="0084409A">
                        <w:rPr>
                          <w:b/>
                          <w:bCs/>
                          <w:color w:val="00B0F0"/>
                          <w:lang w:val="en-US"/>
                        </w:rPr>
                        <w:t xml:space="preserve"> – </w:t>
                      </w:r>
                      <w:r>
                        <w:rPr>
                          <w:b/>
                          <w:bCs/>
                          <w:color w:val="00B0F0"/>
                          <w:lang w:val="en-US"/>
                        </w:rPr>
                        <w:t>Audit</w:t>
                      </w:r>
                      <w:r w:rsidRPr="0084409A">
                        <w:rPr>
                          <w:b/>
                          <w:bCs/>
                          <w:color w:val="00B0F0"/>
                          <w:lang w:val="en-US"/>
                        </w:rPr>
                        <w:t xml:space="preserve"> r</w:t>
                      </w:r>
                      <w:r w:rsidRPr="0084409A" w:rsidR="007A019E">
                        <w:rPr>
                          <w:b/>
                          <w:bCs/>
                          <w:color w:val="00B0F0"/>
                          <w:lang w:val="en-US"/>
                        </w:rPr>
                        <w:t>eport</w:t>
                      </w:r>
                      <w:r w:rsidRPr="0084409A">
                        <w:rPr>
                          <w:b/>
                          <w:bCs/>
                          <w:color w:val="00B0F0"/>
                          <w:lang w:val="en-US"/>
                        </w:rPr>
                        <w:t xml:space="preserve"> for </w:t>
                      </w:r>
                      <w:r w:rsidRPr="0084409A" w:rsidR="007A019E">
                        <w:rPr>
                          <w:b/>
                          <w:bCs/>
                          <w:color w:val="00B0F0"/>
                          <w:lang w:val="en-US"/>
                        </w:rPr>
                        <w:t xml:space="preserve">Standalone </w:t>
                      </w:r>
                      <w:r>
                        <w:rPr>
                          <w:b/>
                          <w:bCs/>
                          <w:color w:val="00B0F0"/>
                          <w:lang w:val="en-US"/>
                        </w:rPr>
                        <w:t>General</w:t>
                      </w:r>
                      <w:r w:rsidRPr="0084409A">
                        <w:rPr>
                          <w:b/>
                          <w:bCs/>
                          <w:color w:val="00B0F0"/>
                          <w:lang w:val="en-US"/>
                        </w:rPr>
                        <w:t xml:space="preserve"> </w:t>
                      </w:r>
                      <w:r w:rsidR="007A019E">
                        <w:rPr>
                          <w:b/>
                          <w:bCs/>
                          <w:color w:val="00B0F0"/>
                          <w:lang w:val="en-US"/>
                        </w:rPr>
                        <w:t>Insurance Company</w:t>
                      </w:r>
                    </w:p>
                  </w:txbxContent>
                </v:textbox>
                <w10:wrap anchorx="margin"/>
              </v:shape>
            </w:pict>
          </mc:Fallback>
        </mc:AlternateContent>
      </w:r>
    </w:p>
    <w:p w:rsidRPr="009C5C6A" w:rsidR="00C948FE" w:rsidP="00C948FE" w:rsidRDefault="00C948FE" w14:paraId="41CC81BE" w14:textId="77777777">
      <w:pPr>
        <w:pStyle w:val="NoSpacing"/>
        <w:spacing w:after="120"/>
        <w:jc w:val="both"/>
        <w:rPr>
          <w:rFonts w:ascii="Source Sans Pro" w:hAnsi="Source Sans Pro" w:cs="Calibri"/>
          <w:b/>
          <w:bCs/>
          <w:color w:val="000000" w:themeColor="text1"/>
        </w:rPr>
      </w:pPr>
    </w:p>
    <w:p w:rsidRPr="009C5C6A" w:rsidR="00C948FE" w:rsidP="00C948FE" w:rsidRDefault="00C948FE" w14:paraId="61FA6561" w14:textId="77777777">
      <w:pPr>
        <w:pStyle w:val="NoSpacing"/>
        <w:spacing w:after="120"/>
        <w:jc w:val="both"/>
        <w:rPr>
          <w:rFonts w:ascii="Source Sans Pro" w:hAnsi="Source Sans Pro" w:cs="Calibri"/>
          <w:b/>
          <w:bCs/>
          <w:color w:val="000000" w:themeColor="text1"/>
        </w:rPr>
      </w:pPr>
    </w:p>
    <w:p w:rsidRPr="009C5C6A" w:rsidR="00C948FE" w:rsidP="00C948FE" w:rsidRDefault="00C948FE" w14:paraId="4B0CC086" w14:textId="38CD94A6">
      <w:pPr>
        <w:pStyle w:val="NoSpacing"/>
        <w:spacing w:after="120"/>
        <w:jc w:val="both"/>
        <w:rPr>
          <w:rFonts w:ascii="Source Sans Pro" w:hAnsi="Source Sans Pro" w:cs="Calibri"/>
          <w:b/>
          <w:bCs/>
          <w:color w:val="00B0F0"/>
        </w:rPr>
      </w:pPr>
      <w:r w:rsidRPr="009C5C6A">
        <w:rPr>
          <w:rFonts w:ascii="Source Sans Pro" w:hAnsi="Source Sans Pro" w:cs="Calibri"/>
          <w:b/>
          <w:bCs/>
          <w:color w:val="000000" w:themeColor="text1"/>
        </w:rPr>
        <w:t>Independent Auditor’s Report</w:t>
      </w:r>
    </w:p>
    <w:p w:rsidRPr="009C5C6A" w:rsidR="00C948FE" w:rsidP="00C948FE" w:rsidRDefault="00C948FE" w14:paraId="4342B663"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C948FE" w:rsidP="00C948FE" w:rsidRDefault="00C948FE" w14:paraId="715BC868"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C948FE" w:rsidP="00C948FE" w:rsidRDefault="00C948FE" w14:paraId="692432D1"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C948FE" w:rsidP="00C948FE" w:rsidRDefault="00C948FE" w14:paraId="2CBE71A4"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Standalone Financial Statements</w:t>
      </w:r>
    </w:p>
    <w:p w:rsidRPr="009C5C6A" w:rsidR="00C948FE" w:rsidP="00C948FE" w:rsidRDefault="00C948FE" w14:paraId="211A61C5"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C948FE" w:rsidP="00C948FE" w:rsidRDefault="00C948FE" w14:paraId="0C257718" w14:textId="1F9E3DF6">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We have audited the accompanying standalone financial statements 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standalone balance sheet as at </w:t>
      </w:r>
      <w:r w:rsidR="00952A10">
        <w:rPr>
          <w:rFonts w:ascii="Source Sans Pro" w:hAnsi="Source Sans Pro" w:cstheme="minorHAnsi"/>
        </w:rPr>
        <w:t>31 March 2026</w:t>
      </w:r>
      <w:r w:rsidRPr="009C5C6A">
        <w:rPr>
          <w:rFonts w:ascii="Source Sans Pro" w:hAnsi="Source Sans Pro" w:cstheme="minorHAnsi"/>
        </w:rPr>
        <w:t xml:space="preserve">, the </w:t>
      </w:r>
      <w:r w:rsidRPr="009C5C6A">
        <w:rPr>
          <w:rFonts w:ascii="Source Sans Pro" w:hAnsi="Source Sans Pro" w:cstheme="minorHAnsi"/>
          <w:color w:val="000000" w:themeColor="text1"/>
        </w:rPr>
        <w:t>Revenue Accounts</w:t>
      </w:r>
      <w:r w:rsidRPr="009C5C6A">
        <w:rPr>
          <w:rFonts w:ascii="Source Sans Pro" w:hAnsi="Source Sans Pro" w:cstheme="minorHAnsi"/>
        </w:rPr>
        <w:t>, the Profit and Loss Account  and the Receipts and Payments Account for the year ended</w:t>
      </w:r>
      <w:r w:rsidRPr="009C5C6A" w:rsidR="00466580">
        <w:rPr>
          <w:rFonts w:ascii="Source Sans Pro" w:hAnsi="Source Sans Pro" w:cstheme="minorHAnsi"/>
        </w:rPr>
        <w:t xml:space="preserve"> on that date</w:t>
      </w:r>
      <w:r w:rsidRPr="009C5C6A">
        <w:rPr>
          <w:rFonts w:ascii="Source Sans Pro" w:hAnsi="Source Sans Pro" w:cstheme="minorHAnsi"/>
        </w:rPr>
        <w:t>, and the schedules annexed there to, including a summary of significant accounting policies and other explanatory information (herein after collectively referred to as ‘the Standalone Financial Statements’).</w:t>
      </w:r>
    </w:p>
    <w:p w:rsidRPr="009C5C6A" w:rsidR="00C948FE" w:rsidP="506927FE" w:rsidRDefault="00C948FE" w14:paraId="145693DC" w14:textId="0384BE67">
      <w:pPr>
        <w:pStyle w:val="ListParagraph"/>
        <w:numPr>
          <w:ilvl w:val="0"/>
          <w:numId w:val="17"/>
        </w:numPr>
        <w:spacing w:after="0"/>
        <w:ind w:left="425" w:hanging="425"/>
        <w:contextualSpacing w:val="0"/>
        <w:jc w:val="both"/>
        <w:rPr>
          <w:rFonts w:ascii="Source Sans Pro" w:hAnsi="Source Sans Pro" w:cs="Aptos" w:cstheme="minorAscii"/>
        </w:rPr>
      </w:pPr>
      <w:r w:rsidRPr="506927FE" w:rsidR="506927FE">
        <w:rPr>
          <w:rFonts w:ascii="Source Sans Pro" w:hAnsi="Source Sans Pro" w:cs="Aptos" w:cstheme="minorAscii"/>
        </w:rPr>
        <w:t xml:space="preserve">In our opinion and to the best of our information and according to the explanations given to us, the aforesaid Standalone Financial Statements give the information required by the provisions of the Insurance Act, 1938, as amended (the “Insurance Act”), the Insurance Regulatory and Development Authority Act, 1999, as </w:t>
      </w:r>
      <w:r w:rsidRPr="506927FE" w:rsidR="506927FE">
        <w:rPr>
          <w:rFonts w:ascii="Source Sans Pro" w:hAnsi="Source Sans Pro" w:cs="Aptos" w:cstheme="minorAscii"/>
        </w:rPr>
        <w:t>amended (“IRDAI Act”),</w:t>
      </w:r>
      <w:r w:rsidRPr="506927FE" w:rsidR="506927FE">
        <w:rPr>
          <w:rFonts w:ascii="Source Sans Pro" w:hAnsi="Source Sans Pro" w:cs="Aptos" w:cstheme="minorAscii"/>
        </w:rPr>
        <w:t xml:space="preserve"> the Insurance Regulatory and Development Authority</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of India (Actuarial, Finance and Investment Functions of Insurers) Regulations, 2024 (the “IRDA Financial Statement Regulations”</w:t>
      </w:r>
      <w:r w:rsidRPr="506927FE" w:rsidR="506927FE">
        <w:rPr>
          <w:rFonts w:ascii="Source Sans Pro" w:hAnsi="Source Sans Pro" w:cs="Aptos" w:cstheme="minorAscii"/>
        </w:rPr>
        <w:t>)</w:t>
      </w:r>
      <w:r w:rsidRPr="506927FE" w:rsidR="506927FE">
        <w:rPr>
          <w:rFonts w:ascii="Source Sans Pro" w:hAnsi="Source Sans Pro" w:cs="Aptos" w:cstheme="minorAscii"/>
        </w:rPr>
        <w:t>, as amended (the “IRDA Financial Statements Regulations”), including circulars/ orders/directions issued by the</w:t>
      </w:r>
      <w:r w:rsidRPr="506927FE" w:rsidR="506927FE">
        <w:rPr>
          <w:rFonts w:ascii="Tahoma" w:hAnsi="Tahoma" w:eastAsia="Tahoma" w:cs="Tahoma"/>
          <w:noProof w:val="0"/>
          <w:sz w:val="20"/>
          <w:szCs w:val="20"/>
          <w:lang w:val="en-US"/>
        </w:rPr>
        <w:t xml:space="preserve"> </w:t>
      </w:r>
      <w:r w:rsidRPr="506927FE" w:rsidR="506927FE">
        <w:rPr>
          <w:rFonts w:ascii="Tahoma" w:hAnsi="Tahoma" w:eastAsia="Tahoma" w:cs="Tahoma"/>
          <w:noProof w:val="0"/>
          <w:color w:val="000000" w:themeColor="text1" w:themeTint="FF" w:themeShade="FF"/>
          <w:sz w:val="20"/>
          <w:szCs w:val="20"/>
          <w:lang w:val="en-US"/>
        </w:rPr>
        <w:t>Insurance Regulatory and Development Authority of India</w:t>
      </w:r>
      <w:r w:rsidRPr="506927FE" w:rsidR="506927FE">
        <w:rPr>
          <w:rFonts w:ascii="Source Sans Pro" w:hAnsi="Source Sans Pro" w:cs="Aptos" w:cstheme="minorAscii"/>
        </w:rPr>
        <w:t xml:space="preserve"> (the “IRDAI”) and the Companies Act, 2013, as amended (the “Act”), to the extent applicable, in the manner so required, to give a true and fair view in conformity with the Accounting Standards prescribed under Section 133 of the Act read with the Companies (Accounting Standards) Rules, 2021, </w:t>
      </w:r>
      <w:r w:rsidRPr="506927FE" w:rsidR="506927FE">
        <w:rPr>
          <w:rFonts w:ascii="Tahoma" w:hAnsi="Tahoma" w:eastAsia="Tahoma" w:cs="Tahoma"/>
          <w:noProof w:val="0"/>
          <w:sz w:val="20"/>
          <w:szCs w:val="20"/>
          <w:lang w:val="en-US"/>
        </w:rPr>
        <w:t>as amended</w:t>
      </w:r>
      <w:r w:rsidRPr="506927FE" w:rsidR="506927FE">
        <w:rPr>
          <w:rFonts w:ascii="Source Sans Pro" w:hAnsi="Source Sans Pro" w:cs="Aptos" w:cstheme="minorAscii"/>
        </w:rPr>
        <w:t xml:space="preserve"> (“AS”) and other accounting principles generally accepted in India, as applicable to Insurance </w:t>
      </w:r>
      <w:r w:rsidRPr="506927FE" w:rsidR="506927FE">
        <w:rPr>
          <w:rFonts w:ascii="Source Sans Pro" w:hAnsi="Source Sans Pro" w:cs="Aptos" w:cstheme="minorAscii"/>
          <w:color w:val="000000" w:themeColor="text1" w:themeTint="FF" w:themeShade="FF"/>
        </w:rPr>
        <w:t>companies</w:t>
      </w:r>
      <w:r w:rsidRPr="506927FE" w:rsidR="506927FE">
        <w:rPr>
          <w:rFonts w:ascii="Source Sans Pro" w:hAnsi="Source Sans Pro" w:cs="Aptos" w:cstheme="minorAscii"/>
        </w:rPr>
        <w:t>:</w:t>
      </w:r>
      <w:r w:rsidRPr="506927FE" w:rsidR="506927FE">
        <w:rPr>
          <w:rFonts w:ascii="Source Sans Pro" w:hAnsi="Source Sans Pro" w:cs="Aptos" w:cstheme="minorAscii"/>
          <w:strike w:val="1"/>
        </w:rPr>
        <w:t xml:space="preserve"> </w:t>
      </w:r>
    </w:p>
    <w:p w:rsidRPr="009C5C6A" w:rsidR="00C948FE" w:rsidP="00FB3BE6" w:rsidRDefault="00C948FE" w14:paraId="587324FB" w14:textId="77777777">
      <w:pPr>
        <w:pStyle w:val="ListParagraph"/>
        <w:spacing w:after="0"/>
        <w:ind w:left="425"/>
        <w:jc w:val="both"/>
        <w:rPr>
          <w:rFonts w:ascii="Source Sans Pro" w:hAnsi="Source Sans Pro" w:cstheme="minorHAnsi"/>
        </w:rPr>
      </w:pPr>
    </w:p>
    <w:p w:rsidRPr="009C5C6A" w:rsidR="00C948FE" w:rsidP="00C948FE" w:rsidRDefault="00C948FE" w14:paraId="545E84A7" w14:textId="04929A14">
      <w:pPr>
        <w:pStyle w:val="ListParagraph"/>
        <w:numPr>
          <w:ilvl w:val="1"/>
          <w:numId w:val="17"/>
        </w:numPr>
        <w:spacing w:after="0"/>
        <w:ind w:left="851"/>
        <w:contextualSpacing w:val="0"/>
        <w:jc w:val="both"/>
        <w:rPr>
          <w:rFonts w:ascii="Source Sans Pro" w:hAnsi="Source Sans Pro" w:cstheme="minorHAnsi"/>
        </w:rPr>
      </w:pPr>
      <w:r w:rsidRPr="009C5C6A">
        <w:rPr>
          <w:rFonts w:ascii="Source Sans Pro" w:hAnsi="Source Sans Pro" w:cstheme="minorHAnsi"/>
        </w:rPr>
        <w:t xml:space="preserve">in the case of the Balance Sheet, of the state of affairs of the Company as at </w:t>
      </w:r>
      <w:r w:rsidR="00952A10">
        <w:rPr>
          <w:rFonts w:ascii="Source Sans Pro" w:hAnsi="Source Sans Pro" w:cstheme="minorHAnsi"/>
        </w:rPr>
        <w:t>31 March 2026</w:t>
      </w:r>
      <w:r w:rsidRPr="009C5C6A">
        <w:rPr>
          <w:rFonts w:ascii="Source Sans Pro" w:hAnsi="Source Sans Pro" w:cstheme="minorHAnsi"/>
        </w:rPr>
        <w:t>;</w:t>
      </w:r>
    </w:p>
    <w:p w:rsidRPr="009C5C6A" w:rsidR="00C948FE" w:rsidP="00C948FE" w:rsidRDefault="00C948FE" w14:paraId="4913E1D8" w14:textId="7E54F056">
      <w:pPr>
        <w:pStyle w:val="ListParagraph"/>
        <w:numPr>
          <w:ilvl w:val="1"/>
          <w:numId w:val="17"/>
        </w:numPr>
        <w:spacing w:after="0"/>
        <w:ind w:left="851"/>
        <w:contextualSpacing w:val="0"/>
        <w:jc w:val="both"/>
        <w:rPr>
          <w:rFonts w:ascii="Source Sans Pro" w:hAnsi="Source Sans Pro" w:cstheme="minorHAnsi"/>
        </w:rPr>
      </w:pPr>
      <w:r w:rsidRPr="009C5C6A">
        <w:rPr>
          <w:rFonts w:ascii="Source Sans Pro" w:hAnsi="Source Sans Pro" w:cstheme="minorHAnsi"/>
        </w:rPr>
        <w:t xml:space="preserve">in the case of the Revenue Accounts, of the </w:t>
      </w:r>
      <w:r w:rsidRPr="009C5C6A" w:rsidR="00466580">
        <w:rPr>
          <w:rFonts w:ascii="Source Sans Pro" w:hAnsi="Source Sans Pro" w:cstheme="minorHAnsi"/>
        </w:rPr>
        <w:t xml:space="preserve">Operating </w:t>
      </w:r>
      <w:r w:rsidRPr="009C5C6A" w:rsidR="00466580">
        <w:rPr>
          <w:rFonts w:ascii="Source Sans Pro" w:hAnsi="Source Sans Pro" w:cstheme="minorHAnsi"/>
          <w:color w:val="00B0F0"/>
        </w:rPr>
        <w:t>Profit/Loss</w:t>
      </w:r>
      <w:r w:rsidRPr="009C5C6A" w:rsidR="00466580">
        <w:rPr>
          <w:rFonts w:ascii="Source Sans Pro" w:hAnsi="Source Sans Pro" w:cstheme="minorHAnsi"/>
        </w:rPr>
        <w:t xml:space="preserve"> </w:t>
      </w:r>
      <w:r w:rsidRPr="009C5C6A">
        <w:rPr>
          <w:rFonts w:ascii="Source Sans Pro" w:hAnsi="Source Sans Pro" w:cstheme="minorHAnsi"/>
        </w:rPr>
        <w:t xml:space="preserve">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C948FE" w:rsidP="00C948FE" w:rsidRDefault="00C948FE" w14:paraId="1ACBF9E2" w14:textId="4176A9D2">
      <w:pPr>
        <w:pStyle w:val="ListParagraph"/>
        <w:numPr>
          <w:ilvl w:val="1"/>
          <w:numId w:val="17"/>
        </w:numPr>
        <w:spacing w:after="0"/>
        <w:ind w:left="851"/>
        <w:contextualSpacing w:val="0"/>
        <w:jc w:val="both"/>
        <w:rPr>
          <w:rFonts w:ascii="Source Sans Pro" w:hAnsi="Source Sans Pro" w:cstheme="minorHAnsi"/>
        </w:rPr>
      </w:pPr>
      <w:r w:rsidRPr="009C5C6A">
        <w:rPr>
          <w:rFonts w:ascii="Source Sans Pro" w:hAnsi="Source Sans Pro" w:cstheme="minorHAnsi"/>
        </w:rPr>
        <w:t xml:space="preserve">in the case of the Profit and Loss Account, of the </w:t>
      </w:r>
      <w:r w:rsidRPr="009C5C6A" w:rsidR="00466580">
        <w:rPr>
          <w:rFonts w:ascii="Source Sans Pro" w:hAnsi="Source Sans Pro" w:cstheme="minorHAnsi"/>
          <w:color w:val="00B0F0"/>
        </w:rPr>
        <w:t>Profit/Loss</w:t>
      </w:r>
      <w:r w:rsidRPr="009C5C6A" w:rsidR="00466580">
        <w:rPr>
          <w:rFonts w:ascii="Source Sans Pro" w:hAnsi="Source Sans Pro" w:cstheme="minorHAnsi"/>
        </w:rPr>
        <w:t xml:space="preserve"> </w:t>
      </w:r>
      <w:r w:rsidRPr="009C5C6A">
        <w:rPr>
          <w:rFonts w:ascii="Source Sans Pro" w:hAnsi="Source Sans Pro" w:cstheme="minorHAnsi"/>
        </w:rPr>
        <w:t xml:space="preserve">for the year ended </w:t>
      </w:r>
      <w:r w:rsidR="00952A10">
        <w:rPr>
          <w:rFonts w:ascii="Source Sans Pro" w:hAnsi="Source Sans Pro" w:cstheme="minorHAnsi"/>
        </w:rPr>
        <w:t>31 March 2026</w:t>
      </w:r>
      <w:r w:rsidRPr="009C5C6A">
        <w:rPr>
          <w:rFonts w:ascii="Source Sans Pro" w:hAnsi="Source Sans Pro" w:cstheme="minorHAnsi"/>
        </w:rPr>
        <w:t>; and</w:t>
      </w:r>
    </w:p>
    <w:p w:rsidRPr="009C5C6A" w:rsidR="00C948FE" w:rsidP="00C948FE" w:rsidRDefault="00C948FE" w14:paraId="1E3E017C" w14:textId="23140385">
      <w:pPr>
        <w:pStyle w:val="ListParagraph"/>
        <w:numPr>
          <w:ilvl w:val="1"/>
          <w:numId w:val="17"/>
        </w:numPr>
        <w:spacing w:after="120"/>
        <w:ind w:left="851"/>
        <w:contextualSpacing w:val="0"/>
        <w:jc w:val="both"/>
        <w:rPr>
          <w:rFonts w:ascii="Source Sans Pro" w:hAnsi="Source Sans Pro" w:cstheme="minorHAnsi"/>
        </w:rPr>
      </w:pPr>
      <w:r w:rsidRPr="009C5C6A">
        <w:rPr>
          <w:rFonts w:ascii="Source Sans Pro" w:hAnsi="Source Sans Pro" w:cstheme="minorHAnsi"/>
        </w:rPr>
        <w:t xml:space="preserve">in the case of the Receipts and Payments Account, of the receipts and payments 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C948FE" w:rsidP="00C948FE" w:rsidRDefault="00C948FE" w14:paraId="4BCBB63B"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C948FE" w:rsidP="00C948FE" w:rsidRDefault="00C948FE" w14:paraId="611ADA83" w14:textId="77777777">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w:t>
      </w:r>
      <w:r w:rsidRPr="009C5C6A">
        <w:rPr>
          <w:rFonts w:ascii="Source Sans Pro" w:hAnsi="Source Sans Pro" w:cstheme="minorHAnsi"/>
          <w:color w:val="000000" w:themeColor="text1"/>
        </w:rPr>
        <w:t xml:space="preserve">SAs </w:t>
      </w:r>
      <w:r w:rsidRPr="009C5C6A">
        <w:rPr>
          <w:rFonts w:ascii="Source Sans Pro" w:hAnsi="Source Sans Pro" w:cstheme="minorHAnsi"/>
        </w:rPr>
        <w:t>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C948FE" w:rsidP="00C948FE" w:rsidRDefault="00C948FE" w14:paraId="5E3DAEB3"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C948FE" w:rsidP="00C948FE" w:rsidRDefault="00C948FE" w14:paraId="7F64046E" w14:textId="77777777">
      <w:pPr>
        <w:pStyle w:val="ListParagraph"/>
        <w:numPr>
          <w:ilvl w:val="0"/>
          <w:numId w:val="17"/>
        </w:numPr>
        <w:spacing w:after="120"/>
        <w:ind w:left="425" w:hanging="425"/>
        <w:contextualSpacing w:val="0"/>
        <w:jc w:val="both"/>
        <w:rPr>
          <w:rFonts w:ascii="Source Sans Pro" w:hAnsi="Source Sans Pro" w:cs="Calibri"/>
          <w:color w:val="00B0F0"/>
        </w:rPr>
      </w:pPr>
      <w:r w:rsidRPr="009C5C6A">
        <w:rPr>
          <w:rFonts w:ascii="Source Sans Pro" w:hAnsi="Source Sans Pro" w:cs="Calibri"/>
          <w:color w:val="00B0F0"/>
        </w:rPr>
        <w:lastRenderedPageBreak/>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above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C948FE" w:rsidP="00C948FE" w:rsidRDefault="00C948FE" w14:paraId="06EA3485" w14:textId="77777777">
      <w:pPr>
        <w:spacing w:after="120"/>
        <w:jc w:val="both"/>
        <w:rPr>
          <w:rFonts w:ascii="Source Sans Pro" w:hAnsi="Source Sans Pro" w:cs="Calibri"/>
          <w:b/>
          <w:bCs/>
        </w:rPr>
      </w:pPr>
      <w:r w:rsidRPr="009C5C6A">
        <w:rPr>
          <w:rFonts w:ascii="Source Sans Pro" w:hAnsi="Source Sans Pro" w:cs="Calibri"/>
          <w:b/>
          <w:bCs/>
        </w:rPr>
        <w:t>Key Audit Matters</w:t>
      </w:r>
    </w:p>
    <w:p w:rsidRPr="009C5C6A" w:rsidR="00C948FE" w:rsidP="00C948FE" w:rsidRDefault="00C948FE" w14:paraId="61ED9108" w14:textId="77777777">
      <w:pPr>
        <w:pStyle w:val="ListParagraph"/>
        <w:numPr>
          <w:ilvl w:val="0"/>
          <w:numId w:val="17"/>
        </w:numPr>
        <w:spacing w:after="120"/>
        <w:ind w:left="425" w:hanging="425"/>
        <w:contextualSpacing w:val="0"/>
        <w:jc w:val="both"/>
        <w:rPr>
          <w:rFonts w:ascii="Source Sans Pro" w:hAnsi="Source Sans Pro" w:cstheme="minorHAnsi"/>
          <w:color w:val="00B0F0"/>
        </w:rPr>
      </w:pPr>
      <w:r w:rsidRPr="009C5C6A">
        <w:rPr>
          <w:rFonts w:ascii="Source Sans Pro" w:hAnsi="Source Sans Pro" w:cstheme="minorHAnsi"/>
          <w:color w:val="00B0F0"/>
        </w:rPr>
        <w:t>Key audit matters are those matters that, in our professional judgment, were of most significance in our audit of the standalone financial statements of the current year.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185"/>
        <w:gridCol w:w="4737"/>
      </w:tblGrid>
      <w:tr w:rsidRPr="009C5C6A" w:rsidR="00C948FE" w:rsidTr="00F01A04" w14:paraId="095F6F0F" w14:textId="77777777">
        <w:trPr>
          <w:trHeight w:val="279"/>
        </w:trPr>
        <w:tc>
          <w:tcPr>
            <w:tcW w:w="5185" w:type="dxa"/>
          </w:tcPr>
          <w:p w:rsidRPr="009C5C6A" w:rsidR="00C948FE" w:rsidP="00F01A04" w:rsidRDefault="00C948FE" w14:paraId="71E1BB04"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Key Audit Matter</w:t>
            </w:r>
          </w:p>
        </w:tc>
        <w:tc>
          <w:tcPr>
            <w:tcW w:w="4737" w:type="dxa"/>
          </w:tcPr>
          <w:p w:rsidRPr="009C5C6A" w:rsidR="00C948FE" w:rsidP="00F01A04" w:rsidRDefault="00C948FE" w14:paraId="7BD083DB"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How the matter was addressed in our audit</w:t>
            </w:r>
          </w:p>
        </w:tc>
      </w:tr>
      <w:tr w:rsidRPr="009C5C6A" w:rsidR="00C948FE" w:rsidTr="00F01A04" w14:paraId="0EEC5A56" w14:textId="77777777">
        <w:trPr>
          <w:trHeight w:val="263"/>
        </w:trPr>
        <w:tc>
          <w:tcPr>
            <w:tcW w:w="5185" w:type="dxa"/>
          </w:tcPr>
          <w:p w:rsidRPr="009C5C6A" w:rsidR="00C948FE" w:rsidP="00F01A04" w:rsidRDefault="00C948FE" w14:paraId="2D3447BA" w14:textId="77777777">
            <w:pPr>
              <w:pStyle w:val="ListParagraph"/>
              <w:ind w:left="426"/>
              <w:jc w:val="both"/>
              <w:rPr>
                <w:rFonts w:ascii="Source Sans Pro" w:hAnsi="Source Sans Pro" w:cstheme="minorHAnsi"/>
                <w:color w:val="00B0F0"/>
              </w:rPr>
            </w:pPr>
          </w:p>
        </w:tc>
        <w:tc>
          <w:tcPr>
            <w:tcW w:w="4737" w:type="dxa"/>
          </w:tcPr>
          <w:p w:rsidRPr="009C5C6A" w:rsidR="00C948FE" w:rsidP="00F01A04" w:rsidRDefault="00C948FE" w14:paraId="49B063AA" w14:textId="77777777">
            <w:pPr>
              <w:ind w:left="426"/>
              <w:jc w:val="both"/>
              <w:rPr>
                <w:rFonts w:ascii="Source Sans Pro" w:hAnsi="Source Sans Pro" w:cstheme="minorHAnsi"/>
                <w:color w:val="00B0F0"/>
              </w:rPr>
            </w:pPr>
          </w:p>
        </w:tc>
      </w:tr>
      <w:tr w:rsidRPr="009C5C6A" w:rsidR="00C948FE" w:rsidTr="00F01A04" w14:paraId="17C7032C" w14:textId="77777777">
        <w:trPr>
          <w:trHeight w:val="279"/>
        </w:trPr>
        <w:tc>
          <w:tcPr>
            <w:tcW w:w="5185" w:type="dxa"/>
          </w:tcPr>
          <w:p w:rsidRPr="009C5C6A" w:rsidR="00C948FE" w:rsidP="00F01A04" w:rsidRDefault="00C948FE" w14:paraId="1C524619" w14:textId="77777777">
            <w:pPr>
              <w:pStyle w:val="ListParagraph"/>
              <w:ind w:left="426"/>
              <w:jc w:val="both"/>
              <w:rPr>
                <w:rFonts w:ascii="Source Sans Pro" w:hAnsi="Source Sans Pro" w:cstheme="minorHAnsi"/>
                <w:color w:val="00B0F0"/>
              </w:rPr>
            </w:pPr>
          </w:p>
        </w:tc>
        <w:tc>
          <w:tcPr>
            <w:tcW w:w="4737" w:type="dxa"/>
          </w:tcPr>
          <w:p w:rsidRPr="009C5C6A" w:rsidR="00C948FE" w:rsidP="00F01A04" w:rsidRDefault="00C948FE" w14:paraId="1B57F10B" w14:textId="77777777">
            <w:pPr>
              <w:ind w:left="426"/>
              <w:jc w:val="both"/>
              <w:rPr>
                <w:rFonts w:ascii="Source Sans Pro" w:hAnsi="Source Sans Pro" w:cstheme="minorHAnsi"/>
                <w:color w:val="00B0F0"/>
              </w:rPr>
            </w:pPr>
          </w:p>
        </w:tc>
      </w:tr>
      <w:tr w:rsidRPr="009C5C6A" w:rsidR="00C948FE" w:rsidTr="00F01A04" w14:paraId="420541A0" w14:textId="77777777">
        <w:trPr>
          <w:trHeight w:val="263"/>
        </w:trPr>
        <w:tc>
          <w:tcPr>
            <w:tcW w:w="5185" w:type="dxa"/>
          </w:tcPr>
          <w:p w:rsidRPr="009C5C6A" w:rsidR="00C948FE" w:rsidP="00F01A04" w:rsidRDefault="00C948FE" w14:paraId="48D17019" w14:textId="77777777">
            <w:pPr>
              <w:pStyle w:val="ListParagraph"/>
              <w:ind w:left="426"/>
              <w:jc w:val="both"/>
              <w:rPr>
                <w:rFonts w:ascii="Source Sans Pro" w:hAnsi="Source Sans Pro" w:cstheme="minorHAnsi"/>
                <w:color w:val="00B0F0"/>
              </w:rPr>
            </w:pPr>
          </w:p>
        </w:tc>
        <w:tc>
          <w:tcPr>
            <w:tcW w:w="4737" w:type="dxa"/>
          </w:tcPr>
          <w:p w:rsidRPr="009C5C6A" w:rsidR="00C948FE" w:rsidP="00F01A04" w:rsidRDefault="00C948FE" w14:paraId="25C64301" w14:textId="77777777">
            <w:pPr>
              <w:ind w:left="426"/>
              <w:jc w:val="both"/>
              <w:rPr>
                <w:rFonts w:ascii="Source Sans Pro" w:hAnsi="Source Sans Pro" w:cstheme="minorHAnsi"/>
                <w:color w:val="00B0F0"/>
              </w:rPr>
            </w:pPr>
          </w:p>
        </w:tc>
      </w:tr>
    </w:tbl>
    <w:p w:rsidRPr="009C5C6A" w:rsidR="00C948FE" w:rsidP="00C948FE" w:rsidRDefault="00C948FE" w14:paraId="5EB35CCF" w14:textId="77777777">
      <w:pPr>
        <w:spacing w:after="0"/>
        <w:ind w:left="426"/>
        <w:jc w:val="both"/>
        <w:rPr>
          <w:rFonts w:ascii="Source Sans Pro" w:hAnsi="Source Sans Pro" w:cstheme="minorHAnsi"/>
          <w:color w:val="000000" w:themeColor="text1"/>
        </w:rPr>
      </w:pPr>
    </w:p>
    <w:p w:rsidRPr="009C5C6A" w:rsidR="00C948FE" w:rsidP="00C948FE" w:rsidRDefault="00C948FE" w14:paraId="21FC483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C948FE" w:rsidP="00C948FE" w:rsidRDefault="00C948FE" w14:paraId="666A5538" w14:textId="33842B43">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Company’s Board of Directors </w:t>
      </w:r>
      <w:r w:rsidRPr="009C5C6A">
        <w:rPr>
          <w:rFonts w:ascii="Source Sans Pro" w:hAnsi="Source Sans Pro" w:cstheme="minorHAnsi"/>
        </w:rPr>
        <w:t xml:space="preserve">is </w:t>
      </w:r>
      <w:r w:rsidRPr="009C5C6A">
        <w:rPr>
          <w:rFonts w:ascii="Source Sans Pro" w:hAnsi="Source Sans Pro" w:cstheme="minorHAnsi"/>
          <w:color w:val="000000" w:themeColor="text1"/>
        </w:rPr>
        <w:t xml:space="preserve">responsible for the other information. The other information comprises </w:t>
      </w:r>
      <w:r w:rsidRPr="009C5C6A">
        <w:rPr>
          <w:rFonts w:ascii="Source Sans Pro" w:hAnsi="Source Sans Pro" w:cstheme="minorHAnsi"/>
        </w:rPr>
        <w:t xml:space="preserve">the information included in the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rPr>
        <w:t xml:space="preserve"> but does not include the Standalone Financial Statements and our auditors’ report thereon which we have obtained prior to the date of this Auditor’s Report.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C948FE" w:rsidP="00C948FE" w:rsidRDefault="00C948FE" w14:paraId="185421E2" w14:textId="77777777">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 xml:space="preserve">Our opinion on the Standalone Financial Statements does not cover the other information and we do not express any form of assurance conclusion thereon. </w:t>
      </w:r>
    </w:p>
    <w:p w:rsidRPr="009C5C6A" w:rsidR="00C948FE" w:rsidP="00C948FE" w:rsidRDefault="00C948FE" w14:paraId="6EA49B16" w14:textId="4AB79E3C">
      <w:pPr>
        <w:pStyle w:val="ListParagraph"/>
        <w:numPr>
          <w:ilvl w:val="0"/>
          <w:numId w:val="17"/>
        </w:numPr>
        <w:jc w:val="both"/>
        <w:rPr>
          <w:rFonts w:ascii="Source Sans Pro" w:hAnsi="Source Sans Pro" w:cstheme="minorHAnsi"/>
        </w:rPr>
      </w:pPr>
      <w:r w:rsidRPr="009C5C6A">
        <w:rPr>
          <w:rFonts w:ascii="Source Sans Pro" w:hAnsi="Source Sans Pro" w:cstheme="minorHAnsi"/>
        </w:rPr>
        <w:t xml:space="preserve">In connection with our audit of the Standalone Financial Statements, our responsibility is to read the other information </w:t>
      </w:r>
      <w:r w:rsidRPr="009C5C6A" w:rsidR="00636E25">
        <w:rPr>
          <w:rFonts w:ascii="Source Sans Pro" w:hAnsi="Source Sans Pro" w:cstheme="minorHAnsi"/>
          <w:color w:val="00B0F0"/>
        </w:rPr>
        <w:t>identified above when it becomes available</w:t>
      </w:r>
      <w:r w:rsidRPr="009C5C6A" w:rsidR="00636E25">
        <w:rPr>
          <w:rFonts w:ascii="Source Sans Pro" w:hAnsi="Source Sans Pro" w:cstheme="minorHAnsi"/>
          <w:color w:val="000000" w:themeColor="text1"/>
        </w:rPr>
        <w:t xml:space="preserve"> </w:t>
      </w:r>
      <w:r w:rsidRPr="009C5C6A">
        <w:rPr>
          <w:rFonts w:ascii="Source Sans Pro" w:hAnsi="Source Sans Pro" w:cstheme="minorHAnsi"/>
        </w:rPr>
        <w:t xml:space="preserve">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xml:space="preserve">. </w:t>
      </w:r>
      <w:r w:rsidRPr="009C5C6A">
        <w:rPr>
          <w:rFonts w:ascii="Source Sans Pro" w:hAnsi="Source Sans Pro" w:cstheme="minorHAnsi"/>
          <w:color w:val="4EA72E" w:themeColor="accent6"/>
        </w:rPr>
        <w:t>[To be removed in case data not received]</w:t>
      </w:r>
    </w:p>
    <w:p w:rsidRPr="009C5C6A" w:rsidR="00636E25" w:rsidP="00FB3BE6" w:rsidRDefault="00636E25" w14:paraId="34165468" w14:textId="77777777">
      <w:pPr>
        <w:pStyle w:val="ListParagraph"/>
        <w:ind w:left="360"/>
        <w:jc w:val="both"/>
        <w:rPr>
          <w:rFonts w:ascii="Source Sans Pro" w:hAnsi="Source Sans Pro" w:cstheme="minorHAnsi"/>
        </w:rPr>
      </w:pPr>
    </w:p>
    <w:p w:rsidRPr="009C5C6A" w:rsidR="00636E25" w:rsidP="00636E25" w:rsidRDefault="00636E25" w14:paraId="55A8A951" w14:textId="15511D87">
      <w:pPr>
        <w:pStyle w:val="ListParagraph"/>
        <w:numPr>
          <w:ilvl w:val="0"/>
          <w:numId w:val="17"/>
        </w:numPr>
        <w:spacing w:after="120"/>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sidR="002F3E02">
        <w:rPr>
          <w:rFonts w:ascii="Source Sans Pro" w:hAnsi="Source Sans Pro" w:cstheme="minorHAnsi"/>
          <w:color w:val="4EA72E" w:themeColor="accent6"/>
        </w:rPr>
        <w:t>[T</w:t>
      </w:r>
      <w:r w:rsidRPr="009C5C6A">
        <w:rPr>
          <w:rFonts w:ascii="Source Sans Pro" w:hAnsi="Source Sans Pro" w:cstheme="minorHAnsi"/>
          <w:color w:val="4EA72E" w:themeColor="accent6"/>
        </w:rPr>
        <w:t>o</w:t>
      </w:r>
      <w:r w:rsidRPr="009C5C6A" w:rsidR="002F3E02">
        <w:rPr>
          <w:rFonts w:ascii="Source Sans Pro" w:hAnsi="Source Sans Pro" w:cstheme="minorHAnsi"/>
          <w:color w:val="4EA72E" w:themeColor="accent6"/>
        </w:rPr>
        <w:t xml:space="preserve"> be </w:t>
      </w:r>
      <w:r w:rsidRPr="009C5C6A">
        <w:rPr>
          <w:rFonts w:ascii="Source Sans Pro" w:hAnsi="Source Sans Pro" w:cstheme="minorHAnsi"/>
          <w:color w:val="4EA72E" w:themeColor="accent6"/>
        </w:rPr>
        <w:t>add</w:t>
      </w:r>
      <w:r w:rsidRPr="009C5C6A" w:rsidR="002F3E02">
        <w:rPr>
          <w:rFonts w:ascii="Source Sans Pro" w:hAnsi="Source Sans Pro" w:cstheme="minorHAnsi"/>
          <w:color w:val="4EA72E" w:themeColor="accent6"/>
        </w:rPr>
        <w:t>ed</w:t>
      </w:r>
      <w:r w:rsidRPr="009C5C6A">
        <w:rPr>
          <w:rFonts w:ascii="Source Sans Pro" w:hAnsi="Source Sans Pro" w:cstheme="minorHAnsi"/>
          <w:color w:val="4EA72E" w:themeColor="accent6"/>
        </w:rPr>
        <w:t xml:space="preserve"> in case data is not received</w:t>
      </w:r>
      <w:r w:rsidRPr="009C5C6A" w:rsidR="002F3E02">
        <w:rPr>
          <w:rFonts w:ascii="Source Sans Pro" w:hAnsi="Source Sans Pro" w:cstheme="minorHAnsi"/>
          <w:color w:val="4EA72E" w:themeColor="accent6"/>
        </w:rPr>
        <w:t>]</w:t>
      </w:r>
    </w:p>
    <w:p w:rsidRPr="009C5C6A" w:rsidR="00636E25" w:rsidP="00FB3BE6" w:rsidRDefault="00636E25" w14:paraId="141977F8" w14:textId="77777777">
      <w:pPr>
        <w:pStyle w:val="ListParagraph"/>
        <w:ind w:left="360"/>
        <w:jc w:val="both"/>
        <w:rPr>
          <w:rFonts w:ascii="Source Sans Pro" w:hAnsi="Source Sans Pro" w:cstheme="minorHAnsi"/>
        </w:rPr>
      </w:pPr>
    </w:p>
    <w:p w:rsidRPr="009C5C6A" w:rsidR="00C948FE" w:rsidP="00C948FE" w:rsidRDefault="00C948FE" w14:paraId="3BDE9FD7"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C948FE" w:rsidP="00C948FE" w:rsidRDefault="00C948FE" w14:paraId="66A6D6E4" w14:textId="36311F6B">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 xml:space="preserve">The Company’s Board of Directors is responsible for the matters stated in section 134(5) of the Act, with respect to the preparation of these Standalone Financial Statements that give a true and fair view of the Balance Sheet, the related Revenue Account, the Profit and Loss Account and Receipts and Payments Account of the Company in accordance with the requirements of the Insurance Act, 1938 as amended by Insurance Laws (Amendment) Act, 2015, read with the IRDAI Act, the regulations, orders/directions issued by the IRDAI in this regard and in accordance with the Accounting Standards specified under section 133 of the Act </w:t>
      </w:r>
      <w:r w:rsidRPr="009C5C6A" w:rsidR="00636E25">
        <w:rPr>
          <w:rFonts w:ascii="Source Sans Pro" w:hAnsi="Source Sans Pro" w:cstheme="minorHAnsi"/>
          <w:color w:val="000000" w:themeColor="text1"/>
        </w:rPr>
        <w:t>read with the Companies (Accounting Standards) Rules, 2021, and other accounting principles generally accepted in India</w:t>
      </w:r>
      <w:r w:rsidRPr="009C5C6A">
        <w:rPr>
          <w:rFonts w:ascii="Source Sans Pro" w:hAnsi="Source Sans Pro" w:cstheme="minorHAnsi"/>
        </w:rPr>
        <w:t xml:space="preserve">, to the extent applicable and in the manner so required. This responsibility also includes maintenance of adequate accounting records in accordance with the provisions of the Act for safeguarding of the assets of the Company and for preventing and detecting frauds and other irregularities; </w:t>
      </w:r>
      <w:r w:rsidRPr="009C5C6A" w:rsidR="007A019E">
        <w:rPr>
          <w:rFonts w:ascii="Source Sans Pro" w:hAnsi="Source Sans Pro"/>
        </w:rPr>
        <w:t xml:space="preserve">selection of the appropriate accounting software for ensuring compliance with applicable laws and regulations including those related to retention of audit logs; </w:t>
      </w:r>
      <w:r w:rsidRPr="009C5C6A">
        <w:rPr>
          <w:rFonts w:ascii="Source Sans Pro" w:hAnsi="Source Sans Pro" w:cstheme="minorHAnsi"/>
        </w:rPr>
        <w:t xml:space="preserve">selection and application of appropriate </w:t>
      </w:r>
      <w:r w:rsidRPr="009C5C6A">
        <w:rPr>
          <w:rFonts w:ascii="Source Sans Pro" w:hAnsi="Source Sans Pro" w:cstheme="minorHAnsi"/>
        </w:rPr>
        <w:lastRenderedPageBreak/>
        <w:t>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rsidRPr="009C5C6A" w:rsidR="00C948FE" w:rsidP="00C948FE" w:rsidRDefault="00C948FE" w14:paraId="298ED63A" w14:textId="77777777">
      <w:pPr>
        <w:pStyle w:val="ListParagraph"/>
        <w:numPr>
          <w:ilvl w:val="0"/>
          <w:numId w:val="17"/>
        </w:numPr>
        <w:spacing w:after="120"/>
        <w:ind w:left="425" w:hanging="425"/>
        <w:jc w:val="both"/>
        <w:rPr>
          <w:rFonts w:ascii="Source Sans Pro" w:hAnsi="Source Sans Pro"/>
        </w:rPr>
      </w:pPr>
      <w:r w:rsidRPr="009C5C6A">
        <w:rPr>
          <w:rFonts w:ascii="Source Sans Pro" w:hAnsi="Source Sans Pro"/>
        </w:rPr>
        <w:t xml:space="preserve">In </w:t>
      </w:r>
      <w:r w:rsidRPr="009C5C6A">
        <w:rPr>
          <w:rFonts w:ascii="Source Sans Pro" w:hAnsi="Source Sans Pro"/>
          <w:color w:val="000000" w:themeColor="text1"/>
        </w:rPr>
        <w:t xml:space="preserve">preparing the Standalone Financial Statements, the </w:t>
      </w:r>
      <w:r w:rsidRPr="009C5C6A">
        <w:rPr>
          <w:rFonts w:ascii="Source Sans Pro" w:hAnsi="Source Sans Pro"/>
        </w:rPr>
        <w:t>Board of Directors</w:t>
      </w:r>
      <w:r w:rsidRPr="009C5C6A">
        <w:rPr>
          <w:rFonts w:ascii="Source Sans Pro" w:hAnsi="Source Sans Pro"/>
          <w:color w:val="000000" w:themeColor="text1"/>
        </w:rPr>
        <w:t xml:space="preserve"> is responsible for assessing the Company’s ability to continue as a going concern, disclosing, as applicable, matters related to going concern and using the going concern basis of accounting unless the Board of Directors</w:t>
      </w:r>
      <w:r w:rsidRPr="009C5C6A">
        <w:rPr>
          <w:rFonts w:ascii="Source Sans Pro" w:hAnsi="Source Sans Pro"/>
        </w:rPr>
        <w:t xml:space="preserve"> either intends to liquidate the Company or to cease operations, or has no realistic alternative but to do so.</w:t>
      </w:r>
    </w:p>
    <w:p w:rsidRPr="009C5C6A" w:rsidR="00C948FE" w:rsidP="00FB3BE6" w:rsidRDefault="00C948FE" w14:paraId="67BD2A09" w14:textId="77777777">
      <w:pPr>
        <w:pStyle w:val="ListParagraph"/>
        <w:spacing w:after="120"/>
        <w:ind w:left="425"/>
        <w:jc w:val="both"/>
        <w:rPr>
          <w:rFonts w:ascii="Source Sans Pro" w:hAnsi="Source Sans Pro"/>
        </w:rPr>
      </w:pPr>
    </w:p>
    <w:p w:rsidRPr="009C5C6A" w:rsidR="00C948FE" w:rsidP="00C948FE" w:rsidRDefault="00C948FE" w14:paraId="5F029999" w14:textId="26A0EC8F">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rPr>
        <w:t>The Board of Directors is also responsible for overseeing the Company’s financial reporting process.</w:t>
      </w:r>
    </w:p>
    <w:p w:rsidRPr="009C5C6A" w:rsidR="00C948FE" w:rsidP="00C948FE" w:rsidRDefault="00C948FE" w14:paraId="01CB65D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C948FE" w:rsidP="00C948FE" w:rsidRDefault="00C948FE" w14:paraId="730F9C9C" w14:textId="5344DB25">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w:t>
      </w:r>
      <w:r w:rsidRPr="009C5C6A" w:rsidR="002F3E02">
        <w:rPr>
          <w:rFonts w:ascii="Source Sans Pro" w:hAnsi="Source Sans Pro"/>
        </w:rPr>
        <w:t xml:space="preserve"> </w:t>
      </w:r>
      <w:r w:rsidRPr="009C5C6A">
        <w:rPr>
          <w:rFonts w:ascii="Source Sans Pro" w:hAnsi="Source Sans Pro"/>
        </w:rPr>
        <w:t>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rsidRPr="009C5C6A" w:rsidR="00C948FE" w:rsidP="00C948FE" w:rsidRDefault="00C948FE" w14:paraId="38F7F7E6" w14:textId="77777777">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C948FE" w:rsidP="00C948FE" w:rsidRDefault="00C948FE" w14:paraId="1BEDFA43"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C948FE" w:rsidP="00C948FE" w:rsidRDefault="00C948FE" w14:paraId="13A6AFAA"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cstheme="minorHAnsi"/>
          <w:snapToGrid w:val="0"/>
          <w:lang w:val="en-US"/>
        </w:rPr>
        <w:t>i</w:t>
      </w:r>
      <w:proofErr w:type="spellEnd"/>
      <w:r w:rsidRPr="009C5C6A">
        <w:rPr>
          <w:rFonts w:ascii="Source Sans Pro" w:hAnsi="Source Sans Pro" w:eastAsia="Times New Roman" w:cstheme="minorHAnsi"/>
          <w:snapToGrid w:val="0"/>
          <w:lang w:val="en-US"/>
        </w:rPr>
        <w:t>) the Act, we are also responsible for expressing our opinion on whether the Company has adequate internal financial controls with reference to Standalone Financial Statements in place and the operating effectiveness of such controls.</w:t>
      </w:r>
    </w:p>
    <w:p w:rsidRPr="009C5C6A" w:rsidR="00C948FE" w:rsidP="00C948FE" w:rsidRDefault="00C948FE" w14:paraId="7CADBFA1"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Evaluate the appropriateness of accounting policies used and the reasonableness of accounting estimates and related disclosures </w:t>
      </w:r>
      <w:r w:rsidRPr="009C5C6A">
        <w:rPr>
          <w:rFonts w:ascii="Source Sans Pro" w:hAnsi="Source Sans Pro" w:cstheme="minorHAnsi"/>
          <w:color w:val="000000" w:themeColor="text1"/>
        </w:rPr>
        <w:t>made by the Management</w:t>
      </w:r>
      <w:r w:rsidRPr="009C5C6A">
        <w:rPr>
          <w:rFonts w:ascii="Source Sans Pro" w:hAnsi="Source Sans Pro" w:cstheme="minorHAnsi"/>
        </w:rPr>
        <w:t xml:space="preserve">. </w:t>
      </w:r>
    </w:p>
    <w:p w:rsidRPr="009C5C6A" w:rsidR="00C948FE" w:rsidP="00C948FE" w:rsidRDefault="00C948FE" w14:paraId="309D9081"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Conclude on the appropriateness of the </w:t>
      </w:r>
      <w:r w:rsidRPr="009C5C6A">
        <w:rPr>
          <w:rFonts w:ascii="Source Sans Pro" w:hAnsi="Source Sans Pro" w:cstheme="minorHAnsi"/>
          <w:color w:val="000000" w:themeColor="text1"/>
        </w:rPr>
        <w:t xml:space="preserve">Management’s </w:t>
      </w:r>
      <w:r w:rsidRPr="009C5C6A">
        <w:rPr>
          <w:rFonts w:ascii="Source Sans Pro" w:hAnsi="Source Sans Pro" w:eastAsia="Times New Roman" w:cstheme="minorHAnsi"/>
          <w:snapToGrid w:val="0"/>
          <w:lang w:val="en-US"/>
        </w:rPr>
        <w:t>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C948FE" w:rsidP="00C948FE" w:rsidRDefault="00C948FE" w14:paraId="27BD7902"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C948FE" w:rsidP="00C948FE" w:rsidRDefault="00C948FE" w14:paraId="2AD81AE5" w14:textId="77777777">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2F3E02" w:rsidP="00C948FE" w:rsidRDefault="00C948FE" w14:paraId="35C07678" w14:textId="1397EFF0">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C948FE" w:rsidP="00FB3BE6" w:rsidRDefault="00C948FE" w14:paraId="24D294C2" w14:textId="154083C0">
      <w:pPr>
        <w:pStyle w:val="ListParagraph"/>
        <w:numPr>
          <w:ilvl w:val="0"/>
          <w:numId w:val="17"/>
        </w:numPr>
        <w:spacing w:after="120"/>
        <w:ind w:left="425" w:hanging="425"/>
        <w:contextualSpacing w:val="0"/>
        <w:jc w:val="both"/>
        <w:rPr>
          <w:rFonts w:ascii="Source Sans Pro" w:hAnsi="Source Sans Pro" w:cstheme="minorHAnsi"/>
          <w:b/>
          <w:bCs/>
          <w:color w:val="000000" w:themeColor="text1"/>
        </w:rPr>
      </w:pPr>
      <w:r w:rsidRPr="009C5C6A">
        <w:rPr>
          <w:rFonts w:ascii="Source Sans Pro" w:hAnsi="Source Sans Pro"/>
          <w:color w:val="00B0F0"/>
        </w:rPr>
        <w:t>From the matters communicated with those charged with governance, we determine those matters that were of most significance in the audit of the Standalone Financial Statements of the current period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C948FE" w:rsidP="00C948FE" w:rsidRDefault="00C948FE" w14:paraId="3DA19C16"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Matters</w:t>
      </w:r>
    </w:p>
    <w:p w:rsidR="00C948FE" w:rsidP="00C948FE" w:rsidRDefault="00C948FE" w14:paraId="7BEDC803" w14:textId="5F515BD7">
      <w:pPr>
        <w:pStyle w:val="ListParagraph"/>
        <w:numPr>
          <w:ilvl w:val="0"/>
          <w:numId w:val="17"/>
        </w:numPr>
        <w:spacing w:after="120"/>
        <w:jc w:val="both"/>
        <w:rPr>
          <w:rFonts w:ascii="Source Sans Pro" w:hAnsi="Source Sans Pro"/>
        </w:rPr>
      </w:pPr>
      <w:r w:rsidRPr="009C5C6A">
        <w:rPr>
          <w:rFonts w:ascii="Source Sans Pro" w:hAnsi="Source Sans Pro"/>
        </w:rPr>
        <w:t xml:space="preserve">The actuarial valuation of liabilities in respect of Claims Incurred But Not Reported (IBNR) and Claims Incurred But Not Enough Reported (IBNER) included under claims outstanding and Premium Deficiency Reserve (PDR) is the responsibility of the Company’s Appointed Actuary. The actuarial valuation of these liabilities as at </w:t>
      </w:r>
      <w:r w:rsidR="00952A10">
        <w:rPr>
          <w:rFonts w:ascii="Source Sans Pro" w:hAnsi="Source Sans Pro"/>
        </w:rPr>
        <w:t>31 March 2026</w:t>
      </w:r>
      <w:r w:rsidRPr="009C5C6A">
        <w:rPr>
          <w:rFonts w:ascii="Source Sans Pro" w:hAnsi="Source Sans Pro"/>
        </w:rPr>
        <w:t xml:space="preserve"> has been duly certified by the Appointed Actuary. The Appointed Actuary has also certified that in his opinion, the assumptions for such valuation are in accordance with guidelines and norms, issued by the IRDAI and the Institute of Actuaries of India in concurrence with the IRDAI. We have relied upon the Company’s Appointed Actuary’s certificate in this regard for forming our opinion on the financials statements of the Company. </w:t>
      </w:r>
    </w:p>
    <w:p w:rsidR="000F1E57" w:rsidP="004F69EF" w:rsidRDefault="000F1E57" w14:paraId="029655CC" w14:textId="35413C5B">
      <w:pPr>
        <w:pStyle w:val="ListParagraph"/>
        <w:spacing w:after="120"/>
        <w:ind w:left="360"/>
        <w:jc w:val="both"/>
        <w:rPr>
          <w:rFonts w:ascii="Source Sans Pro" w:hAnsi="Source Sans Pro"/>
        </w:rPr>
      </w:pPr>
      <w:r>
        <w:rPr>
          <w:rFonts w:ascii="Source Sans Pro" w:hAnsi="Source Sans Pro"/>
        </w:rPr>
        <w:t xml:space="preserve">Our </w:t>
      </w:r>
      <w:r w:rsidRPr="009C5C6A">
        <w:rPr>
          <w:rFonts w:ascii="Source Sans Pro" w:hAnsi="Source Sans Pro"/>
        </w:rPr>
        <w:t>opinion is not modified in respect of this matter.</w:t>
      </w:r>
    </w:p>
    <w:p w:rsidRPr="00044F94" w:rsidR="00C948FE" w:rsidP="00044F94" w:rsidRDefault="000F1E57" w14:paraId="4C459225" w14:textId="0B4D319F">
      <w:pPr>
        <w:pStyle w:val="pf0"/>
        <w:numPr>
          <w:ilvl w:val="0"/>
          <w:numId w:val="17"/>
        </w:numPr>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Standalone Financial Statements of the </w:t>
      </w:r>
      <w:r>
        <w:rPr>
          <w:rStyle w:val="cf01"/>
          <w:rFonts w:ascii="Source Sans Pro" w:hAnsi="Source Sans Pro" w:eastAsiaTheme="majorEastAsia"/>
          <w:color w:val="00B0F0"/>
          <w:sz w:val="22"/>
          <w:szCs w:val="22"/>
        </w:rPr>
        <w:t>Company</w:t>
      </w:r>
      <w:r w:rsidRPr="00B6236A">
        <w:rPr>
          <w:rStyle w:val="cf01"/>
          <w:rFonts w:ascii="Source Sans Pro" w:hAnsi="Source Sans Pro" w:eastAsiaTheme="majorEastAsia"/>
          <w:color w:val="00B0F0"/>
          <w:sz w:val="22"/>
          <w:szCs w:val="22"/>
        </w:rPr>
        <w:t xml:space="preserve"> for the year ended 31 March 2025 were audited by erstwhile Statutory auditors whose reports dated XX Month 20XX expressed an unmodified opinion on those Standalone Financial Statements. Our opinion is not modified in respect of this matter.</w:t>
      </w:r>
    </w:p>
    <w:p w:rsidRPr="009C5C6A" w:rsidR="00C948FE" w:rsidP="00C948FE" w:rsidRDefault="00C948FE" w14:paraId="57A42EE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C948FE" w:rsidP="00C948FE" w:rsidRDefault="00C948FE" w14:paraId="50A9508E" w14:textId="2B7560D4">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rPr>
        <w:t xml:space="preserve">As required by the Regulations, we have issued a separate certificate dated </w:t>
      </w:r>
      <w:r w:rsidRPr="00025F6C" w:rsidR="00DC356C">
        <w:rPr>
          <w:rFonts w:ascii="Source Sans Pro" w:hAnsi="Source Sans Pro"/>
          <w:color w:val="000000" w:themeColor="text1"/>
        </w:rPr>
        <w:t xml:space="preserve">[XX] [Month] 20XX </w:t>
      </w:r>
      <w:r w:rsidRPr="009C5C6A">
        <w:rPr>
          <w:rFonts w:ascii="Source Sans Pro" w:hAnsi="Source Sans Pro"/>
        </w:rPr>
        <w:t xml:space="preserve">certifying the matters specified in paragraphs 3 and 4 of </w:t>
      </w:r>
      <w:r w:rsidR="003B5C8E">
        <w:rPr>
          <w:rFonts w:ascii="Source Sans Pro" w:hAnsi="Source Sans Pro"/>
        </w:rPr>
        <w:t>Part III of Schedule II of Chapter II</w:t>
      </w:r>
      <w:r w:rsidRPr="009C5C6A">
        <w:rPr>
          <w:rFonts w:ascii="Source Sans Pro" w:hAnsi="Source Sans Pro"/>
        </w:rPr>
        <w:t xml:space="preserve"> to the Regulations.</w:t>
      </w:r>
    </w:p>
    <w:p w:rsidRPr="009C5C6A" w:rsidR="00C948FE" w:rsidP="00C948FE" w:rsidRDefault="00C948FE" w14:paraId="0A84273D" w14:textId="31A948B2">
      <w:pPr>
        <w:pStyle w:val="ListParagraph"/>
        <w:numPr>
          <w:ilvl w:val="0"/>
          <w:numId w:val="17"/>
        </w:numPr>
        <w:spacing w:after="120"/>
        <w:jc w:val="both"/>
        <w:rPr>
          <w:rFonts w:ascii="Source Sans Pro" w:hAnsi="Source Sans Pro"/>
        </w:rPr>
      </w:pPr>
      <w:r w:rsidRPr="009C5C6A">
        <w:rPr>
          <w:rFonts w:ascii="Source Sans Pro" w:hAnsi="Source Sans Pro"/>
        </w:rPr>
        <w:t>Further to our comments in the Certificate referred to in para [</w:t>
      </w:r>
      <w:r w:rsidRPr="009C5C6A">
        <w:rPr>
          <w:rFonts w:ascii="Source Sans Pro" w:hAnsi="Source Sans Pro"/>
          <w:color w:val="00B0F0"/>
        </w:rPr>
        <w:t>…</w:t>
      </w:r>
      <w:r w:rsidRPr="009C5C6A">
        <w:rPr>
          <w:rFonts w:ascii="Source Sans Pro" w:hAnsi="Source Sans Pro"/>
        </w:rPr>
        <w:t>] above, as required under the Regulations, read with Section 143(3) of the Act, we further report that:</w:t>
      </w:r>
    </w:p>
    <w:p w:rsidRPr="009C5C6A" w:rsidR="00C948FE" w:rsidP="00FB3BE6" w:rsidRDefault="00C948FE" w14:paraId="0AE205DD" w14:textId="77777777">
      <w:pPr>
        <w:pStyle w:val="ListParagraph"/>
        <w:spacing w:after="120"/>
        <w:ind w:left="360"/>
        <w:jc w:val="both"/>
        <w:rPr>
          <w:rFonts w:ascii="Source Sans Pro" w:hAnsi="Source Sans Pro"/>
        </w:rPr>
      </w:pPr>
    </w:p>
    <w:p w:rsidRPr="009C5C6A" w:rsidR="00C948FE" w:rsidP="00C948FE" w:rsidRDefault="00C948FE" w14:paraId="1C079354"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We have sought and obtained all the information and explanations which to the best of our knowledge and belief were necessary for the purposes of our audit and have found them to be satisfactory.</w:t>
      </w:r>
    </w:p>
    <w:p w:rsidRPr="0077051A" w:rsidR="00C948FE" w:rsidP="00C948FE" w:rsidRDefault="00C948FE" w14:paraId="69ABBF27" w14:textId="07A358A1">
      <w:pPr>
        <w:pStyle w:val="ListParagraph"/>
        <w:numPr>
          <w:ilvl w:val="1"/>
          <w:numId w:val="19"/>
        </w:numPr>
        <w:spacing w:after="120"/>
        <w:ind w:left="992" w:hanging="567"/>
        <w:contextualSpacing w:val="0"/>
        <w:jc w:val="both"/>
        <w:rPr>
          <w:rFonts w:ascii="Source Sans Pro" w:hAnsi="Source Sans Pro"/>
          <w:color w:val="00B0F0"/>
        </w:rPr>
      </w:pPr>
      <w:r w:rsidRPr="009C5C6A">
        <w:rPr>
          <w:rFonts w:ascii="Source Sans Pro" w:hAnsi="Source Sans Pro" w:cstheme="minorHAnsi"/>
        </w:rPr>
        <w:t>In our opinion, proper books of account</w:t>
      </w:r>
      <w:r w:rsidR="0077051A">
        <w:rPr>
          <w:rFonts w:ascii="Source Sans Pro" w:hAnsi="Source Sans Pro" w:cstheme="minorHAnsi"/>
        </w:rPr>
        <w:t>s</w:t>
      </w:r>
      <w:r w:rsidRPr="009C5C6A">
        <w:rPr>
          <w:rFonts w:ascii="Source Sans Pro" w:hAnsi="Source Sans Pro" w:cstheme="minorHAnsi"/>
        </w:rPr>
        <w:t xml:space="preserve"> as required by law have been kept by the Company so far as it appears from our examination of those </w:t>
      </w:r>
      <w:r w:rsidRPr="0077051A">
        <w:rPr>
          <w:rFonts w:ascii="Source Sans Pro" w:hAnsi="Source Sans Pro" w:cstheme="minorHAnsi"/>
        </w:rPr>
        <w:t>books</w:t>
      </w:r>
      <w:r w:rsidRPr="0077051A" w:rsidR="0077051A">
        <w:rPr>
          <w:rFonts w:ascii="Source Sans Pro" w:hAnsi="Source Sans Pro"/>
          <w:color w:val="00B0F0"/>
        </w:rPr>
        <w:t xml:space="preserve"> except for the matters stated in paragraph </w:t>
      </w:r>
      <w:r w:rsidR="00A4750D">
        <w:rPr>
          <w:rFonts w:ascii="Source Sans Pro" w:hAnsi="Source Sans Pro"/>
          <w:color w:val="00B0F0"/>
        </w:rPr>
        <w:t>[…]</w:t>
      </w:r>
      <w:r w:rsidRPr="0077051A" w:rsidR="0077051A">
        <w:rPr>
          <w:rFonts w:ascii="Source Sans Pro" w:hAnsi="Source Sans Pro"/>
          <w:color w:val="00B0F0"/>
        </w:rPr>
        <w:t xml:space="preserve"> below on reporting under Rule 11(g) of the Companies (Audit and Auditors) Rules, 2014 (as amended).</w:t>
      </w:r>
    </w:p>
    <w:p w:rsidRPr="009C5C6A" w:rsidR="00C948FE" w:rsidP="00C948FE" w:rsidRDefault="00C948FE" w14:paraId="7CD11980" w14:textId="4FC4FC14">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As the Company's financial accounting system is centralised and maintained at the Registered </w:t>
      </w:r>
      <w:r w:rsidRPr="009C5C6A" w:rsidR="00636E25">
        <w:rPr>
          <w:rFonts w:ascii="Source Sans Pro" w:hAnsi="Source Sans Pro" w:cstheme="minorHAnsi"/>
        </w:rPr>
        <w:t xml:space="preserve">and </w:t>
      </w:r>
      <w:r w:rsidRPr="009C5C6A">
        <w:rPr>
          <w:rFonts w:ascii="Source Sans Pro" w:hAnsi="Source Sans Pro" w:cstheme="minorHAnsi"/>
        </w:rPr>
        <w:t>Head Office, no returns for the purposes of our audit are prepared at the branches and other offices of the Company.</w:t>
      </w:r>
    </w:p>
    <w:p w:rsidRPr="009C5C6A" w:rsidR="00C948FE" w:rsidP="00C948FE" w:rsidRDefault="00C948FE" w14:paraId="7CCC37A3" w14:textId="043C41C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The </w:t>
      </w:r>
      <w:r w:rsidRPr="009C5C6A">
        <w:rPr>
          <w:rFonts w:ascii="Source Sans Pro" w:hAnsi="Source Sans Pro" w:cstheme="minorHAnsi"/>
          <w:color w:val="000000" w:themeColor="text1"/>
        </w:rPr>
        <w:t>Balance Sheet, the Revenue Account, the Profit and Loss Account, and the Receipts and Payments Account</w:t>
      </w:r>
      <w:r w:rsidRPr="009C5C6A">
        <w:rPr>
          <w:rFonts w:ascii="Source Sans Pro" w:hAnsi="Source Sans Pro" w:cstheme="minorHAnsi"/>
        </w:rPr>
        <w:t xml:space="preserve"> dealt with by this Report are in agreement with the books of account.</w:t>
      </w:r>
    </w:p>
    <w:p w:rsidR="005F7213" w:rsidP="00C948FE" w:rsidRDefault="00C948FE" w14:paraId="5BE89A0E"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rPr>
        <w:lastRenderedPageBreak/>
        <w:t>In our opinion, the aforesaid standalone financial statements comply with the Accounting Standards specified under Section 133 of the Act</w:t>
      </w:r>
      <w:r w:rsidRPr="009C5C6A" w:rsidR="004E23B6">
        <w:rPr>
          <w:rFonts w:ascii="Source Sans Pro" w:hAnsi="Source Sans Pro"/>
        </w:rPr>
        <w:t xml:space="preserve"> </w:t>
      </w:r>
      <w:r w:rsidRPr="009C5C6A" w:rsidR="00636E25">
        <w:rPr>
          <w:rFonts w:ascii="Source Sans Pro" w:hAnsi="Source Sans Pro"/>
          <w:color w:val="000000" w:themeColor="text1"/>
        </w:rPr>
        <w:t>, read with the relevant rules thereunder</w:t>
      </w:r>
      <w:r w:rsidRPr="009C5C6A">
        <w:rPr>
          <w:rFonts w:ascii="Source Sans Pro" w:hAnsi="Source Sans Pro"/>
        </w:rPr>
        <w:t>, to the extent not inconsistent with the accounting principles prescribed in the IRDA Financial Statements Regulations, the Insurance Act, the IRDA Act and circulars/orders/directions issued by the IRDAI in this regard.</w:t>
      </w:r>
      <w:r w:rsidRPr="009C5C6A" w:rsidDel="00452A73">
        <w:rPr>
          <w:rFonts w:ascii="Source Sans Pro" w:hAnsi="Source Sans Pro" w:cstheme="minorHAnsi"/>
        </w:rPr>
        <w:t xml:space="preserve"> </w:t>
      </w:r>
    </w:p>
    <w:p w:rsidR="00C948FE" w:rsidP="00C948FE" w:rsidRDefault="00C948FE" w14:paraId="61FC711F" w14:textId="4D67B0A2">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On the basis of the written representations received from the directors as on </w:t>
      </w:r>
      <w:r w:rsidRPr="00F465BE" w:rsidR="00DC356C">
        <w:rPr>
          <w:rFonts w:ascii="Source Sans Pro" w:hAnsi="Source Sans Pro"/>
          <w:color w:val="00B0F0"/>
        </w:rPr>
        <w:t xml:space="preserve">[XX] [Month] 20XX </w:t>
      </w:r>
      <w:r w:rsidRPr="009C5C6A">
        <w:rPr>
          <w:rFonts w:ascii="Source Sans Pro" w:hAnsi="Source Sans Pro" w:cstheme="minorHAnsi"/>
        </w:rPr>
        <w:t xml:space="preserve">taken on record by the Board of Directors, none of the directors is disqualified as on </w:t>
      </w:r>
      <w:r w:rsidR="00952A10">
        <w:rPr>
          <w:rFonts w:ascii="Source Sans Pro" w:hAnsi="Source Sans Pro" w:cstheme="minorHAnsi"/>
        </w:rPr>
        <w:t>31 March 2026</w:t>
      </w:r>
      <w:r w:rsidRPr="009C5C6A">
        <w:rPr>
          <w:rFonts w:ascii="Source Sans Pro" w:hAnsi="Source Sans Pro" w:cstheme="minorHAnsi"/>
        </w:rPr>
        <w:t xml:space="preserve"> from being appointed as a director in terms of Section 164(2) of the Act.</w:t>
      </w:r>
    </w:p>
    <w:p w:rsidRPr="009C5C6A" w:rsidR="0077051A" w:rsidP="00C948FE" w:rsidRDefault="0077051A" w14:paraId="37A09F7E" w14:textId="7CB58BCD">
      <w:pPr>
        <w:pStyle w:val="ListParagraph"/>
        <w:numPr>
          <w:ilvl w:val="1"/>
          <w:numId w:val="19"/>
        </w:numPr>
        <w:spacing w:after="120"/>
        <w:ind w:left="992" w:hanging="567"/>
        <w:contextualSpacing w:val="0"/>
        <w:jc w:val="both"/>
        <w:rPr>
          <w:rFonts w:ascii="Source Sans Pro" w:hAnsi="Source Sans Pro" w:cstheme="minorHAnsi"/>
        </w:rPr>
      </w:pPr>
      <w:r w:rsidRPr="00091517">
        <w:rPr>
          <w:rFonts w:ascii="Source Sans Pro" w:hAnsi="Source Sans Pro"/>
          <w:color w:val="00B0F0"/>
        </w:rPr>
        <w:t xml:space="preserve">The modification relating to the maintenance of accounts and other matters connected therewith are as stated in the paragraph </w:t>
      </w:r>
      <w:r>
        <w:rPr>
          <w:rFonts w:ascii="Source Sans Pro" w:hAnsi="Source Sans Pro"/>
          <w:color w:val="00B0F0"/>
        </w:rPr>
        <w:t>[…]</w:t>
      </w:r>
      <w:r w:rsidRPr="00091517">
        <w:rPr>
          <w:rFonts w:ascii="Source Sans Pro" w:hAnsi="Source Sans Pro"/>
          <w:color w:val="00B0F0"/>
        </w:rPr>
        <w:t xml:space="preserve"> above on reporting under Section 143(3)(b) and paragraph </w:t>
      </w:r>
      <w:r>
        <w:rPr>
          <w:rFonts w:ascii="Source Sans Pro" w:hAnsi="Source Sans Pro"/>
          <w:color w:val="00B0F0"/>
        </w:rPr>
        <w:t>[…]</w:t>
      </w:r>
      <w:r w:rsidRPr="00091517">
        <w:rPr>
          <w:rFonts w:ascii="Source Sans Pro" w:hAnsi="Source Sans Pro"/>
          <w:color w:val="00B0F0"/>
        </w:rPr>
        <w:t xml:space="preserve"> below on reporting under Rule 11(g) of the Companies (Audit and Auditors) Rules, 2014</w:t>
      </w:r>
      <w:r>
        <w:rPr>
          <w:rFonts w:ascii="Source Sans Pro" w:hAnsi="Source Sans Pro"/>
          <w:color w:val="00B0F0"/>
        </w:rPr>
        <w:t xml:space="preserve"> </w:t>
      </w:r>
      <w:r w:rsidRPr="0077051A">
        <w:rPr>
          <w:rFonts w:ascii="Source Sans Pro" w:hAnsi="Source Sans Pro"/>
          <w:color w:val="00B0F0"/>
        </w:rPr>
        <w:t>(as amended).</w:t>
      </w:r>
    </w:p>
    <w:p w:rsidRPr="009C5C6A" w:rsidR="00C948FE" w:rsidP="00C948FE" w:rsidRDefault="00C948FE" w14:paraId="2C8C988A"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In our opinion and to the best of our information and according to the explanations given to us, investments have been valued in accordance with the provisions of the Insurance Act, the IRDAI Financial Statements Regulations and/or orders/directions issued by the IRDAI in this regard.</w:t>
      </w:r>
    </w:p>
    <w:p w:rsidRPr="009C5C6A" w:rsidR="00C948FE" w:rsidP="00C948FE" w:rsidRDefault="00C948FE" w14:paraId="28C4BDA7"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With respect to the adequacy of the internal financial controls with reference to Standalone Financial Statements of the Company and the operating effectiveness of such controls, refer to our separate Report in ‘Annexure A’ to this report. </w:t>
      </w:r>
    </w:p>
    <w:p w:rsidRPr="009C5C6A" w:rsidR="00C948FE" w:rsidP="00C948FE" w:rsidRDefault="00C948FE" w14:paraId="1EAC6924" w14:textId="4D894DFD">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With respect to the matter to be included in the auditor’s report under section 197(16) of the Act, in our opinion and according to the information and explanations given to us, the remuneration paid by the Company to its directors during the year is in accordance with the provisions of section 197 of the Act read with section 34A of the Insurance Act. The remuneration paid to any director is not in excess of the limit laid down under section 197 of the Act read with section 34A of the Insurance Act.</w:t>
      </w:r>
    </w:p>
    <w:p w:rsidRPr="009C5C6A" w:rsidR="00C948FE" w:rsidP="00C948FE" w:rsidRDefault="00C948FE" w14:paraId="574A49C4" w14:textId="0D513E03">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636E25">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C948FE" w:rsidP="00C948FE" w:rsidRDefault="00C948FE" w14:paraId="57FCCD2D" w14:textId="74A4D1F3">
      <w:pPr>
        <w:pStyle w:val="ListParagraph"/>
        <w:numPr>
          <w:ilvl w:val="1"/>
          <w:numId w:val="16"/>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rPr>
        <w:t xml:space="preserve">The Company has disclosed the impact of pending litigations as at </w:t>
      </w:r>
      <w:r w:rsidR="00952A10">
        <w:rPr>
          <w:rFonts w:ascii="Source Sans Pro" w:hAnsi="Source Sans Pro" w:cstheme="minorHAnsi"/>
        </w:rPr>
        <w:t>31 March 2026</w:t>
      </w:r>
      <w:r w:rsidRPr="009C5C6A">
        <w:rPr>
          <w:rFonts w:ascii="Source Sans Pro" w:hAnsi="Source Sans Pro" w:cstheme="minorHAnsi"/>
        </w:rPr>
        <w:t xml:space="preserve"> on its financial position in its Standalone Financial Statements – Refer Note [</w:t>
      </w:r>
      <w:r w:rsidRPr="009C5C6A">
        <w:rPr>
          <w:rFonts w:ascii="Source Sans Pro" w:hAnsi="Source Sans Pro" w:cstheme="minorHAnsi"/>
          <w:color w:val="00B0F0"/>
        </w:rPr>
        <w:t>…</w:t>
      </w:r>
      <w:r w:rsidRPr="009C5C6A">
        <w:rPr>
          <w:rFonts w:ascii="Source Sans Pro" w:hAnsi="Source Sans Pro" w:cstheme="minorHAnsi"/>
        </w:rPr>
        <w:t xml:space="preserve">] to the Standalone Financial </w:t>
      </w:r>
      <w:r w:rsidRPr="009C5C6A">
        <w:rPr>
          <w:rFonts w:ascii="Source Sans Pro" w:hAnsi="Source Sans Pro" w:cstheme="minorHAnsi"/>
          <w:color w:val="000000" w:themeColor="text1"/>
        </w:rPr>
        <w:t>Statements; [</w:t>
      </w:r>
      <w:r w:rsidRPr="009C5C6A">
        <w:rPr>
          <w:rFonts w:ascii="Source Sans Pro" w:hAnsi="Source Sans Pro" w:cstheme="minorHAnsi"/>
          <w:color w:val="00B0F0"/>
        </w:rPr>
        <w:t>or the Company does not have any pending litigations which would impact its financial position</w:t>
      </w:r>
      <w:r w:rsidRPr="009C5C6A">
        <w:rPr>
          <w:rFonts w:ascii="Source Sans Pro" w:hAnsi="Source Sans Pro" w:cstheme="minorHAnsi"/>
          <w:color w:val="000000" w:themeColor="text1"/>
        </w:rPr>
        <w:t>]</w:t>
      </w:r>
    </w:p>
    <w:p w:rsidRPr="009C5C6A" w:rsidR="00C948FE" w:rsidP="00C948FE" w:rsidRDefault="00C948FE" w14:paraId="1858238C" w14:textId="77777777">
      <w:pPr>
        <w:pStyle w:val="ListParagraph"/>
        <w:numPr>
          <w:ilvl w:val="1"/>
          <w:numId w:val="16"/>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rPr>
        <w:t>The Company has made provision, as required under the applicable law or accounting standards, for material foreseeable losses, if any, on long-term contracts including derivative contracts – Refer Note [</w:t>
      </w:r>
      <w:r w:rsidRPr="009C5C6A">
        <w:rPr>
          <w:rFonts w:ascii="Source Sans Pro" w:hAnsi="Source Sans Pro" w:cstheme="minorHAnsi"/>
          <w:color w:val="00B0F0"/>
        </w:rPr>
        <w:t>…</w:t>
      </w:r>
      <w:r w:rsidRPr="009C5C6A">
        <w:rPr>
          <w:rFonts w:ascii="Source Sans Pro" w:hAnsi="Source Sans Pro" w:cstheme="minorHAnsi"/>
        </w:rPr>
        <w:t>] to the Standalone Financial Statements;</w:t>
      </w:r>
      <w:r w:rsidRPr="009C5C6A">
        <w:rPr>
          <w:rFonts w:ascii="Source Sans Pro" w:hAnsi="Source Sans Pro" w:cstheme="minorHAnsi"/>
          <w:color w:val="000000" w:themeColor="text1"/>
        </w:rPr>
        <w:t xml:space="preserve"> [</w:t>
      </w:r>
      <w:r w:rsidRPr="009C5C6A">
        <w:rPr>
          <w:rFonts w:ascii="Source Sans Pro" w:hAnsi="Source Sans Pro" w:cstheme="minorHAnsi"/>
          <w:color w:val="00B0F0"/>
        </w:rPr>
        <w:t>or the Company did not have any long-term contracts including derivative contracts for which there were any material foreseeable losses.</w:t>
      </w:r>
      <w:r w:rsidRPr="009C5C6A">
        <w:rPr>
          <w:rFonts w:ascii="Source Sans Pro" w:hAnsi="Source Sans Pro" w:cstheme="minorHAnsi"/>
          <w:color w:val="000000" w:themeColor="text1"/>
        </w:rPr>
        <w:t>]</w:t>
      </w:r>
    </w:p>
    <w:p w:rsidRPr="009C5C6A" w:rsidR="00C948FE" w:rsidP="00C948FE" w:rsidRDefault="00C948FE" w14:paraId="0858706E" w14:textId="77777777">
      <w:pPr>
        <w:pStyle w:val="ListParagraph"/>
        <w:numPr>
          <w:ilvl w:val="1"/>
          <w:numId w:val="16"/>
        </w:numPr>
        <w:spacing w:after="120"/>
        <w:ind w:left="992" w:hanging="567"/>
        <w:contextualSpacing w:val="0"/>
        <w:jc w:val="both"/>
        <w:rPr>
          <w:rFonts w:ascii="Source Sans Pro" w:hAnsi="Source Sans Pro" w:cstheme="minorHAnsi"/>
          <w:color w:val="00B0F0"/>
        </w:rPr>
      </w:pPr>
      <w:r w:rsidRPr="009C5C6A">
        <w:rPr>
          <w:rFonts w:ascii="Source Sans Pro" w:hAnsi="Source Sans Pro" w:cstheme="minorHAnsi"/>
          <w:color w:val="000000" w:themeColor="text1"/>
        </w:rPr>
        <w:t>There has been no delay in transferring amounts, required to be transferred, to the Investor Education and Protection Fund by the Company. [</w:t>
      </w:r>
      <w:r w:rsidRPr="009C5C6A">
        <w:rPr>
          <w:rFonts w:ascii="Source Sans Pro" w:hAnsi="Source Sans Pro" w:cstheme="minorHAnsi"/>
          <w:color w:val="00B0F0"/>
        </w:rPr>
        <w:t>or, Following are the instances of delay in transferring amounts,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 xml:space="preserve"> </w:t>
      </w:r>
      <w:r w:rsidRPr="009C5C6A">
        <w:rPr>
          <w:rFonts w:ascii="Source Sans Pro" w:hAnsi="Source Sans Pro" w:cstheme="minorHAnsi"/>
          <w:color w:val="000000" w:themeColor="text1"/>
        </w:rPr>
        <w:t>[</w:t>
      </w:r>
      <w:r w:rsidRPr="009C5C6A">
        <w:rPr>
          <w:rFonts w:ascii="Source Sans Pro" w:hAnsi="Source Sans Pro" w:cstheme="minorHAnsi"/>
          <w:color w:val="00B0F0"/>
        </w:rPr>
        <w:t>or, There were no amounts which were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w:t>
      </w:r>
    </w:p>
    <w:p w:rsidRPr="009C5C6A" w:rsidR="00C948FE" w:rsidP="00C948FE" w:rsidRDefault="00C948FE" w14:paraId="43DDD2C6" w14:textId="77777777">
      <w:pPr>
        <w:pStyle w:val="ListParagraph"/>
        <w:numPr>
          <w:ilvl w:val="1"/>
          <w:numId w:val="16"/>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(‘Intermediaries’), with the understanding, whether recorded in writing or otherwise, that the Intermediary shall, whether, directly or indirectly lend or invest in other persons or entities identified </w:t>
      </w:r>
      <w:r w:rsidRPr="009C5C6A">
        <w:rPr>
          <w:rFonts w:ascii="Source Sans Pro" w:hAnsi="Source Sans Pro" w:cstheme="minorHAnsi"/>
        </w:rPr>
        <w:lastRenderedPageBreak/>
        <w:t xml:space="preserve">in any manner whatsoever by or on behalf of the Company (‘Ultimate Beneficiaries’) or provide any guarantee, security or the like on behalf of the Ultimate Beneficiaries. </w:t>
      </w:r>
    </w:p>
    <w:p w:rsidRPr="009C5C6A" w:rsidR="00C948FE" w:rsidP="00C948FE" w:rsidRDefault="00C948FE" w14:paraId="2FEBD337" w14:textId="77777777">
      <w:pPr>
        <w:pStyle w:val="ListParagraph"/>
        <w:numPr>
          <w:ilvl w:val="1"/>
          <w:numId w:val="16"/>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received by the Company from any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C948FE" w:rsidP="00C948FE" w:rsidRDefault="00C948FE" w14:paraId="0512C44B" w14:textId="4EBF88F6">
      <w:pPr>
        <w:pStyle w:val="ListParagraph"/>
        <w:numPr>
          <w:ilvl w:val="1"/>
          <w:numId w:val="16"/>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Based on such audit procedures, that have been considered reasonable and appropriate in the 2circumstances, nothing has come to our notice that has caused us to believe that the representation under </w:t>
      </w:r>
      <w:r w:rsidR="00E961A2">
        <w:rPr>
          <w:rFonts w:ascii="Source Sans Pro" w:hAnsi="Source Sans Pro" w:cstheme="minorHAnsi"/>
        </w:rPr>
        <w:t>sub clause (</w:t>
      </w:r>
      <w:proofErr w:type="spellStart"/>
      <w:r w:rsidR="00E961A2">
        <w:rPr>
          <w:rFonts w:ascii="Source Sans Pro" w:hAnsi="Source Sans Pro" w:cstheme="minorHAnsi"/>
        </w:rPr>
        <w:t>i</w:t>
      </w:r>
      <w:proofErr w:type="spellEnd"/>
      <w:r w:rsidR="00E961A2">
        <w:rPr>
          <w:rFonts w:ascii="Source Sans Pro" w:hAnsi="Source Sans Pro" w:cstheme="minorHAnsi"/>
        </w:rPr>
        <w:t>) and (ii) of Rule 11(e),</w:t>
      </w:r>
      <w:r w:rsidRPr="009C5C6A" w:rsidR="00E961A2">
        <w:rPr>
          <w:rFonts w:ascii="Source Sans Pro" w:hAnsi="Source Sans Pro" w:cstheme="minorHAnsi"/>
        </w:rPr>
        <w:t xml:space="preserve"> </w:t>
      </w:r>
      <w:r w:rsidR="00E961A2">
        <w:rPr>
          <w:rFonts w:ascii="Source Sans Pro" w:hAnsi="Source Sans Pro" w:cstheme="minorHAnsi"/>
        </w:rPr>
        <w:t xml:space="preserve">as provided under </w:t>
      </w:r>
      <w:r w:rsidRPr="009C5C6A" w:rsidR="00E961A2">
        <w:rPr>
          <w:rFonts w:ascii="Source Sans Pro" w:hAnsi="Source Sans Pro" w:cstheme="minorHAnsi"/>
        </w:rPr>
        <w:t>para [ ] and [ ]</w:t>
      </w:r>
      <w:r w:rsidR="00E961A2">
        <w:rPr>
          <w:rFonts w:ascii="Source Sans Pro" w:hAnsi="Source Sans Pro" w:cstheme="minorHAnsi"/>
        </w:rPr>
        <w:t xml:space="preserve"> above,</w:t>
      </w:r>
      <w:r w:rsidRPr="009C5C6A" w:rsidR="00E961A2">
        <w:rPr>
          <w:rFonts w:ascii="Source Sans Pro" w:hAnsi="Source Sans Pro" w:cstheme="minorHAnsi"/>
        </w:rPr>
        <w:t xml:space="preserve"> </w:t>
      </w:r>
      <w:r w:rsidRPr="009C5C6A">
        <w:rPr>
          <w:rFonts w:ascii="Source Sans Pro" w:hAnsi="Source Sans Pro" w:cstheme="minorHAnsi"/>
        </w:rPr>
        <w:t>contain any material misstatement.</w:t>
      </w:r>
    </w:p>
    <w:p w:rsidRPr="009C5C6A" w:rsidR="00C03D72" w:rsidP="00FB3BE6" w:rsidRDefault="00636E25" w14:paraId="7304EFFA" w14:textId="54A7C1B2">
      <w:pPr>
        <w:pStyle w:val="ListParagraph"/>
        <w:numPr>
          <w:ilvl w:val="1"/>
          <w:numId w:val="16"/>
        </w:numPr>
        <w:spacing w:after="120"/>
        <w:ind w:left="992" w:hanging="567"/>
        <w:contextualSpacing w:val="0"/>
        <w:jc w:val="both"/>
        <w:rPr>
          <w:rFonts w:ascii="Source Sans Pro" w:hAnsi="Source Sans Pro" w:cstheme="minorHAnsi"/>
          <w:color w:val="00B0F0"/>
        </w:rPr>
      </w:pPr>
      <w:r w:rsidRPr="009C5C6A">
        <w:rPr>
          <w:rFonts w:ascii="Source Sans Pro" w:hAnsi="Source Sans Pro" w:cstheme="minorHAnsi"/>
          <w:color w:val="00B0F0"/>
        </w:rPr>
        <w:t>[</w:t>
      </w:r>
      <w:r w:rsidRPr="009C5C6A" w:rsidR="00C948FE">
        <w:rPr>
          <w:rFonts w:ascii="Source Sans Pro" w:hAnsi="Source Sans Pro" w:cstheme="minorHAnsi"/>
          <w:color w:val="00B0F0"/>
        </w:rPr>
        <w:t xml:space="preserve">In our opinion and according to the information and explanations given to us, </w:t>
      </w:r>
      <w:r w:rsidRPr="009C5C6A" w:rsidR="00C03D72">
        <w:rPr>
          <w:rFonts w:ascii="Source Sans Pro" w:hAnsi="Source Sans Pro" w:cstheme="minorHAnsi"/>
          <w:color w:val="00B0F0"/>
        </w:rPr>
        <w:t>the dividend declared and / or paid during the year by the Company is in compliance with Section 123 of the Act.] OR [In our opinion and according to information and explanation given to us, the Company has not declared or paid dividend during the year, accordingly compliance with section 123 of the Act by the Company is not applicable]</w:t>
      </w:r>
    </w:p>
    <w:p w:rsidR="009C5C6A" w:rsidP="0007114E" w:rsidRDefault="00C03D72" w14:paraId="0B33F329" w14:textId="067CB064">
      <w:pPr>
        <w:pStyle w:val="ListParagraph"/>
        <w:numPr>
          <w:ilvl w:val="1"/>
          <w:numId w:val="16"/>
        </w:numPr>
        <w:spacing w:after="120"/>
        <w:ind w:left="993" w:hanging="567"/>
        <w:contextualSpacing w:val="0"/>
        <w:rPr>
          <w:rFonts w:ascii="Source Sans Pro" w:hAnsi="Source Sans Pro"/>
          <w:color w:val="00B0F0"/>
        </w:rPr>
      </w:pPr>
      <w:r w:rsidRPr="00CE19D8">
        <w:rPr>
          <w:rFonts w:ascii="Source Sans Pro" w:hAnsi="Source Sans Pro"/>
          <w:color w:val="00B0F0"/>
        </w:rPr>
        <w:t xml:space="preserve">Based on our examination which included test checks, the company has used an accounting software for maintaining its books of account which has a feature of recording audit trail (edit log) facility </w:t>
      </w:r>
      <w:r w:rsidRPr="000C0F96">
        <w:rPr>
          <w:rFonts w:ascii="Source Sans Pro" w:hAnsi="Source Sans Pro" w:cstheme="minorHAnsi"/>
          <w:color w:val="00B0F0"/>
        </w:rPr>
        <w:t xml:space="preserve">[except in respect of ………. wherein …….], </w:t>
      </w:r>
      <w:r w:rsidRPr="00CE19D8">
        <w:rPr>
          <w:rFonts w:ascii="Source Sans Pro" w:hAnsi="Source Sans Pro"/>
          <w:color w:val="00B0F0"/>
        </w:rPr>
        <w:t>and the same has operated throughout the year for all relevant transactions recorded in the software</w:t>
      </w:r>
      <w:r w:rsidRPr="000C0F96">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r w:rsidR="00C75427">
        <w:rPr>
          <w:rFonts w:ascii="Source Sans Pro" w:hAnsi="Source Sans Pro"/>
          <w:color w:val="00B0F0"/>
        </w:rPr>
        <w:br/>
      </w:r>
      <w:r w:rsidR="00C75427">
        <w:rPr>
          <w:rFonts w:ascii="Source Sans Pro" w:hAnsi="Source Sans Pro"/>
          <w:color w:val="00B0F0"/>
        </w:rPr>
        <w:br/>
      </w:r>
      <w:r w:rsidRPr="0007114E" w:rsidR="00C75427">
        <w:rPr>
          <w:rFonts w:ascii="Source Sans Pro" w:hAnsi="Source Sans Pro"/>
        </w:rPr>
        <w:t>Additionally, the audit trail has been preserved by the Company as per the statutory requirements for record retention. </w:t>
      </w:r>
      <w:r w:rsidRPr="00C75427" w:rsidR="00C75427">
        <w:rPr>
          <w:rFonts w:ascii="Source Sans Pro" w:hAnsi="Source Sans Pro"/>
          <w:color w:val="00B0F0"/>
        </w:rPr>
        <w:t>[or, the audit trail has not been preserved by the company as per the statutory requirements for record retention.]</w:t>
      </w:r>
    </w:p>
    <w:p w:rsidRPr="009C5C6A" w:rsidR="00C948FE" w:rsidP="00FB3BE6" w:rsidRDefault="00C948FE" w14:paraId="0DDE5CAE" w14:textId="77777777">
      <w:pPr>
        <w:spacing w:after="120"/>
        <w:jc w:val="both"/>
        <w:rPr>
          <w:rStyle w:val="Strong"/>
          <w:rFonts w:ascii="Source Sans Pro" w:hAnsi="Source Sans Pro" w:cstheme="minorHAnsi"/>
          <w:b w:val="0"/>
          <w:bCs w:val="0"/>
        </w:rPr>
      </w:pPr>
    </w:p>
    <w:p w:rsidRPr="009C5C6A" w:rsidR="00C948FE" w:rsidP="00C948FE" w:rsidRDefault="00C948FE" w14:paraId="6AAAA10A"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C948FE" w:rsidP="00C948FE" w:rsidRDefault="00C948FE" w14:paraId="2EF0E9A8"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C948FE" w:rsidP="00C948FE" w:rsidRDefault="00C948FE" w14:paraId="6B409085"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C948FE" w:rsidP="00C948FE" w:rsidRDefault="00C948FE" w14:paraId="26F52AE4"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C948FE" w:rsidP="00C948FE" w:rsidRDefault="00C948FE" w14:paraId="267B27F3" w14:textId="77777777">
      <w:pPr>
        <w:pStyle w:val="NoSpacing"/>
        <w:jc w:val="both"/>
        <w:rPr>
          <w:rFonts w:ascii="Source Sans Pro" w:hAnsi="Source Sans Pro" w:cs="Calibri"/>
        </w:rPr>
      </w:pPr>
    </w:p>
    <w:p w:rsidRPr="009C5C6A" w:rsidR="00C948FE" w:rsidP="00C948FE" w:rsidRDefault="00C948FE" w14:paraId="5DB854D1" w14:textId="77777777">
      <w:pPr>
        <w:pStyle w:val="NoSpacing"/>
        <w:jc w:val="both"/>
        <w:rPr>
          <w:rFonts w:ascii="Source Sans Pro" w:hAnsi="Source Sans Pro" w:cs="Calibri"/>
        </w:rPr>
      </w:pPr>
    </w:p>
    <w:p w:rsidRPr="009C5C6A" w:rsidR="00C948FE" w:rsidP="00C948FE" w:rsidRDefault="00C948FE" w14:paraId="039AB0F8" w14:textId="77777777">
      <w:pPr>
        <w:pStyle w:val="NoSpacing"/>
        <w:jc w:val="both"/>
        <w:rPr>
          <w:rFonts w:ascii="Source Sans Pro" w:hAnsi="Source Sans Pro" w:cs="Calibri"/>
        </w:rPr>
      </w:pPr>
    </w:p>
    <w:p w:rsidRPr="009C5C6A" w:rsidR="00C948FE" w:rsidP="00C948FE" w:rsidRDefault="00C948FE" w14:paraId="6083C1CE"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C948FE" w:rsidP="00C948FE" w:rsidRDefault="00C948FE" w14:paraId="39AEE004" w14:textId="77777777">
      <w:pPr>
        <w:pStyle w:val="NoSpacing"/>
        <w:jc w:val="both"/>
        <w:rPr>
          <w:rFonts w:ascii="Source Sans Pro" w:hAnsi="Source Sans Pro" w:cs="Calibri"/>
        </w:rPr>
      </w:pPr>
      <w:r w:rsidRPr="009C5C6A">
        <w:rPr>
          <w:rFonts w:ascii="Source Sans Pro" w:hAnsi="Source Sans Pro" w:cs="Calibri"/>
        </w:rPr>
        <w:t>Partner</w:t>
      </w:r>
    </w:p>
    <w:p w:rsidRPr="009C5C6A" w:rsidR="00C948FE" w:rsidP="00C948FE" w:rsidRDefault="00C948FE" w14:paraId="04D4CDAD"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C948FE" w:rsidP="00C948FE" w:rsidRDefault="00C948FE" w14:paraId="72E31F9D"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C948FE" w:rsidP="00C948FE" w:rsidRDefault="00C948FE" w14:paraId="0E40CBF7" w14:textId="77777777">
      <w:pPr>
        <w:pStyle w:val="NoSpacing"/>
        <w:jc w:val="both"/>
        <w:rPr>
          <w:rFonts w:ascii="Source Sans Pro" w:hAnsi="Source Sans Pro" w:cs="Calibri"/>
        </w:rPr>
      </w:pPr>
    </w:p>
    <w:p w:rsidRPr="009C5C6A" w:rsidR="00C948FE" w:rsidP="00C948FE" w:rsidRDefault="00C948FE" w14:paraId="66DD7501"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C948FE" w:rsidP="00C948FE" w:rsidRDefault="00C948FE" w14:paraId="58DEA2FE"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p w:rsidRPr="009C5C6A" w:rsidR="00C948FE" w:rsidP="00C948FE" w:rsidRDefault="00C948FE" w14:paraId="701FDF3C" w14:textId="77777777">
      <w:pPr>
        <w:pStyle w:val="NoSpacing"/>
        <w:jc w:val="both"/>
        <w:rPr>
          <w:rFonts w:ascii="Source Sans Pro" w:hAnsi="Source Sans Pro" w:cs="Calibri"/>
          <w:color w:val="00B0F0"/>
        </w:rPr>
      </w:pPr>
    </w:p>
    <w:p w:rsidRPr="009C5C6A" w:rsidR="00C948FE" w:rsidP="00C948FE" w:rsidRDefault="00C948FE" w14:paraId="11C3EF65" w14:textId="77777777">
      <w:pPr>
        <w:pStyle w:val="NoSpacing"/>
        <w:jc w:val="both"/>
        <w:rPr>
          <w:rFonts w:ascii="Source Sans Pro" w:hAnsi="Source Sans Pro" w:cs="Calibri"/>
          <w:color w:val="00B0F0"/>
        </w:rPr>
      </w:pPr>
    </w:p>
    <w:p w:rsidRPr="009C5C6A" w:rsidR="00C948FE" w:rsidP="00C948FE" w:rsidRDefault="00C948FE" w14:paraId="24C3AD11" w14:textId="77777777">
      <w:pPr>
        <w:pStyle w:val="NoSpacing"/>
        <w:jc w:val="both"/>
        <w:rPr>
          <w:rFonts w:ascii="Source Sans Pro" w:hAnsi="Source Sans Pro" w:cs="Calibri"/>
          <w:color w:val="00B0F0"/>
        </w:rPr>
      </w:pPr>
    </w:p>
    <w:p w:rsidRPr="009C5C6A" w:rsidR="00C948FE" w:rsidP="00C948FE" w:rsidRDefault="00C948FE" w14:paraId="01D32192" w14:textId="77777777">
      <w:pPr>
        <w:pStyle w:val="NoSpacing"/>
        <w:jc w:val="both"/>
        <w:rPr>
          <w:rFonts w:ascii="Source Sans Pro" w:hAnsi="Source Sans Pro" w:cs="Calibri"/>
          <w:color w:val="00B0F0"/>
        </w:rPr>
      </w:pPr>
    </w:p>
    <w:p w:rsidRPr="009C5C6A" w:rsidR="00C948FE" w:rsidP="00C948FE" w:rsidRDefault="00C948FE" w14:paraId="1BBBA0F4" w14:textId="77777777">
      <w:pPr>
        <w:pStyle w:val="NoSpacing"/>
        <w:jc w:val="both"/>
        <w:rPr>
          <w:rFonts w:ascii="Source Sans Pro" w:hAnsi="Source Sans Pro" w:cs="Calibri"/>
          <w:color w:val="00B0F0"/>
        </w:rPr>
      </w:pPr>
    </w:p>
    <w:p w:rsidRPr="009C5C6A" w:rsidR="00CE19D8" w:rsidP="00C948FE" w:rsidRDefault="00CE19D8" w14:paraId="20D07699" w14:textId="77777777">
      <w:pPr>
        <w:pStyle w:val="NoSpacing"/>
        <w:jc w:val="both"/>
        <w:rPr>
          <w:rFonts w:ascii="Source Sans Pro" w:hAnsi="Source Sans Pro" w:cs="Calibri"/>
          <w:color w:val="00B0F0"/>
        </w:rPr>
      </w:pPr>
    </w:p>
    <w:p w:rsidR="607A6146" w:rsidP="607A6146" w:rsidRDefault="607A6146" w14:paraId="3E7767F6" w14:textId="122B0B53">
      <w:pPr>
        <w:pStyle w:val="NoSpacing"/>
        <w:jc w:val="both"/>
        <w:rPr>
          <w:rFonts w:ascii="Source Sans Pro" w:hAnsi="Source Sans Pro" w:cs="Calibri"/>
          <w:color w:val="00B0F0"/>
        </w:rPr>
      </w:pPr>
    </w:p>
    <w:p w:rsidR="607A6146" w:rsidP="607A6146" w:rsidRDefault="607A6146" w14:paraId="18A70866" w14:textId="2C2E5BCB">
      <w:pPr>
        <w:pStyle w:val="NoSpacing"/>
        <w:jc w:val="both"/>
        <w:rPr>
          <w:rFonts w:ascii="Source Sans Pro" w:hAnsi="Source Sans Pro" w:cs="Calibri"/>
          <w:color w:val="00B0F0"/>
        </w:rPr>
      </w:pPr>
    </w:p>
    <w:p w:rsidR="607A6146" w:rsidP="607A6146" w:rsidRDefault="607A6146" w14:paraId="58A57173" w14:textId="196020C9">
      <w:pPr>
        <w:pStyle w:val="NoSpacing"/>
        <w:jc w:val="both"/>
        <w:rPr>
          <w:rFonts w:ascii="Source Sans Pro" w:hAnsi="Source Sans Pro" w:cs="Calibri"/>
          <w:color w:val="00B0F0"/>
        </w:rPr>
      </w:pPr>
    </w:p>
    <w:p w:rsidR="607A6146" w:rsidP="607A6146" w:rsidRDefault="607A6146" w14:paraId="4ACF84C1" w14:textId="07E52959">
      <w:pPr>
        <w:pStyle w:val="NoSpacing"/>
        <w:jc w:val="both"/>
        <w:rPr>
          <w:rFonts w:ascii="Source Sans Pro" w:hAnsi="Source Sans Pro" w:cs="Calibri"/>
          <w:color w:val="00B0F0"/>
        </w:rPr>
      </w:pPr>
    </w:p>
    <w:p w:rsidR="607A6146" w:rsidP="607A6146" w:rsidRDefault="607A6146" w14:paraId="0221C261" w14:textId="1B48232F">
      <w:pPr>
        <w:pStyle w:val="NoSpacing"/>
        <w:jc w:val="both"/>
        <w:rPr>
          <w:rFonts w:ascii="Source Sans Pro" w:hAnsi="Source Sans Pro" w:cs="Calibri"/>
          <w:color w:val="00B0F0"/>
        </w:rPr>
      </w:pPr>
    </w:p>
    <w:p w:rsidR="607A6146" w:rsidP="607A6146" w:rsidRDefault="607A6146" w14:paraId="4975C988" w14:textId="1A10D1AF">
      <w:pPr>
        <w:pStyle w:val="NoSpacing"/>
        <w:jc w:val="both"/>
        <w:rPr>
          <w:rFonts w:ascii="Source Sans Pro" w:hAnsi="Source Sans Pro" w:cs="Calibri"/>
          <w:color w:val="00B0F0"/>
        </w:rPr>
      </w:pPr>
    </w:p>
    <w:p w:rsidR="607A6146" w:rsidP="607A6146" w:rsidRDefault="607A6146" w14:paraId="0F0AA12E" w14:textId="30A379E0">
      <w:pPr>
        <w:pStyle w:val="NoSpacing"/>
        <w:jc w:val="both"/>
        <w:rPr>
          <w:rFonts w:ascii="Source Sans Pro" w:hAnsi="Source Sans Pro" w:cs="Calibri"/>
          <w:color w:val="00B0F0"/>
        </w:rPr>
      </w:pPr>
    </w:p>
    <w:p w:rsidR="607A6146" w:rsidP="607A6146" w:rsidRDefault="607A6146" w14:paraId="5C2ECABE" w14:textId="08914B57">
      <w:pPr>
        <w:pStyle w:val="NoSpacing"/>
        <w:jc w:val="both"/>
        <w:rPr>
          <w:rFonts w:ascii="Source Sans Pro" w:hAnsi="Source Sans Pro" w:cs="Calibri"/>
          <w:color w:val="00B0F0"/>
        </w:rPr>
      </w:pPr>
    </w:p>
    <w:p w:rsidR="607A6146" w:rsidP="607A6146" w:rsidRDefault="607A6146" w14:paraId="34297981" w14:textId="77D18FF2">
      <w:pPr>
        <w:pStyle w:val="NoSpacing"/>
        <w:jc w:val="both"/>
        <w:rPr>
          <w:rFonts w:ascii="Source Sans Pro" w:hAnsi="Source Sans Pro" w:cs="Calibri"/>
          <w:color w:val="00B0F0"/>
        </w:rPr>
      </w:pPr>
    </w:p>
    <w:p w:rsidR="607A6146" w:rsidP="607A6146" w:rsidRDefault="607A6146" w14:paraId="71B92A7F" w14:textId="200AC5F7">
      <w:pPr>
        <w:pStyle w:val="NoSpacing"/>
        <w:jc w:val="both"/>
        <w:rPr>
          <w:rFonts w:ascii="Source Sans Pro" w:hAnsi="Source Sans Pro" w:cs="Calibri"/>
          <w:color w:val="00B0F0"/>
        </w:rPr>
      </w:pPr>
    </w:p>
    <w:p w:rsidR="607A6146" w:rsidP="607A6146" w:rsidRDefault="607A6146" w14:paraId="6D51B123" w14:textId="0C132364">
      <w:pPr>
        <w:pStyle w:val="NoSpacing"/>
        <w:jc w:val="both"/>
        <w:rPr>
          <w:rFonts w:ascii="Source Sans Pro" w:hAnsi="Source Sans Pro" w:cs="Calibri"/>
          <w:color w:val="00B0F0"/>
        </w:rPr>
      </w:pPr>
    </w:p>
    <w:p w:rsidR="607A6146" w:rsidP="607A6146" w:rsidRDefault="607A6146" w14:paraId="1E3A2ED7" w14:textId="6E71D491">
      <w:pPr>
        <w:pStyle w:val="NoSpacing"/>
        <w:jc w:val="both"/>
        <w:rPr>
          <w:rFonts w:ascii="Source Sans Pro" w:hAnsi="Source Sans Pro" w:cs="Calibri"/>
          <w:color w:val="00B0F0"/>
        </w:rPr>
      </w:pPr>
    </w:p>
    <w:p w:rsidR="607A6146" w:rsidP="607A6146" w:rsidRDefault="607A6146" w14:paraId="00A26C6E" w14:textId="4FD0ED30">
      <w:pPr>
        <w:pStyle w:val="NoSpacing"/>
        <w:jc w:val="both"/>
        <w:rPr>
          <w:rFonts w:ascii="Source Sans Pro" w:hAnsi="Source Sans Pro" w:cs="Calibri"/>
          <w:color w:val="00B0F0"/>
        </w:rPr>
      </w:pPr>
    </w:p>
    <w:p w:rsidR="607A6146" w:rsidP="607A6146" w:rsidRDefault="607A6146" w14:paraId="01127362" w14:textId="3A4D83D2">
      <w:pPr>
        <w:pStyle w:val="NoSpacing"/>
        <w:jc w:val="both"/>
        <w:rPr>
          <w:rFonts w:ascii="Source Sans Pro" w:hAnsi="Source Sans Pro" w:cs="Calibri"/>
          <w:color w:val="00B0F0"/>
        </w:rPr>
      </w:pPr>
    </w:p>
    <w:p w:rsidR="607A6146" w:rsidP="607A6146" w:rsidRDefault="607A6146" w14:paraId="2C3899C7" w14:textId="39AEB78B">
      <w:pPr>
        <w:pStyle w:val="NoSpacing"/>
        <w:jc w:val="both"/>
        <w:rPr>
          <w:rFonts w:ascii="Source Sans Pro" w:hAnsi="Source Sans Pro" w:cs="Calibri"/>
          <w:color w:val="00B0F0"/>
        </w:rPr>
      </w:pPr>
    </w:p>
    <w:p w:rsidR="607A6146" w:rsidP="607A6146" w:rsidRDefault="607A6146" w14:paraId="7A03A737" w14:textId="03861BC2">
      <w:pPr>
        <w:pStyle w:val="NoSpacing"/>
        <w:jc w:val="both"/>
        <w:rPr>
          <w:rFonts w:ascii="Source Sans Pro" w:hAnsi="Source Sans Pro" w:cs="Calibri"/>
          <w:color w:val="00B0F0"/>
        </w:rPr>
      </w:pPr>
    </w:p>
    <w:p w:rsidR="607A6146" w:rsidP="607A6146" w:rsidRDefault="607A6146" w14:paraId="38EB7C4C" w14:textId="128EDB58">
      <w:pPr>
        <w:pStyle w:val="NoSpacing"/>
        <w:jc w:val="both"/>
        <w:rPr>
          <w:rFonts w:ascii="Source Sans Pro" w:hAnsi="Source Sans Pro" w:cs="Calibri"/>
          <w:color w:val="00B0F0"/>
        </w:rPr>
      </w:pPr>
    </w:p>
    <w:p w:rsidR="607A6146" w:rsidP="607A6146" w:rsidRDefault="607A6146" w14:paraId="72E3C02C" w14:textId="526386D4">
      <w:pPr>
        <w:pStyle w:val="NoSpacing"/>
        <w:jc w:val="both"/>
        <w:rPr>
          <w:rFonts w:ascii="Source Sans Pro" w:hAnsi="Source Sans Pro" w:cs="Calibri"/>
          <w:color w:val="00B0F0"/>
        </w:rPr>
      </w:pPr>
    </w:p>
    <w:p w:rsidR="607A6146" w:rsidP="607A6146" w:rsidRDefault="607A6146" w14:paraId="79EEA2F0" w14:textId="6E6C356F">
      <w:pPr>
        <w:pStyle w:val="NoSpacing"/>
        <w:jc w:val="both"/>
        <w:rPr>
          <w:rFonts w:ascii="Source Sans Pro" w:hAnsi="Source Sans Pro" w:cs="Calibri"/>
          <w:color w:val="00B0F0"/>
        </w:rPr>
      </w:pPr>
    </w:p>
    <w:p w:rsidR="607A6146" w:rsidP="607A6146" w:rsidRDefault="607A6146" w14:paraId="1E867B5B" w14:textId="4209916D">
      <w:pPr>
        <w:pStyle w:val="NoSpacing"/>
        <w:jc w:val="both"/>
        <w:rPr>
          <w:rFonts w:ascii="Source Sans Pro" w:hAnsi="Source Sans Pro" w:cs="Calibri"/>
          <w:color w:val="00B0F0"/>
        </w:rPr>
      </w:pPr>
    </w:p>
    <w:p w:rsidR="607A6146" w:rsidP="607A6146" w:rsidRDefault="607A6146" w14:paraId="73FA7E1F" w14:textId="18E774F1">
      <w:pPr>
        <w:pStyle w:val="NoSpacing"/>
        <w:jc w:val="both"/>
        <w:rPr>
          <w:rFonts w:ascii="Source Sans Pro" w:hAnsi="Source Sans Pro" w:cs="Calibri"/>
          <w:color w:val="00B0F0"/>
        </w:rPr>
      </w:pPr>
    </w:p>
    <w:p w:rsidR="607A6146" w:rsidP="607A6146" w:rsidRDefault="607A6146" w14:paraId="7B68428E" w14:textId="43E31415">
      <w:pPr>
        <w:pStyle w:val="NoSpacing"/>
        <w:jc w:val="both"/>
        <w:rPr>
          <w:rFonts w:ascii="Source Sans Pro" w:hAnsi="Source Sans Pro" w:cs="Calibri"/>
          <w:color w:val="00B0F0"/>
        </w:rPr>
      </w:pPr>
    </w:p>
    <w:p w:rsidR="607A6146" w:rsidP="607A6146" w:rsidRDefault="607A6146" w14:paraId="6233BEE1" w14:textId="411DF15D">
      <w:pPr>
        <w:pStyle w:val="NoSpacing"/>
        <w:jc w:val="both"/>
        <w:rPr>
          <w:rFonts w:ascii="Source Sans Pro" w:hAnsi="Source Sans Pro" w:cs="Calibri"/>
          <w:color w:val="00B0F0"/>
        </w:rPr>
      </w:pPr>
    </w:p>
    <w:p w:rsidR="00D46552" w:rsidP="00C948FE" w:rsidRDefault="00D46552" w14:paraId="7BC0BDBB" w14:textId="77777777">
      <w:pPr>
        <w:pStyle w:val="NoSpacing"/>
        <w:jc w:val="both"/>
        <w:rPr>
          <w:rFonts w:ascii="Source Sans Pro" w:hAnsi="Source Sans Pro" w:cs="Calibri"/>
          <w:color w:val="00B0F0"/>
        </w:rPr>
      </w:pPr>
    </w:p>
    <w:p w:rsidRPr="009C5C6A" w:rsidR="00C948FE" w:rsidP="00C948FE" w:rsidRDefault="007805DC" w14:paraId="5091E49D" w14:textId="4429341B">
      <w:pPr>
        <w:pStyle w:val="NoSpacing"/>
        <w:jc w:val="both"/>
        <w:rPr>
          <w:rFonts w:ascii="Source Sans Pro" w:hAnsi="Source Sans Pro" w:cs="Calibri"/>
          <w:color w:val="00B0F0"/>
        </w:rPr>
      </w:pPr>
      <w:r w:rsidRPr="009C5C6A">
        <w:rPr>
          <w:rFonts w:ascii="Source Sans Pro" w:hAnsi="Source Sans Pro"/>
          <w:b/>
          <w:bCs/>
          <w:noProof/>
        </w:rPr>
        <mc:AlternateContent>
          <mc:Choice Requires="wps">
            <w:drawing>
              <wp:anchor distT="45720" distB="45720" distL="114300" distR="114300" simplePos="0" relativeHeight="251671552" behindDoc="0" locked="0" layoutInCell="1" allowOverlap="1" wp14:anchorId="471C25E6" wp14:editId="301B4021">
                <wp:simplePos x="0" y="0"/>
                <wp:positionH relativeFrom="margin">
                  <wp:align>left</wp:align>
                </wp:positionH>
                <wp:positionV relativeFrom="paragraph">
                  <wp:posOffset>55245</wp:posOffset>
                </wp:positionV>
                <wp:extent cx="5534025" cy="266700"/>
                <wp:effectExtent l="0" t="0" r="28575" b="190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7805DC" w:rsidP="007805DC" w:rsidRDefault="007805DC" w14:paraId="0E814723" w14:textId="6756092C">
                            <w:pPr>
                              <w:rPr>
                                <w:b/>
                                <w:bCs/>
                                <w:color w:val="00B0F0"/>
                                <w:lang w:val="en-US"/>
                              </w:rPr>
                            </w:pPr>
                            <w:r w:rsidRPr="0084409A">
                              <w:rPr>
                                <w:b/>
                                <w:bCs/>
                                <w:color w:val="00B0F0"/>
                                <w:lang w:val="en-US"/>
                              </w:rPr>
                              <w:t xml:space="preserve">Report </w:t>
                            </w:r>
                            <w:r>
                              <w:rPr>
                                <w:b/>
                                <w:bCs/>
                                <w:color w:val="00B0F0"/>
                                <w:lang w:val="en-US"/>
                              </w:rPr>
                              <w:t>VII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Un</w:t>
                            </w:r>
                            <w:r w:rsidRPr="0084409A" w:rsidR="007A019E">
                              <w:rPr>
                                <w:b/>
                                <w:bCs/>
                                <w:color w:val="00B0F0"/>
                                <w:lang w:val="en-US"/>
                              </w:rPr>
                              <w:t xml:space="preserve">listed Company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 style="position:absolute;left:0;text-align:left;margin-left:0;margin-top:4.35pt;width:435.75pt;height:2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Ey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" w14:anchorId="471C25E6">
                <v:textbox>
                  <w:txbxContent>
                    <w:p w:rsidRPr="0084409A" w:rsidR="007805DC" w:rsidP="007805DC" w:rsidRDefault="007805DC" w14:paraId="0E814723" w14:textId="6756092C">
                      <w:pPr>
                        <w:rPr>
                          <w:b/>
                          <w:bCs/>
                          <w:color w:val="00B0F0"/>
                          <w:lang w:val="en-US"/>
                        </w:rPr>
                      </w:pPr>
                      <w:r w:rsidRPr="0084409A">
                        <w:rPr>
                          <w:b/>
                          <w:bCs/>
                          <w:color w:val="00B0F0"/>
                          <w:lang w:val="en-US"/>
                        </w:rPr>
                        <w:t xml:space="preserve">Report </w:t>
                      </w:r>
                      <w:r>
                        <w:rPr>
                          <w:b/>
                          <w:bCs/>
                          <w:color w:val="00B0F0"/>
                          <w:lang w:val="en-US"/>
                        </w:rPr>
                        <w:t>VII</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Un</w:t>
                      </w:r>
                      <w:r w:rsidRPr="0084409A" w:rsidR="007A019E">
                        <w:rPr>
                          <w:b/>
                          <w:bCs/>
                          <w:color w:val="00B0F0"/>
                          <w:lang w:val="en-US"/>
                        </w:rPr>
                        <w:t xml:space="preserve">listed Company </w:t>
                      </w:r>
                    </w:p>
                  </w:txbxContent>
                </v:textbox>
                <w10:wrap anchorx="margin"/>
              </v:shape>
            </w:pict>
          </mc:Fallback>
        </mc:AlternateContent>
      </w:r>
    </w:p>
    <w:p w:rsidRPr="009C5C6A" w:rsidR="00C948FE" w:rsidP="00C948FE" w:rsidRDefault="00C948FE" w14:paraId="07FC419E" w14:textId="77777777">
      <w:pPr>
        <w:pStyle w:val="NoSpacing"/>
        <w:jc w:val="both"/>
        <w:rPr>
          <w:rFonts w:ascii="Source Sans Pro" w:hAnsi="Source Sans Pro" w:cs="Calibri"/>
          <w:color w:val="00B0F0"/>
        </w:rPr>
      </w:pPr>
    </w:p>
    <w:p w:rsidRPr="009C5C6A" w:rsidR="00C948FE" w:rsidP="00C948FE" w:rsidRDefault="00C948FE" w14:paraId="736DF10F" w14:textId="77777777">
      <w:pPr>
        <w:pStyle w:val="NoSpacing"/>
        <w:jc w:val="both"/>
        <w:rPr>
          <w:rFonts w:ascii="Source Sans Pro" w:hAnsi="Source Sans Pro" w:cs="Calibri"/>
          <w:color w:val="00B0F0"/>
        </w:rPr>
      </w:pPr>
    </w:p>
    <w:p w:rsidRPr="009C5C6A" w:rsidR="007805DC" w:rsidP="007805DC" w:rsidRDefault="007805DC" w14:paraId="1A350846" w14:textId="77777777">
      <w:pPr>
        <w:spacing w:after="120"/>
        <w:rPr>
          <w:rFonts w:ascii="Source Sans Pro" w:hAnsi="Source Sans Pro"/>
          <w:b/>
          <w:bCs/>
          <w:lang w:val="en-US"/>
        </w:rPr>
      </w:pPr>
      <w:r w:rsidRPr="009C5C6A">
        <w:rPr>
          <w:rFonts w:ascii="Source Sans Pro" w:hAnsi="Source Sans Pro" w:cstheme="minorHAnsi"/>
          <w:b/>
          <w:bCs/>
        </w:rPr>
        <w:t>Independent Auditor’s Report</w:t>
      </w:r>
    </w:p>
    <w:p w:rsidRPr="009C5C6A" w:rsidR="007805DC" w:rsidP="007805DC" w:rsidRDefault="007805DC" w14:paraId="7F8B1FA5"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7805DC" w:rsidP="007805DC" w:rsidRDefault="007805DC" w14:paraId="174A0251"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7805DC" w:rsidP="007805DC" w:rsidRDefault="007805DC" w14:paraId="0D479D31"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7805DC" w:rsidP="007805DC" w:rsidRDefault="007805DC" w14:paraId="0F662A62"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Standalone Financial Statements</w:t>
      </w:r>
    </w:p>
    <w:p w:rsidRPr="009C5C6A" w:rsidR="007805DC" w:rsidP="007805DC" w:rsidRDefault="007805DC" w14:paraId="5D74B350" w14:textId="560F698B">
      <w:pPr>
        <w:spacing w:after="120"/>
        <w:jc w:val="both"/>
        <w:rPr>
          <w:rFonts w:ascii="Source Sans Pro" w:hAnsi="Source Sans Pro" w:cstheme="minorHAnsi"/>
          <w:b/>
          <w:bCs/>
        </w:rPr>
      </w:pPr>
      <w:r w:rsidRPr="009C5C6A">
        <w:rPr>
          <w:rFonts w:ascii="Source Sans Pro" w:hAnsi="Source Sans Pro" w:cstheme="minorHAnsi"/>
          <w:b/>
          <w:bCs/>
        </w:rPr>
        <w:t>Opinion</w:t>
      </w:r>
      <w:r w:rsidR="006C11D3">
        <w:rPr>
          <w:rFonts w:ascii="Source Sans Pro" w:hAnsi="Source Sans Pro" w:cstheme="minorHAnsi"/>
          <w:b/>
          <w:bCs/>
        </w:rPr>
        <w:tab/>
      </w:r>
    </w:p>
    <w:p w:rsidRPr="009C5C6A" w:rsidR="007805DC" w:rsidP="007805DC" w:rsidRDefault="007805DC" w14:paraId="610FE95D" w14:textId="019A3625">
      <w:pPr>
        <w:pStyle w:val="ListParagraph"/>
        <w:numPr>
          <w:ilvl w:val="0"/>
          <w:numId w:val="20"/>
        </w:numPr>
        <w:spacing w:after="120"/>
        <w:ind w:left="426"/>
        <w:contextualSpacing w:val="0"/>
        <w:jc w:val="both"/>
        <w:rPr>
          <w:rFonts w:ascii="Source Sans Pro" w:hAnsi="Source Sans Pro" w:cstheme="minorHAnsi"/>
        </w:rPr>
      </w:pPr>
      <w:r w:rsidRPr="009C5C6A">
        <w:rPr>
          <w:rFonts w:ascii="Source Sans Pro" w:hAnsi="Source Sans Pro" w:cstheme="minorHAnsi"/>
        </w:rPr>
        <w:t xml:space="preserve">We have audited the accompanying </w:t>
      </w:r>
      <w:r w:rsidRPr="009C5C6A" w:rsidR="00C158BD">
        <w:rPr>
          <w:rFonts w:ascii="Source Sans Pro" w:hAnsi="Source Sans Pro" w:cstheme="minorHAnsi"/>
        </w:rPr>
        <w:t xml:space="preserve">Standalone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w:t>
      </w:r>
      <w:r w:rsidRPr="009C5C6A" w:rsidR="00C158BD">
        <w:rPr>
          <w:rFonts w:ascii="Source Sans Pro" w:hAnsi="Source Sans Pro" w:cstheme="minorHAnsi"/>
        </w:rPr>
        <w:t xml:space="preserve">Standalone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and the </w:t>
      </w:r>
      <w:r w:rsidRPr="009C5C6A" w:rsidR="00C158BD">
        <w:rPr>
          <w:rFonts w:ascii="Source Sans Pro" w:hAnsi="Source Sans Pro" w:cstheme="minorHAnsi"/>
        </w:rPr>
        <w:t>Standalone Statement</w:t>
      </w:r>
      <w:r w:rsidRPr="009C5C6A">
        <w:rPr>
          <w:rFonts w:ascii="Source Sans Pro" w:hAnsi="Source Sans Pro" w:cstheme="minorHAnsi"/>
        </w:rPr>
        <w:t xml:space="preserve"> of </w:t>
      </w:r>
      <w:r w:rsidRPr="009C5C6A" w:rsidR="00C158BD">
        <w:rPr>
          <w:rFonts w:ascii="Source Sans Pro" w:hAnsi="Source Sans Pro" w:cstheme="minorHAnsi"/>
        </w:rPr>
        <w:t xml:space="preserve">Profit </w:t>
      </w:r>
      <w:r w:rsidRPr="009C5C6A">
        <w:rPr>
          <w:rFonts w:ascii="Source Sans Pro" w:hAnsi="Source Sans Pro" w:cstheme="minorHAnsi"/>
        </w:rPr>
        <w:t xml:space="preserve">and </w:t>
      </w:r>
      <w:r w:rsidRPr="009C5C6A" w:rsidR="00C158BD">
        <w:rPr>
          <w:rFonts w:ascii="Source Sans Pro" w:hAnsi="Source Sans Pro" w:cstheme="minorHAnsi"/>
        </w:rPr>
        <w:t>Loss</w:t>
      </w:r>
      <w:r w:rsidR="00544479">
        <w:rPr>
          <w:rFonts w:ascii="Source Sans Pro" w:hAnsi="Source Sans Pro" w:cstheme="minorHAnsi"/>
        </w:rPr>
        <w:t xml:space="preserve"> </w:t>
      </w:r>
      <w:r w:rsidRPr="00C35097" w:rsidR="00544479">
        <w:rPr>
          <w:rFonts w:ascii="Source Sans Pro" w:hAnsi="Source Sans Pro" w:cstheme="minorHAnsi"/>
          <w:color w:val="00B0F0"/>
        </w:rPr>
        <w:t>(including Other Comprehensive Income)</w:t>
      </w:r>
      <w:r w:rsidR="00C35097">
        <w:rPr>
          <w:rFonts w:ascii="Source Sans Pro" w:hAnsi="Source Sans Pro" w:cstheme="minorHAnsi"/>
        </w:rPr>
        <w:t xml:space="preserve">, Standalone Statement of Changes in Equity </w:t>
      </w:r>
      <w:r w:rsidRPr="009C5C6A">
        <w:rPr>
          <w:rFonts w:ascii="Source Sans Pro" w:hAnsi="Source Sans Pro" w:cstheme="minorHAnsi"/>
        </w:rPr>
        <w:t xml:space="preserve">and </w:t>
      </w:r>
      <w:r w:rsidRPr="009C5C6A" w:rsidR="00C158BD">
        <w:rPr>
          <w:rFonts w:ascii="Source Sans Pro" w:hAnsi="Source Sans Pro" w:cstheme="minorHAnsi"/>
        </w:rPr>
        <w:t xml:space="preserve">Standalone Statement </w:t>
      </w:r>
      <w:r w:rsidRPr="009C5C6A">
        <w:rPr>
          <w:rFonts w:ascii="Source Sans Pro" w:hAnsi="Source Sans Pro" w:cstheme="minorHAnsi"/>
        </w:rPr>
        <w:t xml:space="preserve">of </w:t>
      </w:r>
      <w:r w:rsidRPr="009C5C6A" w:rsidR="00C158BD">
        <w:rPr>
          <w:rFonts w:ascii="Source Sans Pro" w:hAnsi="Source Sans Pro" w:cstheme="minorHAnsi"/>
        </w:rPr>
        <w:t xml:space="preserve">Cash Flows </w:t>
      </w:r>
      <w:r w:rsidRPr="009C5C6A">
        <w:rPr>
          <w:rFonts w:ascii="Source Sans Pro" w:hAnsi="Source Sans Pro" w:cstheme="minorHAnsi"/>
        </w:rPr>
        <w:t>for the year ended</w:t>
      </w:r>
      <w:r w:rsidRPr="009C5C6A" w:rsidR="00C158BD">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C158BD">
        <w:rPr>
          <w:rFonts w:ascii="Source Sans Pro" w:hAnsi="Source Sans Pro" w:cstheme="minorHAnsi"/>
        </w:rPr>
        <w:t>Standalone Financial Statements</w:t>
      </w:r>
      <w:r w:rsidRPr="009C5C6A">
        <w:rPr>
          <w:rFonts w:ascii="Source Sans Pro" w:hAnsi="Source Sans Pro" w:cstheme="minorHAnsi"/>
        </w:rPr>
        <w:t xml:space="preserve">, including a summary of </w:t>
      </w:r>
      <w:r w:rsidRPr="009C5C6A" w:rsidR="00FA6B90">
        <w:rPr>
          <w:rFonts w:ascii="Source Sans Pro" w:hAnsi="Source Sans Pro" w:cstheme="minorHAnsi"/>
          <w:color w:val="00B0F0"/>
        </w:rPr>
        <w:t>material accounting polic</w:t>
      </w:r>
      <w:r w:rsidR="009B17F0">
        <w:rPr>
          <w:rFonts w:ascii="Source Sans Pro" w:hAnsi="Source Sans Pro" w:cstheme="minorHAnsi"/>
          <w:color w:val="00B0F0"/>
        </w:rPr>
        <w:t xml:space="preserve">ies </w:t>
      </w:r>
      <w:r w:rsidRPr="009C5C6A" w:rsidR="00FA6B90">
        <w:rPr>
          <w:rFonts w:ascii="Source Sans Pro" w:hAnsi="Source Sans Pro" w:cstheme="minorHAnsi"/>
          <w:color w:val="00B0F0"/>
        </w:rPr>
        <w:t>/ significant accounting policies</w:t>
      </w:r>
      <w:r w:rsidRPr="009C5C6A" w:rsidR="00FA6B90">
        <w:rPr>
          <w:rFonts w:ascii="Source Sans Pro" w:hAnsi="Source Sans Pro" w:cstheme="minorHAnsi"/>
        </w:rPr>
        <w:t xml:space="preserve"> </w:t>
      </w:r>
      <w:r w:rsidRPr="009C5C6A">
        <w:rPr>
          <w:rFonts w:ascii="Source Sans Pro" w:hAnsi="Source Sans Pro" w:cstheme="minorHAnsi"/>
        </w:rPr>
        <w:t>and other explanatory information (‘the Standalone Financial Statements’).</w:t>
      </w:r>
    </w:p>
    <w:p w:rsidRPr="009C5C6A" w:rsidR="00FA6B90" w:rsidP="00FB3BE6" w:rsidRDefault="00FA6B90" w14:paraId="6E4F116F" w14:textId="6834601C">
      <w:pPr>
        <w:spacing w:after="120"/>
        <w:ind w:left="426"/>
        <w:jc w:val="both"/>
        <w:rPr>
          <w:rFonts w:ascii="Source Sans Pro" w:hAnsi="Source Sans Pro" w:cstheme="minorHAnsi"/>
        </w:rPr>
      </w:pPr>
      <w:r w:rsidRPr="009C5C6A">
        <w:rPr>
          <w:rFonts w:ascii="Source Sans Pro" w:hAnsi="Source Sans Pro" w:cstheme="minorHAnsi"/>
          <w:color w:val="4EA72E" w:themeColor="accent6"/>
        </w:rPr>
        <w:t>[Use ‘material accounting policy information’ where financial statements have been prepared in accordance with Ind AS and ‘significant accounting policies’ where financial statements have been prepared in accordance with AS]</w:t>
      </w:r>
    </w:p>
    <w:p w:rsidRPr="009C5C6A" w:rsidR="007805DC" w:rsidP="007805DC" w:rsidRDefault="007805DC" w14:paraId="3A7884CE" w14:textId="657C133C">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In our opinion and to the best of our information and according to the explanations given to us, the aforesaid Standalone Financial Statements give the information required by the Companies Act, 2013 (‘Act’) in the manner so required and give a true and fair view in conformity </w:t>
      </w:r>
      <w:r w:rsidRPr="009C5C6A" w:rsidR="007D1B63">
        <w:rPr>
          <w:rFonts w:ascii="Source Sans Pro" w:hAnsi="Source Sans Pro" w:cstheme="minorHAnsi"/>
          <w:color w:val="00B0F0"/>
        </w:rPr>
        <w:t>with the Indian Accounting Standards prescribed under section 133 of the Act read with the Companies (Indian Accounting Standards) Rules, 2015, as amended, (‘Ind AS’) / with the Accounting Standards prescribed under section 133 of the Act read with the Companies (Accounting Standards) Rules, 2021, as amended, (‘AS’)</w:t>
      </w:r>
      <w:r w:rsidRPr="009C5C6A" w:rsidR="007D1B63">
        <w:rPr>
          <w:rFonts w:ascii="Source Sans Pro" w:hAnsi="Source Sans Pro"/>
        </w:rPr>
        <w:t xml:space="preserve"> </w:t>
      </w:r>
      <w:r w:rsidRPr="009C5C6A" w:rsidR="00C158BD">
        <w:rPr>
          <w:rFonts w:ascii="Source Sans Pro" w:hAnsi="Source Sans Pro" w:cstheme="minorHAnsi"/>
        </w:rPr>
        <w:t xml:space="preserve">and other </w:t>
      </w:r>
      <w:r w:rsidRPr="009C5C6A">
        <w:rPr>
          <w:rFonts w:ascii="Source Sans Pro" w:hAnsi="Source Sans Pro" w:cstheme="minorHAnsi"/>
        </w:rPr>
        <w:t xml:space="preserve">accounting principles generally accepted in India, of the </w:t>
      </w:r>
      <w:r w:rsidRPr="009C5C6A" w:rsidR="00C158BD">
        <w:rPr>
          <w:rFonts w:ascii="Source Sans Pro" w:hAnsi="Source Sans Pro" w:cstheme="minorHAnsi"/>
        </w:rPr>
        <w:t>State</w:t>
      </w:r>
      <w:r w:rsidRPr="009C5C6A">
        <w:rPr>
          <w:rFonts w:ascii="Source Sans Pro" w:hAnsi="Source Sans Pro" w:cstheme="minorHAnsi"/>
        </w:rPr>
        <w:t xml:space="preserve"> of </w:t>
      </w:r>
      <w:r w:rsidRPr="009C5C6A" w:rsidR="00C158BD">
        <w:rPr>
          <w:rFonts w:ascii="Source Sans Pro" w:hAnsi="Source Sans Pro" w:cstheme="minorHAnsi"/>
        </w:rPr>
        <w:t>Affairs</w:t>
      </w:r>
      <w:r w:rsidRPr="009C5C6A">
        <w:rPr>
          <w:rFonts w:ascii="Source Sans Pro" w:hAnsi="Source Sans Pro" w:cstheme="minorHAnsi"/>
        </w:rPr>
        <w:t xml:space="preserve"> of the Company as at </w:t>
      </w:r>
      <w:r w:rsidR="00952A10">
        <w:rPr>
          <w:rFonts w:ascii="Source Sans Pro" w:hAnsi="Source Sans Pro" w:cstheme="minorHAnsi"/>
        </w:rPr>
        <w:t>31 March 2026</w:t>
      </w:r>
      <w:r w:rsidRPr="009C5C6A">
        <w:rPr>
          <w:rFonts w:ascii="Source Sans Pro" w:hAnsi="Source Sans Pro" w:cstheme="minorHAnsi"/>
        </w:rPr>
        <w:t>, and its [</w:t>
      </w:r>
      <w:r w:rsidRPr="009C5C6A" w:rsidR="00C158BD">
        <w:rPr>
          <w:rFonts w:ascii="Source Sans Pro" w:hAnsi="Source Sans Pro" w:cstheme="minorHAnsi"/>
          <w:color w:val="00B0F0"/>
        </w:rPr>
        <w:t>Profit/Loss</w:t>
      </w:r>
      <w:r w:rsidRPr="009C5C6A">
        <w:rPr>
          <w:rFonts w:ascii="Source Sans Pro" w:hAnsi="Source Sans Pro" w:cstheme="minorHAnsi"/>
        </w:rPr>
        <w:t>]</w:t>
      </w:r>
      <w:r w:rsidR="00C35097">
        <w:rPr>
          <w:rFonts w:ascii="Source Sans Pro" w:hAnsi="Source Sans Pro" w:cstheme="minorHAnsi"/>
        </w:rPr>
        <w:t xml:space="preserve"> and </w:t>
      </w:r>
      <w:r w:rsidRPr="00C35097" w:rsidR="00C35097">
        <w:rPr>
          <w:rFonts w:ascii="Source Sans Pro" w:hAnsi="Source Sans Pro" w:cstheme="minorHAnsi"/>
          <w:color w:val="00B0F0"/>
        </w:rPr>
        <w:t xml:space="preserve">Other Comprehensive </w:t>
      </w:r>
      <w:r w:rsidRPr="00D52EA7" w:rsidR="00D52EA7">
        <w:rPr>
          <w:rFonts w:ascii="Source Sans Pro" w:hAnsi="Source Sans Pro" w:cstheme="minorHAnsi"/>
        </w:rPr>
        <w:t>[</w:t>
      </w:r>
      <w:r w:rsidRPr="00C35097" w:rsidR="00C35097">
        <w:rPr>
          <w:rFonts w:ascii="Source Sans Pro" w:hAnsi="Source Sans Pro" w:cstheme="minorHAnsi"/>
          <w:color w:val="00B0F0"/>
        </w:rPr>
        <w:t>Income</w:t>
      </w:r>
      <w:r w:rsidR="00D52EA7">
        <w:rPr>
          <w:rFonts w:ascii="Source Sans Pro" w:hAnsi="Source Sans Pro" w:cstheme="minorHAnsi"/>
          <w:color w:val="00B0F0"/>
        </w:rPr>
        <w:t>/Loss</w:t>
      </w:r>
      <w:r w:rsidRPr="00D52EA7" w:rsidR="00D52EA7">
        <w:rPr>
          <w:rFonts w:ascii="Source Sans Pro" w:hAnsi="Source Sans Pro" w:cstheme="minorHAnsi"/>
        </w:rPr>
        <w:t>]</w:t>
      </w:r>
      <w:r w:rsidR="00C35097">
        <w:rPr>
          <w:rFonts w:ascii="Source Sans Pro" w:hAnsi="Source Sans Pro" w:cstheme="minorHAnsi"/>
          <w:color w:val="00B0F0"/>
        </w:rPr>
        <w:t xml:space="preserve">, </w:t>
      </w:r>
      <w:r w:rsidRPr="00C35097" w:rsidR="00C35097">
        <w:rPr>
          <w:rFonts w:ascii="Source Sans Pro" w:hAnsi="Source Sans Pro" w:cstheme="minorHAnsi"/>
        </w:rPr>
        <w:t>Changes in Equity</w:t>
      </w:r>
      <w:r w:rsidR="009D3C64">
        <w:rPr>
          <w:rFonts w:ascii="Source Sans Pro" w:hAnsi="Source Sans Pro" w:cstheme="minorHAnsi"/>
        </w:rPr>
        <w:t xml:space="preserve"> and</w:t>
      </w:r>
      <w:r w:rsidRPr="009C5C6A" w:rsidR="00C35097">
        <w:rPr>
          <w:rFonts w:ascii="Source Sans Pro" w:hAnsi="Source Sans Pro" w:cstheme="minorHAnsi"/>
        </w:rPr>
        <w:t xml:space="preserve"> </w:t>
      </w:r>
      <w:r w:rsidRPr="009C5C6A">
        <w:rPr>
          <w:rFonts w:ascii="Source Sans Pro" w:hAnsi="Source Sans Pro" w:cstheme="minorHAnsi"/>
        </w:rPr>
        <w:t xml:space="preserve">its </w:t>
      </w:r>
      <w:r w:rsidRPr="009C5C6A" w:rsidR="00C158BD">
        <w:rPr>
          <w:rFonts w:ascii="Source Sans Pro" w:hAnsi="Source Sans Pro" w:cstheme="minorHAnsi"/>
        </w:rPr>
        <w:t xml:space="preserve">Cash Flows </w:t>
      </w:r>
      <w:r w:rsidRPr="009C5C6A">
        <w:rPr>
          <w:rFonts w:ascii="Source Sans Pro" w:hAnsi="Source Sans Pro" w:cstheme="minorHAnsi"/>
        </w:rPr>
        <w:t>for the year ended</w:t>
      </w:r>
      <w:r w:rsidRPr="009C5C6A" w:rsidR="00C158BD">
        <w:rPr>
          <w:rFonts w:ascii="Source Sans Pro" w:hAnsi="Source Sans Pro" w:cstheme="minorHAnsi"/>
        </w:rPr>
        <w:t xml:space="preserve"> on that date</w:t>
      </w:r>
      <w:r w:rsidRPr="009C5C6A">
        <w:rPr>
          <w:rFonts w:ascii="Source Sans Pro" w:hAnsi="Source Sans Pro" w:cstheme="minorHAnsi"/>
        </w:rPr>
        <w:t>.</w:t>
      </w:r>
    </w:p>
    <w:p w:rsidRPr="009C5C6A" w:rsidR="007805DC" w:rsidP="007805DC" w:rsidRDefault="007805DC" w14:paraId="3C8B9B84"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7805DC" w:rsidP="007805DC" w:rsidRDefault="007805DC" w14:paraId="52D9F822" w14:textId="77777777">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specified under section 143(10) of the Act. Our responsibilities under those SAs 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7805DC" w:rsidP="007805DC" w:rsidRDefault="007805DC" w14:paraId="0F1120BF"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7805DC" w:rsidP="007805DC" w:rsidRDefault="007805DC" w14:paraId="1F22048C" w14:textId="77777777">
      <w:pPr>
        <w:pStyle w:val="ListParagraph"/>
        <w:numPr>
          <w:ilvl w:val="0"/>
          <w:numId w:val="20"/>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7805DC" w:rsidP="007805DC" w:rsidRDefault="007805DC" w14:paraId="77153B6F"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7805DC" w:rsidP="77D9303F" w:rsidRDefault="007805DC" w14:paraId="4FE8C4BB" w14:textId="105A943F">
      <w:pPr>
        <w:pStyle w:val="ListParagraph"/>
        <w:numPr>
          <w:ilvl w:val="0"/>
          <w:numId w:val="20"/>
        </w:numPr>
        <w:spacing w:after="120"/>
        <w:ind w:left="426" w:hanging="426"/>
        <w:jc w:val="both"/>
        <w:rPr>
          <w:rFonts w:ascii="Source Sans Pro" w:hAnsi="Source Sans Pro"/>
        </w:rPr>
      </w:pPr>
      <w:r w:rsidRPr="1A248B2B">
        <w:rPr>
          <w:rFonts w:ascii="Source Sans Pro" w:hAnsi="Source Sans Pro"/>
        </w:rPr>
        <w:t>The</w:t>
      </w:r>
      <w:r w:rsidRPr="1A248B2B">
        <w:rPr>
          <w:rFonts w:ascii="Source Sans Pro" w:hAnsi="Source Sans Pro"/>
          <w:color w:val="000000" w:themeColor="text1"/>
        </w:rPr>
        <w:t xml:space="preserve"> Company’s Board of Directors </w:t>
      </w:r>
      <w:r w:rsidRPr="1A248B2B">
        <w:rPr>
          <w:rFonts w:ascii="Source Sans Pro" w:hAnsi="Source Sans Pro"/>
        </w:rPr>
        <w:t xml:space="preserve">are </w:t>
      </w:r>
      <w:r w:rsidRPr="1A248B2B">
        <w:rPr>
          <w:rFonts w:ascii="Source Sans Pro" w:hAnsi="Source Sans Pro"/>
          <w:color w:val="000000" w:themeColor="text1"/>
        </w:rPr>
        <w:t xml:space="preserve">responsible for the other information. The other information comprises </w:t>
      </w:r>
      <w:r w:rsidRPr="1A248B2B">
        <w:rPr>
          <w:rFonts w:ascii="Source Sans Pro" w:hAnsi="Source Sans Pro"/>
        </w:rPr>
        <w:t xml:space="preserve">the information included in the Company’s </w:t>
      </w:r>
      <w:r w:rsidRPr="1A248B2B">
        <w:rPr>
          <w:rFonts w:ascii="Source Sans Pro" w:hAnsi="Source Sans Pro"/>
          <w:color w:val="00B0F0"/>
        </w:rPr>
        <w:t xml:space="preserve">annual report/the management report and </w:t>
      </w:r>
      <w:r w:rsidRPr="1A248B2B">
        <w:rPr>
          <w:rFonts w:ascii="Source Sans Pro" w:hAnsi="Source Sans Pro"/>
          <w:color w:val="00B0F0"/>
        </w:rPr>
        <w:lastRenderedPageBreak/>
        <w:t>chairman’s statement</w:t>
      </w:r>
      <w:r w:rsidRPr="1A248B2B">
        <w:rPr>
          <w:rFonts w:ascii="Source Sans Pro" w:hAnsi="Source Sans Pro"/>
        </w:rPr>
        <w:t xml:space="preserve"> but does not include the Standalone Financial Statements and our auditors’ report thereon. </w:t>
      </w:r>
    </w:p>
    <w:p w:rsidR="1A248B2B" w:rsidP="1A248B2B" w:rsidRDefault="1A248B2B" w14:paraId="5D4764A2" w14:textId="18307583">
      <w:pPr>
        <w:pStyle w:val="ListParagraph"/>
        <w:spacing w:after="120"/>
        <w:ind w:left="426" w:hanging="426"/>
        <w:jc w:val="both"/>
        <w:rPr>
          <w:rFonts w:ascii="Source Sans Pro" w:hAnsi="Source Sans Pro"/>
        </w:rPr>
      </w:pPr>
    </w:p>
    <w:p w:rsidR="007805DC" w:rsidP="1A248B2B" w:rsidRDefault="007805DC" w14:paraId="5B845233" w14:textId="3E6EB3F6">
      <w:pPr>
        <w:pStyle w:val="ListParagraph"/>
        <w:numPr>
          <w:ilvl w:val="0"/>
          <w:numId w:val="20"/>
        </w:numPr>
        <w:spacing w:after="120"/>
        <w:ind w:left="426" w:hanging="426"/>
        <w:jc w:val="both"/>
        <w:rPr>
          <w:rFonts w:ascii="Source Sans Pro" w:hAnsi="Source Sans Pro"/>
        </w:rPr>
      </w:pPr>
      <w:r w:rsidRPr="1A248B2B">
        <w:rPr>
          <w:rFonts w:ascii="Source Sans Pro" w:hAnsi="Source Sans Pro"/>
        </w:rPr>
        <w:t>Our opinion on the Standalone Financial Statements does not cover the other information and we do not express any form of assurance conclusion thereon.</w:t>
      </w:r>
    </w:p>
    <w:p w:rsidR="1A248B2B" w:rsidP="1A248B2B" w:rsidRDefault="1A248B2B" w14:paraId="494BB857" w14:textId="0F74DDD5">
      <w:pPr>
        <w:pStyle w:val="ListParagraph"/>
        <w:spacing w:after="120"/>
        <w:ind w:left="426" w:hanging="426"/>
        <w:jc w:val="both"/>
        <w:rPr>
          <w:rFonts w:ascii="Source Sans Pro" w:hAnsi="Source Sans Pro"/>
        </w:rPr>
      </w:pPr>
    </w:p>
    <w:p w:rsidR="77D9303F" w:rsidP="1A248B2B" w:rsidRDefault="007805DC" w14:paraId="19221106" w14:textId="6C56D311">
      <w:pPr>
        <w:pStyle w:val="ListParagraph"/>
        <w:numPr>
          <w:ilvl w:val="0"/>
          <w:numId w:val="20"/>
        </w:numPr>
        <w:ind w:left="426" w:hanging="426"/>
        <w:jc w:val="both"/>
        <w:rPr>
          <w:rFonts w:ascii="Source Sans Pro" w:hAnsi="Source Sans Pro"/>
        </w:rPr>
      </w:pPr>
      <w:r w:rsidRPr="1A248B2B">
        <w:rPr>
          <w:rFonts w:ascii="Source Sans Pro" w:hAnsi="Source Sans Pro"/>
        </w:rPr>
        <w:t xml:space="preserve">In connection with our audit of the Standalone Financial Statements, our responsibility is to read the other information and, in doing so, consider whether the other information is materially inconsistent with the Standalone Financial Statements or our knowledge obtained in the audit or otherwise appears to be materially misstated. </w:t>
      </w:r>
      <w:r w:rsidRPr="1A248B2B" w:rsidR="0C0C9C43">
        <w:rPr>
          <w:rFonts w:eastAsiaTheme="minorEastAsia"/>
          <w:color w:val="00B0F0"/>
        </w:rPr>
        <w:t>If, based on the work we have performed, we conclude that there is a material misstatement of this other information, we are required to report that fact. We have nothing to report in this regard.</w:t>
      </w:r>
      <w:r w:rsidRPr="1A248B2B" w:rsidR="0E38E7F8">
        <w:rPr>
          <w:rFonts w:eastAsiaTheme="minorEastAsia"/>
          <w:color w:val="00B0F0"/>
        </w:rPr>
        <w:t xml:space="preserve"> </w:t>
      </w:r>
      <w:r w:rsidRPr="1A248B2B" w:rsidR="0E38E7F8">
        <w:rPr>
          <w:rFonts w:ascii="Source Sans Pro" w:hAnsi="Source Sans Pro"/>
          <w:color w:val="4EA72E" w:themeColor="accent6"/>
        </w:rPr>
        <w:t>[To be removed in case data not received]</w:t>
      </w:r>
    </w:p>
    <w:p w:rsidR="1A248B2B" w:rsidP="1A248B2B" w:rsidRDefault="1A248B2B" w14:paraId="55ADA947" w14:textId="7FA98406">
      <w:pPr>
        <w:pStyle w:val="ListParagraph"/>
        <w:ind w:left="426" w:hanging="426"/>
        <w:jc w:val="both"/>
        <w:rPr>
          <w:rFonts w:ascii="Source Sans Pro" w:hAnsi="Source Sans Pro"/>
        </w:rPr>
      </w:pPr>
    </w:p>
    <w:p w:rsidRPr="009C5C6A" w:rsidR="00C158BD" w:rsidP="1A248B2B" w:rsidRDefault="0B25571C" w14:paraId="4F92D7FD" w14:textId="08EC7FC0">
      <w:pPr>
        <w:pStyle w:val="ListParagraph"/>
        <w:numPr>
          <w:ilvl w:val="0"/>
          <w:numId w:val="20"/>
        </w:numPr>
        <w:ind w:left="426" w:hanging="426"/>
        <w:jc w:val="both"/>
        <w:rPr>
          <w:rFonts w:ascii="Source Sans Pro" w:hAnsi="Source Sans Pro"/>
        </w:rPr>
      </w:pPr>
      <w:r w:rsidRPr="1A248B2B">
        <w:rPr>
          <w:rFonts w:ascii="Source Sans Pro" w:hAnsi="Source Sans Pro" w:eastAsia="Source Sans Pro" w:cs="Source Sans Pro"/>
        </w:rPr>
        <w:t xml:space="preserve">The </w:t>
      </w:r>
      <w:r w:rsidRPr="1A248B2B">
        <w:rPr>
          <w:rFonts w:ascii="Source Sans Pro" w:hAnsi="Source Sans Pro"/>
        </w:rPr>
        <w:t xml:space="preserve">Company’s </w:t>
      </w:r>
      <w:r w:rsidRPr="1A248B2B">
        <w:rPr>
          <w:rFonts w:ascii="Source Sans Pro" w:hAnsi="Source Sans Pro"/>
          <w:color w:val="00B0F0"/>
        </w:rPr>
        <w:t>annual report/the management report and chairman’s statement</w:t>
      </w:r>
      <w:r w:rsidRPr="1A248B2B">
        <w:rPr>
          <w:rFonts w:ascii="Source Sans Pro" w:hAnsi="Source Sans Pro" w:eastAsia="Source Sans Pro" w:cs="Source Sans Pro"/>
        </w:rPr>
        <w:t xml:space="preserve"> </w:t>
      </w:r>
      <w:bookmarkStart w:name="_Int_HlE6wKJC" w:id="3"/>
      <w:r w:rsidRPr="1A248B2B">
        <w:rPr>
          <w:rFonts w:ascii="Source Sans Pro" w:hAnsi="Source Sans Pro" w:eastAsia="Source Sans Pro" w:cs="Source Sans Pro"/>
        </w:rPr>
        <w:t>is</w:t>
      </w:r>
      <w:bookmarkEnd w:id="3"/>
      <w:r w:rsidRPr="1A248B2B">
        <w:rPr>
          <w:rFonts w:ascii="Source Sans Pro" w:hAnsi="Source Sans Pro" w:eastAsia="Source Sans Pro" w:cs="Source Sans Pro"/>
        </w:rPr>
        <w:t xml:space="preserve"> not made available to us as at the date of this auditor's report. We have nothing to report in this regard.</w:t>
      </w:r>
      <w:r w:rsidRPr="1A248B2B" w:rsidR="0063008E">
        <w:rPr>
          <w:rFonts w:ascii="Source Sans Pro" w:hAnsi="Source Sans Pro" w:eastAsia="Source Sans Pro" w:cs="Source Sans Pro"/>
        </w:rPr>
        <w:t xml:space="preserve"> </w:t>
      </w:r>
      <w:r w:rsidRPr="1A248B2B" w:rsidR="0063008E">
        <w:rPr>
          <w:rFonts w:ascii="Source Sans Pro" w:hAnsi="Source Sans Pro"/>
          <w:color w:val="4EA72E" w:themeColor="accent6"/>
        </w:rPr>
        <w:t>[To be added in case data not received]</w:t>
      </w:r>
    </w:p>
    <w:p w:rsidRPr="009C5C6A" w:rsidR="007805DC" w:rsidP="007805DC" w:rsidRDefault="007805DC" w14:paraId="79E62F69"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7805DC" w:rsidP="007805DC" w:rsidRDefault="007805DC" w14:paraId="0EB5C47C" w14:textId="6F86FE23">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The Company’s Board of Directors is responsible for the matters stated in section 134(5) of the Act, with respect to the preparation of these Standalone Financial Statements that give a true and fair view of the </w:t>
      </w:r>
      <w:r w:rsidRPr="009C5C6A" w:rsidR="00C158BD">
        <w:rPr>
          <w:rFonts w:ascii="Source Sans Pro" w:hAnsi="Source Sans Pro" w:cstheme="minorHAnsi"/>
        </w:rPr>
        <w:t>State</w:t>
      </w:r>
      <w:r w:rsidRPr="009C5C6A">
        <w:rPr>
          <w:rFonts w:ascii="Source Sans Pro" w:hAnsi="Source Sans Pro" w:cstheme="minorHAnsi"/>
        </w:rPr>
        <w:t xml:space="preserve"> of </w:t>
      </w:r>
      <w:r w:rsidRPr="009C5C6A" w:rsidR="00C158BD">
        <w:rPr>
          <w:rFonts w:ascii="Source Sans Pro" w:hAnsi="Source Sans Pro" w:cstheme="minorHAnsi"/>
        </w:rPr>
        <w:t>Affairs</w:t>
      </w:r>
      <w:r w:rsidRPr="009C5C6A">
        <w:rPr>
          <w:rFonts w:ascii="Source Sans Pro" w:hAnsi="Source Sans Pro" w:cstheme="minorHAnsi"/>
        </w:rPr>
        <w:t xml:space="preserve">, </w:t>
      </w:r>
      <w:r w:rsidRPr="00220FA1">
        <w:rPr>
          <w:rFonts w:ascii="Source Sans Pro" w:hAnsi="Source Sans Pro" w:cstheme="minorHAnsi"/>
          <w:color w:val="00B0F0"/>
        </w:rPr>
        <w:t>[</w:t>
      </w:r>
      <w:r w:rsidRPr="00220FA1" w:rsidR="00C158BD">
        <w:rPr>
          <w:rFonts w:ascii="Source Sans Pro" w:hAnsi="Source Sans Pro" w:cstheme="minorHAnsi"/>
          <w:color w:val="00B0F0"/>
        </w:rPr>
        <w:t>Profit/Loss</w:t>
      </w:r>
      <w:r w:rsidRPr="00220FA1">
        <w:rPr>
          <w:rFonts w:ascii="Source Sans Pro" w:hAnsi="Source Sans Pro" w:cstheme="minorHAnsi"/>
          <w:color w:val="00B0F0"/>
        </w:rPr>
        <w:t>]</w:t>
      </w:r>
      <w:r w:rsidR="00220FA1">
        <w:rPr>
          <w:rFonts w:ascii="Source Sans Pro" w:hAnsi="Source Sans Pro" w:cstheme="minorHAnsi"/>
          <w:color w:val="00B0F0"/>
        </w:rPr>
        <w:t xml:space="preserve"> and Other Comprehensive Income, </w:t>
      </w:r>
      <w:r w:rsidRPr="00220FA1" w:rsidR="00220FA1">
        <w:rPr>
          <w:rFonts w:ascii="Source Sans Pro" w:hAnsi="Source Sans Pro" w:cstheme="minorHAnsi"/>
        </w:rPr>
        <w:t>Changes in Equity</w:t>
      </w:r>
      <w:r w:rsidRPr="009C5C6A">
        <w:rPr>
          <w:rFonts w:ascii="Source Sans Pro" w:hAnsi="Source Sans Pro" w:cstheme="minorHAnsi"/>
        </w:rPr>
        <w:t xml:space="preserve"> and </w:t>
      </w:r>
      <w:r w:rsidRPr="009C5C6A" w:rsidR="00C158BD">
        <w:rPr>
          <w:rFonts w:ascii="Source Sans Pro" w:hAnsi="Source Sans Pro" w:cstheme="minorHAnsi"/>
        </w:rPr>
        <w:t xml:space="preserve">Cash Flows </w:t>
      </w:r>
      <w:r w:rsidRPr="009C5C6A">
        <w:rPr>
          <w:rFonts w:ascii="Source Sans Pro" w:hAnsi="Source Sans Pro" w:cstheme="minorHAnsi"/>
        </w:rPr>
        <w:t xml:space="preserve">of the Company in accordance with the </w:t>
      </w:r>
      <w:r w:rsidRPr="009C5C6A" w:rsidR="00C158BD">
        <w:rPr>
          <w:rFonts w:ascii="Source Sans Pro" w:hAnsi="Source Sans Pro" w:cstheme="minorHAnsi"/>
          <w:color w:val="00B0F0"/>
        </w:rPr>
        <w:t xml:space="preserve">Indian Accounting Standards prescribed under section 133 of the Act read with the Companies (Indian Accounting Standards) Rules, 2015, as amended, /Accounting Standards prescribed under section 133 of the Act read with the Companies (Accounting Standards) Rules, 2021, as amended, </w:t>
      </w:r>
      <w:r w:rsidRPr="009C5C6A" w:rsidR="00C158BD">
        <w:rPr>
          <w:rFonts w:ascii="Source Sans Pro" w:hAnsi="Source Sans Pro" w:cstheme="minorHAnsi"/>
        </w:rPr>
        <w:t>and other accounting principles generally accepted in India</w:t>
      </w:r>
      <w:r w:rsidRPr="009C5C6A">
        <w:rPr>
          <w:rFonts w:ascii="Source Sans Pro" w:hAnsi="Source Sans Pro" w:cstheme="minorHAnsi"/>
        </w:rPr>
        <w:t>. This responsibility also includes maintenance of adequate accounting records in accordance with the provisions of the Act for safeguarding of the assets of the Company and for preventing and detecting frauds and other irregularities;</w:t>
      </w:r>
      <w:r w:rsidRPr="009C5C6A" w:rsidR="007A019E">
        <w:rPr>
          <w:rFonts w:ascii="Source Sans Pro" w:hAnsi="Source Sans Pro" w:cstheme="minorHAnsi"/>
        </w:rPr>
        <w:t xml:space="preserve"> </w:t>
      </w:r>
      <w:r w:rsidRPr="009C5C6A" w:rsidR="007A019E">
        <w:rPr>
          <w:rFonts w:ascii="Source Sans Pro" w:hAnsi="Source Sans Pro"/>
        </w:rPr>
        <w:t>selection of the appropriate accounting software for ensuring compliance with applicable laws and regulations including those related to retention of audit logs;</w:t>
      </w:r>
      <w:r w:rsidRPr="009C5C6A">
        <w:rPr>
          <w:rFonts w:ascii="Source Sans Pro" w:hAnsi="Source Sans Pro" w:cstheme="minorHAnsi"/>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rsidRPr="009C5C6A" w:rsidR="007805DC" w:rsidP="007805DC" w:rsidRDefault="007805DC" w14:paraId="6E3F8DE7" w14:textId="77777777">
      <w:pPr>
        <w:pStyle w:val="ListParagraph"/>
        <w:numPr>
          <w:ilvl w:val="0"/>
          <w:numId w:val="20"/>
        </w:numPr>
        <w:spacing w:after="120"/>
        <w:ind w:left="426" w:hanging="426"/>
        <w:jc w:val="both"/>
        <w:rPr>
          <w:rFonts w:ascii="Source Sans Pro" w:hAnsi="Source Sans Pro"/>
        </w:rPr>
      </w:pPr>
      <w:r w:rsidRPr="009C5C6A">
        <w:rPr>
          <w:rFonts w:ascii="Source Sans Pro" w:hAnsi="Source Sans Pro"/>
        </w:rPr>
        <w:t>In preparing the Standalone Financial Statements, the Board of Directors is responsible for assessing the Company’s ability to continue as a going concern, disclosing, as applicable, matters related to going concern and using the going concern basis of accounting unless the Board of Directors either intends to liquidate the Company or to cease operations, or has no realistic alternative but to do so.</w:t>
      </w:r>
    </w:p>
    <w:p w:rsidRPr="009C5C6A" w:rsidR="00E954EC" w:rsidP="00FB3BE6" w:rsidRDefault="00E954EC" w14:paraId="68BCAD90" w14:textId="77777777">
      <w:pPr>
        <w:pStyle w:val="ListParagraph"/>
        <w:spacing w:after="120"/>
        <w:ind w:left="426"/>
        <w:jc w:val="both"/>
        <w:rPr>
          <w:rFonts w:ascii="Source Sans Pro" w:hAnsi="Source Sans Pro"/>
        </w:rPr>
      </w:pPr>
    </w:p>
    <w:p w:rsidRPr="009C5C6A" w:rsidR="007805DC" w:rsidP="007805DC" w:rsidRDefault="007805DC" w14:paraId="1733D45A" w14:textId="3E81C93C">
      <w:pPr>
        <w:pStyle w:val="ListParagraph"/>
        <w:numPr>
          <w:ilvl w:val="0"/>
          <w:numId w:val="20"/>
        </w:numPr>
        <w:spacing w:after="120"/>
        <w:ind w:left="426" w:hanging="426"/>
        <w:contextualSpacing w:val="0"/>
        <w:jc w:val="both"/>
        <w:rPr>
          <w:rFonts w:ascii="Source Sans Pro" w:hAnsi="Source Sans Pro" w:cstheme="minorHAnsi"/>
        </w:rPr>
      </w:pPr>
      <w:r w:rsidRPr="009C5C6A">
        <w:rPr>
          <w:rFonts w:ascii="Source Sans Pro" w:hAnsi="Source Sans Pro"/>
        </w:rPr>
        <w:t xml:space="preserve">The Board of Directors </w:t>
      </w:r>
      <w:r w:rsidRPr="009C5C6A" w:rsidR="00E954EC">
        <w:rPr>
          <w:rFonts w:ascii="Source Sans Pro" w:hAnsi="Source Sans Pro"/>
        </w:rPr>
        <w:t xml:space="preserve">is </w:t>
      </w:r>
      <w:r w:rsidRPr="009C5C6A">
        <w:rPr>
          <w:rFonts w:ascii="Source Sans Pro" w:hAnsi="Source Sans Pro"/>
        </w:rPr>
        <w:t>also responsible for overseeing the Company’s financial reporting process.</w:t>
      </w:r>
    </w:p>
    <w:p w:rsidR="00C17BF8" w:rsidP="007805DC" w:rsidRDefault="00C17BF8" w14:paraId="23B0E853" w14:textId="77777777">
      <w:pPr>
        <w:spacing w:after="120"/>
        <w:jc w:val="both"/>
        <w:rPr>
          <w:rFonts w:ascii="Source Sans Pro" w:hAnsi="Source Sans Pro" w:cstheme="minorHAnsi"/>
          <w:b/>
          <w:bCs/>
          <w:color w:val="000000" w:themeColor="text1"/>
        </w:rPr>
      </w:pPr>
    </w:p>
    <w:p w:rsidRPr="009C5C6A" w:rsidR="007805DC" w:rsidP="007805DC" w:rsidRDefault="007805DC" w14:paraId="3A6636DE" w14:textId="3451081C">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7805DC" w:rsidP="007805DC" w:rsidRDefault="007805DC" w14:paraId="7E53C8FF" w14:textId="1411D3A6">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w:t>
      </w:r>
      <w:r w:rsidRPr="009C5C6A">
        <w:rPr>
          <w:rFonts w:ascii="Source Sans Pro" w:hAnsi="Source Sans Pro"/>
        </w:rPr>
        <w:t xml:space="preserve">Standalone Financial Statements </w:t>
      </w:r>
      <w:r w:rsidRPr="009C5C6A">
        <w:rPr>
          <w:rFonts w:ascii="Source Sans Pro" w:hAnsi="Source Sans Pro"/>
          <w:color w:val="000000" w:themeColor="text1"/>
        </w:rPr>
        <w:t xml:space="preserve">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w:t>
      </w:r>
      <w:r w:rsidRPr="009C5C6A">
        <w:rPr>
          <w:rFonts w:ascii="Source Sans Pro" w:hAnsi="Source Sans Pro"/>
          <w:color w:val="000000" w:themeColor="text1"/>
        </w:rPr>
        <w:lastRenderedPageBreak/>
        <w:t xml:space="preserve">Misstatements can arise from fraud or error and are considered material if, individually or in the aggregate, they could reasonably be expected to influence the economic decisions of users taken on the basis of these </w:t>
      </w:r>
      <w:r w:rsidRPr="009C5C6A">
        <w:rPr>
          <w:rFonts w:ascii="Source Sans Pro" w:hAnsi="Source Sans Pro"/>
        </w:rPr>
        <w:t>Standalone Financial Statements</w:t>
      </w:r>
      <w:r w:rsidRPr="009C5C6A">
        <w:rPr>
          <w:rFonts w:ascii="Source Sans Pro" w:hAnsi="Source Sans Pro"/>
          <w:color w:val="000000" w:themeColor="text1"/>
        </w:rPr>
        <w:t>.</w:t>
      </w:r>
    </w:p>
    <w:p w:rsidRPr="009C5C6A" w:rsidR="007805DC" w:rsidP="007805DC" w:rsidRDefault="007805DC" w14:paraId="6F52E37B"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7805DC" w:rsidP="007805DC" w:rsidRDefault="007805DC" w14:paraId="59EDE7D5"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7805DC" w:rsidP="007805DC" w:rsidRDefault="007805DC" w14:paraId="16E3C3DA"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Obtain an understanding of internal control relevant to the audit in order to design audit procedures that are appropriate in the circumstances [</w:t>
      </w:r>
      <w:r w:rsidRPr="009C5C6A">
        <w:rPr>
          <w:rFonts w:ascii="Source Sans Pro" w:hAnsi="Source Sans Pro" w:eastAsia="Times New Roman"/>
          <w:snapToGrid w:val="0"/>
          <w:color w:val="00B0F0"/>
          <w:lang w:val="en-US"/>
        </w:rPr>
        <w:t>but not for the purpose of expressing opinion on effectiveness of the entity’s internal control]. [Under section 143(3)(</w:t>
      </w:r>
      <w:proofErr w:type="spellStart"/>
      <w:r w:rsidRPr="009C5C6A">
        <w:rPr>
          <w:rFonts w:ascii="Source Sans Pro" w:hAnsi="Source Sans Pro" w:eastAsia="Times New Roman"/>
          <w:snapToGrid w:val="0"/>
          <w:color w:val="00B0F0"/>
          <w:lang w:val="en-US"/>
        </w:rPr>
        <w:t>i</w:t>
      </w:r>
      <w:proofErr w:type="spellEnd"/>
      <w:r w:rsidRPr="009C5C6A">
        <w:rPr>
          <w:rFonts w:ascii="Source Sans Pro" w:hAnsi="Source Sans Pro" w:eastAsia="Times New Roman"/>
          <w:snapToGrid w:val="0"/>
          <w:color w:val="00B0F0"/>
          <w:lang w:val="en-US"/>
        </w:rPr>
        <w:t>) the Act, we are also responsible for expressing our opinion on whether the Company has adequate internal financial controls with reference to Standalone Financial Statements in place and the operating effectiveness of such controls.</w:t>
      </w:r>
      <w:r w:rsidRPr="009C5C6A">
        <w:rPr>
          <w:rFonts w:ascii="Source Sans Pro" w:hAnsi="Source Sans Pro" w:eastAsia="Times New Roman"/>
          <w:snapToGrid w:val="0"/>
          <w:lang w:val="en-US"/>
        </w:rPr>
        <w:t>]</w:t>
      </w:r>
    </w:p>
    <w:p w:rsidRPr="009C5C6A" w:rsidR="007805DC" w:rsidP="007805DC" w:rsidRDefault="007805DC" w14:paraId="3ADD4422"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Evaluate the appropriateness of accounting policies used and the reasonableness of accounting estimates and related disclosures made by the </w:t>
      </w:r>
      <w:r w:rsidRPr="009C5C6A">
        <w:rPr>
          <w:rFonts w:ascii="Source Sans Pro" w:hAnsi="Source Sans Pro"/>
        </w:rPr>
        <w:t>Management.</w:t>
      </w:r>
    </w:p>
    <w:p w:rsidRPr="009C5C6A" w:rsidR="007805DC" w:rsidP="007805DC" w:rsidRDefault="007805DC" w14:paraId="558BA032"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Conclude on the appropriateness of the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w:t>
      </w:r>
      <w:r w:rsidRPr="009C5C6A">
        <w:rPr>
          <w:rFonts w:ascii="Source Sans Pro" w:hAnsi="Source Sans Pro"/>
        </w:rPr>
        <w:t xml:space="preserve">Standalone </w:t>
      </w:r>
      <w:r w:rsidRPr="009C5C6A">
        <w:rPr>
          <w:rFonts w:ascii="Source Sans Pro" w:hAnsi="Source Sans Pro" w:eastAsia="Times New Roman"/>
          <w:snapToGrid w:val="0"/>
          <w:lang w:val="en-US"/>
        </w:rPr>
        <w:t>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7805DC" w:rsidP="007805DC" w:rsidRDefault="007805DC" w14:paraId="688D81D1"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7805DC" w:rsidP="007805DC" w:rsidRDefault="007805DC" w14:paraId="17BA1F19"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7805DC" w:rsidP="007805DC" w:rsidRDefault="007805DC" w14:paraId="5A47B256"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7805DC" w:rsidP="007805DC" w:rsidRDefault="007805DC" w14:paraId="0B916630"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7805DC" w:rsidP="007805DC" w:rsidRDefault="007805DC" w14:paraId="6409E3DA" w14:textId="77777777">
      <w:pPr>
        <w:pStyle w:val="ListParagraph"/>
        <w:numPr>
          <w:ilvl w:val="0"/>
          <w:numId w:val="20"/>
        </w:numPr>
        <w:spacing w:after="120"/>
        <w:ind w:left="426" w:hanging="426"/>
        <w:jc w:val="both"/>
        <w:rPr>
          <w:rFonts w:ascii="Source Sans Pro" w:hAnsi="Source Sans Pro"/>
          <w:color w:val="00B0F0"/>
        </w:rPr>
      </w:pPr>
      <w:r w:rsidRPr="009C5C6A">
        <w:rPr>
          <w:rFonts w:ascii="Source Sans Pro" w:hAnsi="Source Sans Pro"/>
          <w:color w:val="00B0F0"/>
        </w:rPr>
        <w:t>As required by the Companies (Auditor’s Report) Order, 2020 (‘the Order’), issued by the Central Government of India in terms of sub-section (11) of section 143 of the Act, we give in the ‘Annexure A’ a statement on the matters specified in paragraphs 3 and 4 of the Order, to the extent applicable.</w:t>
      </w:r>
    </w:p>
    <w:p w:rsidRPr="009C5C6A" w:rsidR="007805DC" w:rsidP="007805DC" w:rsidRDefault="007805DC" w14:paraId="6A7706AC" w14:textId="77777777">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As required by Section 143(3) of the Act, we report that:</w:t>
      </w:r>
    </w:p>
    <w:p w:rsidRPr="009C5C6A" w:rsidR="007805DC" w:rsidP="007805DC" w:rsidRDefault="007805DC" w14:paraId="7347E493"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We have sought and obtained all the information and explanations which to the best of our knowledge and belief were necessary for the purpose of our audit.</w:t>
      </w:r>
    </w:p>
    <w:p w:rsidRPr="0077051A" w:rsidR="007805DC" w:rsidP="007805DC" w:rsidRDefault="007805DC" w14:paraId="2818D16B" w14:textId="42A9B4CF">
      <w:pPr>
        <w:pStyle w:val="ListParagraph"/>
        <w:numPr>
          <w:ilvl w:val="1"/>
          <w:numId w:val="20"/>
        </w:numPr>
        <w:spacing w:after="120" w:line="240" w:lineRule="auto"/>
        <w:ind w:left="993" w:hanging="567"/>
        <w:contextualSpacing w:val="0"/>
        <w:jc w:val="both"/>
        <w:rPr>
          <w:rFonts w:ascii="Source Sans Pro" w:hAnsi="Source Sans Pro"/>
          <w:color w:val="00B0F0"/>
        </w:rPr>
      </w:pPr>
      <w:r w:rsidRPr="009C5C6A">
        <w:rPr>
          <w:rFonts w:ascii="Source Sans Pro" w:hAnsi="Source Sans Pro"/>
        </w:rPr>
        <w:t>In our opinion, proper books of account</w:t>
      </w:r>
      <w:r w:rsidR="0077051A">
        <w:rPr>
          <w:rFonts w:ascii="Source Sans Pro" w:hAnsi="Source Sans Pro"/>
        </w:rPr>
        <w:t>s</w:t>
      </w:r>
      <w:r w:rsidRPr="009C5C6A">
        <w:rPr>
          <w:rFonts w:ascii="Source Sans Pro" w:hAnsi="Source Sans Pro"/>
        </w:rPr>
        <w:t xml:space="preserve"> as required by law have been kept by the Company so far as it appears from our examination of those books</w:t>
      </w:r>
      <w:r w:rsidR="0077051A">
        <w:rPr>
          <w:rFonts w:ascii="Source Sans Pro" w:hAnsi="Source Sans Pro"/>
        </w:rPr>
        <w:t xml:space="preserve"> </w:t>
      </w:r>
      <w:r w:rsidRPr="0077051A" w:rsidR="0077051A">
        <w:rPr>
          <w:rFonts w:ascii="Source Sans Pro" w:hAnsi="Source Sans Pro"/>
          <w:color w:val="00B0F0"/>
        </w:rPr>
        <w:t xml:space="preserve">except for the matters stated in paragraph </w:t>
      </w:r>
      <w:r w:rsidR="00A4750D">
        <w:rPr>
          <w:rFonts w:ascii="Source Sans Pro" w:hAnsi="Source Sans Pro"/>
          <w:color w:val="00B0F0"/>
        </w:rPr>
        <w:t>[…]</w:t>
      </w:r>
      <w:r w:rsidRPr="0077051A" w:rsidR="0077051A">
        <w:rPr>
          <w:rFonts w:ascii="Source Sans Pro" w:hAnsi="Source Sans Pro"/>
          <w:color w:val="00B0F0"/>
        </w:rPr>
        <w:t xml:space="preserve"> </w:t>
      </w:r>
      <w:r w:rsidRPr="0077051A" w:rsidR="0077051A">
        <w:rPr>
          <w:rFonts w:ascii="Source Sans Pro" w:hAnsi="Source Sans Pro"/>
          <w:color w:val="00B0F0"/>
        </w:rPr>
        <w:lastRenderedPageBreak/>
        <w:t>below on reporting under Rule 11(g) of the Companies (Audit and Auditors) Rules, 2014 (as amended).</w:t>
      </w:r>
    </w:p>
    <w:p w:rsidRPr="009C5C6A" w:rsidR="007805DC" w:rsidP="007805DC" w:rsidRDefault="007805DC" w14:paraId="5B26ACA4" w14:textId="63F5A1D6">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The standalone balance sheet, the standalone statement of profit and loss</w:t>
      </w:r>
      <w:r w:rsidR="00220FA1">
        <w:rPr>
          <w:rFonts w:ascii="Source Sans Pro" w:hAnsi="Source Sans Pro"/>
        </w:rPr>
        <w:t xml:space="preserve"> </w:t>
      </w:r>
      <w:r w:rsidRPr="00220FA1" w:rsidR="00220FA1">
        <w:rPr>
          <w:rFonts w:ascii="Source Sans Pro" w:hAnsi="Source Sans Pro"/>
          <w:color w:val="00B0F0"/>
        </w:rPr>
        <w:t>including other comprehensive income</w:t>
      </w:r>
      <w:r w:rsidR="00220FA1">
        <w:rPr>
          <w:rFonts w:ascii="Source Sans Pro" w:hAnsi="Source Sans Pro"/>
        </w:rPr>
        <w:t xml:space="preserve">, the statement of changes in equity </w:t>
      </w:r>
      <w:r w:rsidRPr="009C5C6A">
        <w:rPr>
          <w:rFonts w:ascii="Source Sans Pro" w:hAnsi="Source Sans Pro"/>
        </w:rPr>
        <w:t>and the standalone cash flow statement dealt with by this Report are in agreement with the books of account.</w:t>
      </w:r>
    </w:p>
    <w:p w:rsidRPr="009C5C6A" w:rsidR="007805DC" w:rsidP="007805DC" w:rsidRDefault="007805DC" w14:paraId="75BA0750" w14:textId="53A9522E">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 xml:space="preserve">In our opinion, the aforesaid Standalone Financial Statements comply with the </w:t>
      </w:r>
      <w:r w:rsidRPr="009C5C6A">
        <w:rPr>
          <w:rFonts w:ascii="Source Sans Pro" w:hAnsi="Source Sans Pro"/>
        </w:rPr>
        <w:t xml:space="preserve">AS specified </w:t>
      </w:r>
      <w:r w:rsidRPr="009C5C6A">
        <w:rPr>
          <w:rFonts w:ascii="Source Sans Pro" w:hAnsi="Source Sans Pro"/>
          <w:color w:val="000000" w:themeColor="text1"/>
        </w:rPr>
        <w:t>under Section 133 of the Act</w:t>
      </w:r>
      <w:r w:rsidRPr="009C5C6A" w:rsidR="00C158BD">
        <w:rPr>
          <w:rFonts w:ascii="Source Sans Pro" w:hAnsi="Source Sans Pro"/>
          <w:color w:val="000000" w:themeColor="text1"/>
        </w:rPr>
        <w:t xml:space="preserve"> read with the relevant rules thereunder</w:t>
      </w:r>
      <w:r w:rsidRPr="009C5C6A">
        <w:rPr>
          <w:rFonts w:ascii="Source Sans Pro" w:hAnsi="Source Sans Pro"/>
          <w:color w:val="000000" w:themeColor="text1"/>
        </w:rPr>
        <w:t>.</w:t>
      </w:r>
    </w:p>
    <w:p w:rsidRPr="0077051A" w:rsidR="007805DC" w:rsidP="007805DC" w:rsidRDefault="007805DC" w14:paraId="7CB76BF0" w14:textId="6628405A">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 xml:space="preserve">On the basis of the written representations received from the directors as on </w:t>
      </w:r>
      <w:r w:rsidRPr="00C17BF8" w:rsidR="00411A9E">
        <w:rPr>
          <w:rFonts w:ascii="Source Sans Pro" w:hAnsi="Source Sans Pro"/>
          <w:color w:val="00B0F0"/>
        </w:rPr>
        <w:t>[XX] [Month] 20XX</w:t>
      </w:r>
      <w:r w:rsidR="00C17BF8">
        <w:rPr>
          <w:rFonts w:ascii="Source Sans Pro" w:hAnsi="Source Sans Pro"/>
          <w:color w:val="000000" w:themeColor="text1"/>
        </w:rPr>
        <w:t xml:space="preserve"> </w:t>
      </w:r>
      <w:r w:rsidRPr="009C5C6A">
        <w:rPr>
          <w:rFonts w:ascii="Source Sans Pro" w:hAnsi="Source Sans Pro"/>
          <w:color w:val="000000" w:themeColor="text1"/>
        </w:rPr>
        <w:t xml:space="preserve">taken on record by the Board of Directors, none of the directors is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9C5C6A" w:rsidR="0077051A" w:rsidP="007805DC" w:rsidRDefault="0077051A" w14:paraId="60AB7532" w14:textId="2CBBE179">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091517">
        <w:rPr>
          <w:rFonts w:ascii="Source Sans Pro" w:hAnsi="Source Sans Pro"/>
          <w:color w:val="00B0F0"/>
        </w:rPr>
        <w:t xml:space="preserve">The modification relating to the maintenance of accounts and other matters connected therewith are as stated in the paragraph </w:t>
      </w:r>
      <w:r>
        <w:rPr>
          <w:rFonts w:ascii="Source Sans Pro" w:hAnsi="Source Sans Pro"/>
          <w:color w:val="00B0F0"/>
        </w:rPr>
        <w:t>[…]</w:t>
      </w:r>
      <w:r w:rsidRPr="00091517">
        <w:rPr>
          <w:rFonts w:ascii="Source Sans Pro" w:hAnsi="Source Sans Pro"/>
          <w:color w:val="00B0F0"/>
        </w:rPr>
        <w:t xml:space="preserve"> above on reporting under Section 143(3)(b) and paragraph </w:t>
      </w:r>
      <w:r>
        <w:rPr>
          <w:rFonts w:ascii="Source Sans Pro" w:hAnsi="Source Sans Pro"/>
          <w:color w:val="00B0F0"/>
        </w:rPr>
        <w:t>[…]</w:t>
      </w:r>
      <w:r w:rsidRPr="00091517">
        <w:rPr>
          <w:rFonts w:ascii="Source Sans Pro" w:hAnsi="Source Sans Pro"/>
          <w:color w:val="00B0F0"/>
        </w:rPr>
        <w:t xml:space="preserve"> below on reporting under Rule 11(g) of the Companies (Audit and Auditors) Rules, 2014</w:t>
      </w:r>
      <w:r>
        <w:rPr>
          <w:rFonts w:ascii="Source Sans Pro" w:hAnsi="Source Sans Pro"/>
          <w:color w:val="00B0F0"/>
        </w:rPr>
        <w:t xml:space="preserve"> </w:t>
      </w:r>
      <w:r w:rsidRPr="0077051A">
        <w:rPr>
          <w:rFonts w:ascii="Source Sans Pro" w:hAnsi="Source Sans Pro"/>
          <w:color w:val="00B0F0"/>
        </w:rPr>
        <w:t>(as amended).</w:t>
      </w:r>
    </w:p>
    <w:p w:rsidRPr="009C5C6A" w:rsidR="007805DC" w:rsidP="007805DC" w:rsidRDefault="007805DC" w14:paraId="23B4DB56"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B0F0"/>
        </w:rPr>
        <w:t>[With respect to the adequacy of the internal financial controls with reference to Standalone Financial Statements of the Company and the operating effectiveness of such controls, refer to our separate Report in ‘Annexure B’.] or [Pursuant to notification G.S.R 583 (E) dated 13 June  2017, clause (</w:t>
      </w:r>
      <w:proofErr w:type="spellStart"/>
      <w:r w:rsidRPr="009C5C6A">
        <w:rPr>
          <w:rFonts w:ascii="Source Sans Pro" w:hAnsi="Source Sans Pro"/>
          <w:color w:val="00B0F0"/>
        </w:rPr>
        <w:t>i</w:t>
      </w:r>
      <w:proofErr w:type="spellEnd"/>
      <w:r w:rsidRPr="009C5C6A">
        <w:rPr>
          <w:rFonts w:ascii="Source Sans Pro" w:hAnsi="Source Sans Pro"/>
          <w:color w:val="00B0F0"/>
        </w:rPr>
        <w:t>) of section 143(3) relating to reporting on the internal financial controls over financial reporting is not applicable to the Company. We are accordingly not considering internal financial controls over financial reporting for issuing our opinion]</w:t>
      </w:r>
    </w:p>
    <w:p w:rsidRPr="009C5C6A" w:rsidR="007805DC" w:rsidP="506927FE" w:rsidRDefault="007805DC" w14:paraId="6C4F4389" w14:textId="1C4C47BD">
      <w:pPr>
        <w:pStyle w:val="ListParagraph"/>
        <w:numPr>
          <w:ilvl w:val="1"/>
          <w:numId w:val="20"/>
        </w:numPr>
        <w:spacing w:after="120" w:line="240" w:lineRule="auto"/>
        <w:ind w:left="993" w:hanging="567"/>
        <w:contextualSpacing w:val="0"/>
        <w:jc w:val="both"/>
        <w:rPr>
          <w:rFonts w:ascii="Source Sans Pro" w:hAnsi="Source Sans Pro" w:eastAsia="Times New Roman" w:cs="Aptos" w:cstheme="minorAscii"/>
          <w:snapToGrid w:val="0"/>
          <w:lang w:val="en-US"/>
        </w:rPr>
      </w:pPr>
      <w:r w:rsidRPr="506927FE" w:rsidR="506927FE">
        <w:rPr>
          <w:rFonts w:ascii="Source Sans Pro" w:hAnsi="Source Sans Pro"/>
          <w:color w:val="00B0F0"/>
        </w:rPr>
        <w:t xml:space="preserve">[In our opinion and according to the information and explanations given to us, the </w:t>
      </w:r>
      <w:r w:rsidRPr="506927FE" w:rsidR="506927FE">
        <w:rPr>
          <w:rFonts w:ascii="Source Sans Pro" w:hAnsi="Source Sans Pro"/>
          <w:color w:val="00B0F0"/>
        </w:rPr>
        <w:t>remuneration</w:t>
      </w:r>
      <w:r w:rsidRPr="506927FE" w:rsidR="506927FE">
        <w:rPr>
          <w:rFonts w:ascii="Source Sans Pro" w:hAnsi="Source Sans Pro"/>
          <w:color w:val="00B0F0"/>
        </w:rPr>
        <w:t xml:space="preserve"> paid by the Company to its directors during the current year is </w:t>
      </w:r>
      <w:r w:rsidRPr="506927FE" w:rsidR="506927FE">
        <w:rPr>
          <w:rFonts w:ascii="Source Sans Pro" w:hAnsi="Source Sans Pro"/>
          <w:color w:val="00B0F0"/>
        </w:rPr>
        <w:t>in accordance with</w:t>
      </w:r>
      <w:r w:rsidRPr="506927FE" w:rsidR="506927FE">
        <w:rPr>
          <w:rFonts w:ascii="Source Sans Pro" w:hAnsi="Source Sans Pro"/>
          <w:color w:val="00B0F0"/>
        </w:rPr>
        <w:t xml:space="preserve"> the provisions of Section 197 of the Act. The remuneration paid to any director is not in excess of the limit laid down under Section 197 of the Act.] or [In our opinion and to the best of our information and according to the explanation given to us, the Company being a private limited company, provisions of section 197 of the Act are not applicable.]</w:t>
      </w:r>
    </w:p>
    <w:p w:rsidRPr="009C5C6A" w:rsidR="007805DC" w:rsidP="007805DC" w:rsidRDefault="007805DC" w14:paraId="37DEE20B" w14:textId="26DEEC43">
      <w:pPr>
        <w:pStyle w:val="ListParagraph"/>
        <w:numPr>
          <w:ilvl w:val="0"/>
          <w:numId w:val="20"/>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4C6412">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7805DC" w:rsidP="007805DC" w:rsidRDefault="007805DC" w14:paraId="7C92A2D3" w14:textId="534A15C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The Company has disclosed the impact of pending litigations as at </w:t>
      </w:r>
      <w:r w:rsidR="00952A10">
        <w:rPr>
          <w:rFonts w:ascii="Source Sans Pro" w:hAnsi="Source Sans Pro" w:eastAsia="Times New Roman"/>
          <w:snapToGrid w:val="0"/>
          <w:lang w:val="en-US"/>
        </w:rPr>
        <w:t>31 March 2026</w:t>
      </w:r>
      <w:r w:rsidRPr="009C5C6A">
        <w:rPr>
          <w:rFonts w:ascii="Source Sans Pro" w:hAnsi="Source Sans Pro" w:eastAsia="Times New Roman"/>
          <w:snapToGrid w:val="0"/>
          <w:lang w:val="en-US"/>
        </w:rPr>
        <w:t xml:space="preserve"> on its financial position in its Standalone Financial Statements – Refer Note […] to the Standalone Financial Statements; [</w:t>
      </w:r>
      <w:r w:rsidRPr="009C5C6A">
        <w:rPr>
          <w:rFonts w:ascii="Source Sans Pro" w:hAnsi="Source Sans Pro" w:eastAsia="Times New Roman"/>
          <w:snapToGrid w:val="0"/>
          <w:color w:val="00B0F0"/>
          <w:lang w:val="en-US"/>
        </w:rPr>
        <w:t>or the Company does not have any pending litigations which would impact its financial position</w:t>
      </w:r>
      <w:r w:rsidRPr="009C5C6A">
        <w:rPr>
          <w:rFonts w:ascii="Source Sans Pro" w:hAnsi="Source Sans Pro" w:eastAsia="Times New Roman"/>
          <w:snapToGrid w:val="0"/>
          <w:lang w:val="en-US"/>
        </w:rPr>
        <w:t>]</w:t>
      </w:r>
    </w:p>
    <w:p w:rsidRPr="009C5C6A" w:rsidR="007805DC" w:rsidP="007805DC" w:rsidRDefault="007805DC" w14:paraId="207D68E6"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 xml:space="preserve">The Company has made provision, as required under the applicable law or </w:t>
      </w:r>
      <w:r w:rsidRPr="009C5C6A">
        <w:rPr>
          <w:rFonts w:ascii="Source Sans Pro" w:hAnsi="Source Sans Pro"/>
        </w:rPr>
        <w:t xml:space="preserve">AS, </w:t>
      </w:r>
      <w:r w:rsidRPr="009C5C6A">
        <w:rPr>
          <w:rFonts w:ascii="Source Sans Pro" w:hAnsi="Source Sans Pro"/>
          <w:color w:val="000000" w:themeColor="text1"/>
        </w:rPr>
        <w:t>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xml:space="preserve">] to </w:t>
      </w:r>
      <w:r w:rsidRPr="009C5C6A">
        <w:rPr>
          <w:rFonts w:ascii="Source Sans Pro" w:hAnsi="Source Sans Pro"/>
        </w:rPr>
        <w:t xml:space="preserve">the Standalone Financial </w:t>
      </w:r>
      <w:r w:rsidRPr="009C5C6A">
        <w:rPr>
          <w:rFonts w:ascii="Source Sans Pro" w:hAnsi="Source Sans Pro"/>
          <w:color w:val="000000" w:themeColor="text1"/>
        </w:rPr>
        <w:t>Statements; [</w:t>
      </w:r>
      <w:r w:rsidRPr="009C5C6A">
        <w:rPr>
          <w:rFonts w:ascii="Source Sans Pro" w:hAnsi="Source Sans Pro"/>
          <w:color w:val="00B0F0"/>
        </w:rPr>
        <w:t>or the Company did not have any long-term contracts including derivative contracts for which there were any material foreseeable losses.</w:t>
      </w:r>
      <w:r w:rsidRPr="009C5C6A">
        <w:rPr>
          <w:rFonts w:ascii="Source Sans Pro" w:hAnsi="Source Sans Pro"/>
          <w:color w:val="000000" w:themeColor="text1"/>
        </w:rPr>
        <w:t>]</w:t>
      </w:r>
    </w:p>
    <w:p w:rsidRPr="009C5C6A" w:rsidR="007805DC" w:rsidP="007805DC" w:rsidRDefault="007805DC" w14:paraId="062DF6EE"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0000" w:themeColor="text1"/>
        </w:rPr>
        <w:t>There has been no delay in transferring amounts, required to be transferred, to the Investor Education and Protection Fund by the Company. [</w:t>
      </w:r>
      <w:r w:rsidRPr="009C5C6A">
        <w:rPr>
          <w:rFonts w:ascii="Source Sans Pro" w:hAnsi="Source Sans Pro"/>
          <w:color w:val="00B0F0"/>
        </w:rPr>
        <w:t>or, Following are the instances of delay in transferring amounts,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 xml:space="preserve"> </w:t>
      </w:r>
      <w:r w:rsidRPr="009C5C6A">
        <w:rPr>
          <w:rFonts w:ascii="Source Sans Pro" w:hAnsi="Source Sans Pro"/>
          <w:color w:val="000000" w:themeColor="text1"/>
        </w:rPr>
        <w:t>[</w:t>
      </w:r>
      <w:r w:rsidRPr="009C5C6A">
        <w:rPr>
          <w:rFonts w:ascii="Source Sans Pro" w:hAnsi="Source Sans Pro"/>
          <w:color w:val="00B0F0"/>
        </w:rPr>
        <w:t>or, There were no amounts which were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w:t>
      </w:r>
    </w:p>
    <w:p w:rsidRPr="009C5C6A" w:rsidR="007805DC" w:rsidP="007805DC" w:rsidRDefault="007805DC" w14:paraId="2C66C4DB"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The Management has represented ,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w:t>
      </w:r>
      <w:r w:rsidRPr="009C5C6A">
        <w:rPr>
          <w:rFonts w:ascii="Source Sans Pro" w:hAnsi="Source Sans Pro"/>
        </w:rPr>
        <w:lastRenderedPageBreak/>
        <w:t xml:space="preserve">in any manner whatsoever by or on behalf of the Company (‘Ultimate Beneficiaries’) or provide any guarantee, security or the like on behalf of the Ultimate Beneficiaries. </w:t>
      </w:r>
    </w:p>
    <w:p w:rsidRPr="009C5C6A" w:rsidR="007805DC" w:rsidP="007805DC" w:rsidRDefault="007805DC" w14:paraId="7D9AC877"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The Management has represented, to best of their knowledge and belief, that no funds have been received by the Company 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7805DC" w:rsidP="007805DC" w:rsidRDefault="007805DC" w14:paraId="3609854D" w14:textId="24F636E3">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rPr>
        <w:t xml:space="preserve">Based on such audit procedures, that have been considered reasonable and appropriate in the circumstances, nothing has come to our notice that has caused us to believe that the representation under </w:t>
      </w:r>
      <w:r w:rsidR="000C0F96">
        <w:rPr>
          <w:rFonts w:ascii="Source Sans Pro" w:hAnsi="Source Sans Pro" w:cstheme="minorHAnsi"/>
        </w:rPr>
        <w:t>sub clause (</w:t>
      </w:r>
      <w:proofErr w:type="spellStart"/>
      <w:r w:rsidR="000C0F96">
        <w:rPr>
          <w:rFonts w:ascii="Source Sans Pro" w:hAnsi="Source Sans Pro" w:cstheme="minorHAnsi"/>
        </w:rPr>
        <w:t>i</w:t>
      </w:r>
      <w:proofErr w:type="spellEnd"/>
      <w:r w:rsidR="000C0F96">
        <w:rPr>
          <w:rFonts w:ascii="Source Sans Pro" w:hAnsi="Source Sans Pro" w:cstheme="minorHAnsi"/>
        </w:rPr>
        <w:t>) and (ii) of Rule 11(e),</w:t>
      </w:r>
      <w:r w:rsidRPr="009C5C6A" w:rsidR="000C0F96">
        <w:rPr>
          <w:rFonts w:ascii="Source Sans Pro" w:hAnsi="Source Sans Pro" w:cstheme="minorHAnsi"/>
        </w:rPr>
        <w:t xml:space="preserve"> </w:t>
      </w:r>
      <w:r w:rsidR="000C0F96">
        <w:rPr>
          <w:rFonts w:ascii="Source Sans Pro" w:hAnsi="Source Sans Pro" w:cstheme="minorHAnsi"/>
        </w:rPr>
        <w:t xml:space="preserve">as provided under </w:t>
      </w:r>
      <w:r w:rsidRPr="009C5C6A" w:rsidR="000C0F96">
        <w:rPr>
          <w:rFonts w:ascii="Source Sans Pro" w:hAnsi="Source Sans Pro" w:cstheme="minorHAnsi"/>
        </w:rPr>
        <w:t>para [ ] and [ ]</w:t>
      </w:r>
      <w:r w:rsidR="000C0F96">
        <w:rPr>
          <w:rFonts w:ascii="Source Sans Pro" w:hAnsi="Source Sans Pro" w:cstheme="minorHAnsi"/>
        </w:rPr>
        <w:t xml:space="preserve"> above,</w:t>
      </w:r>
      <w:r w:rsidRPr="009C5C6A" w:rsidR="000C0F96">
        <w:rPr>
          <w:rFonts w:ascii="Source Sans Pro" w:hAnsi="Source Sans Pro" w:cstheme="minorHAnsi"/>
        </w:rPr>
        <w:t xml:space="preserve"> </w:t>
      </w:r>
      <w:r w:rsidRPr="009C5C6A">
        <w:rPr>
          <w:rFonts w:ascii="Source Sans Pro" w:hAnsi="Source Sans Pro"/>
        </w:rPr>
        <w:t>contain any material misstatement.</w:t>
      </w:r>
    </w:p>
    <w:p w:rsidRPr="009C5C6A" w:rsidR="00FA6B90" w:rsidP="003968BB" w:rsidRDefault="003968BB" w14:paraId="2B689B13" w14:textId="4FE28D3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color w:val="00B0F0"/>
        </w:rPr>
        <w:t>[</w:t>
      </w:r>
      <w:r w:rsidRPr="009C5C6A" w:rsidR="007805DC">
        <w:rPr>
          <w:rFonts w:ascii="Source Sans Pro" w:hAnsi="Source Sans Pro"/>
          <w:color w:val="00B0F0"/>
        </w:rPr>
        <w:t xml:space="preserve">In our opinion and according to the information and explanations given to us, </w:t>
      </w:r>
      <w:r w:rsidRPr="009C5C6A" w:rsidR="00FA6B90">
        <w:rPr>
          <w:rFonts w:ascii="Source Sans Pro" w:hAnsi="Source Sans Pro"/>
          <w:color w:val="00B0F0"/>
        </w:rPr>
        <w:t>the dividend declared and / or paid during the year by the Company is in compliance with Section 123 of the Act.]</w:t>
      </w:r>
      <w:r w:rsidRPr="009C5C6A">
        <w:rPr>
          <w:rFonts w:ascii="Source Sans Pro" w:hAnsi="Source Sans Pro"/>
          <w:color w:val="00B0F0"/>
        </w:rPr>
        <w:t xml:space="preserve"> </w:t>
      </w:r>
      <w:r w:rsidRPr="009C5C6A" w:rsidR="00FA6B90">
        <w:rPr>
          <w:rFonts w:ascii="Source Sans Pro" w:hAnsi="Source Sans Pro"/>
          <w:color w:val="00B0F0"/>
        </w:rPr>
        <w:t>OR</w:t>
      </w:r>
      <w:r w:rsidRPr="009C5C6A">
        <w:rPr>
          <w:rFonts w:ascii="Source Sans Pro" w:hAnsi="Source Sans Pro"/>
          <w:color w:val="00B0F0"/>
        </w:rPr>
        <w:t xml:space="preserve"> </w:t>
      </w:r>
      <w:r w:rsidRPr="009C5C6A" w:rsidR="00FA6B90">
        <w:rPr>
          <w:rFonts w:ascii="Source Sans Pro" w:hAnsi="Source Sans Pro"/>
          <w:color w:val="00B0F0"/>
        </w:rPr>
        <w:t>[In our opinion and according to information and explanation given to us, the Company has not declared or paid dividend during the year, accordingly compliance with section 123 of the Act by the Company is not applicable]</w:t>
      </w:r>
    </w:p>
    <w:p w:rsidRPr="009C5C6A" w:rsidR="009C5C6A" w:rsidP="009C5C6A" w:rsidRDefault="00FA6B90" w14:paraId="7A952EB2" w14:textId="77777777">
      <w:pPr>
        <w:pStyle w:val="ListParagraph"/>
        <w:numPr>
          <w:ilvl w:val="1"/>
          <w:numId w:val="20"/>
        </w:numPr>
        <w:spacing w:after="120" w:line="240" w:lineRule="auto"/>
        <w:ind w:left="993" w:hanging="567"/>
        <w:contextualSpacing w:val="0"/>
        <w:jc w:val="both"/>
        <w:rPr>
          <w:rFonts w:ascii="Source Sans Pro" w:hAnsi="Source Sans Pro" w:eastAsia="Times New Roman" w:cstheme="minorHAnsi"/>
          <w:snapToGrid w:val="0"/>
          <w:lang w:val="en-US"/>
        </w:rPr>
      </w:pPr>
      <w:r w:rsidRPr="00CE19D8">
        <w:rPr>
          <w:rFonts w:ascii="Source Sans Pro" w:hAnsi="Source Sans Pro"/>
          <w:color w:val="00B0F0"/>
        </w:rPr>
        <w:t>Based on our examination which included test checks, the company has used an accounting software for maintaining its books of account which has a feature of recording audit trail (edit log) facility [</w:t>
      </w:r>
      <w:r w:rsidRPr="000C0F96">
        <w:rPr>
          <w:rFonts w:ascii="Source Sans Pro" w:hAnsi="Source Sans Pro" w:cstheme="minorHAnsi"/>
          <w:color w:val="00B0F0"/>
        </w:rPr>
        <w:t xml:space="preserve">except in respect of ………. wherein ……. ], </w:t>
      </w:r>
      <w:r w:rsidRPr="00CE19D8">
        <w:rPr>
          <w:rFonts w:ascii="Source Sans Pro" w:hAnsi="Source Sans Pro"/>
          <w:color w:val="00B0F0"/>
        </w:rPr>
        <w:t>and the same has operated throughout the year for all relevant transactions recorded in the software</w:t>
      </w:r>
      <w:r w:rsidRPr="000C0F96">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p>
    <w:p w:rsidR="0077051A" w:rsidP="0077051A" w:rsidRDefault="00C75427" w14:paraId="6B331190" w14:textId="2F19D6B8">
      <w:pPr>
        <w:pStyle w:val="ListParagraph"/>
        <w:spacing w:after="120" w:line="240" w:lineRule="auto"/>
        <w:ind w:left="993"/>
        <w:contextualSpacing w:val="0"/>
        <w:jc w:val="both"/>
        <w:rPr>
          <w:rStyle w:val="ui-provider"/>
          <w:rFonts w:ascii="Source Sans Pro" w:hAnsi="Source Sans Pro"/>
        </w:rPr>
      </w:pPr>
      <w:r w:rsidRPr="00C75427">
        <w:rPr>
          <w:rFonts w:ascii="Source Sans Pro" w:hAnsi="Source Sans Pro"/>
        </w:rPr>
        <w:t>Additionally, the audit trail has been preserved by the Company as per the statutory requirements for record retention. </w:t>
      </w:r>
      <w:r w:rsidRPr="0007114E">
        <w:rPr>
          <w:rFonts w:ascii="Source Sans Pro" w:hAnsi="Source Sans Pro"/>
          <w:color w:val="00B0F0"/>
        </w:rPr>
        <w:t>[or, the audit trail has not been preserved by the company as per the statutory requirements for record retention.]</w:t>
      </w:r>
    </w:p>
    <w:p w:rsidRPr="009C5C6A" w:rsidR="0077051A" w:rsidP="0077051A" w:rsidRDefault="0077051A" w14:paraId="253F82DC" w14:textId="77777777">
      <w:pPr>
        <w:pStyle w:val="ListParagraph"/>
        <w:spacing w:after="120" w:line="240" w:lineRule="auto"/>
        <w:ind w:left="993"/>
        <w:contextualSpacing w:val="0"/>
        <w:jc w:val="both"/>
        <w:rPr>
          <w:rFonts w:ascii="Source Sans Pro" w:hAnsi="Source Sans Pro" w:cs="Calibri"/>
          <w:bCs/>
        </w:rPr>
      </w:pPr>
    </w:p>
    <w:p w:rsidRPr="009C5C6A" w:rsidR="007805DC" w:rsidP="007805DC" w:rsidRDefault="007805DC" w14:paraId="660A581E"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7805DC" w:rsidP="007805DC" w:rsidRDefault="007805DC" w14:paraId="35E355C2"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7805DC" w:rsidP="007805DC" w:rsidRDefault="007805DC" w14:paraId="6D5DCBAA"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7805DC" w:rsidP="007805DC" w:rsidRDefault="007805DC" w14:paraId="425B30F1"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007805DC" w:rsidP="007805DC" w:rsidRDefault="007805DC" w14:paraId="3F7174E1" w14:textId="77777777">
      <w:pPr>
        <w:pStyle w:val="NoSpacing"/>
        <w:jc w:val="both"/>
        <w:rPr>
          <w:rFonts w:ascii="Source Sans Pro" w:hAnsi="Source Sans Pro" w:cs="Calibri"/>
        </w:rPr>
      </w:pPr>
    </w:p>
    <w:p w:rsidR="00143E86" w:rsidP="007805DC" w:rsidRDefault="00143E86" w14:paraId="3205CF20" w14:textId="77777777">
      <w:pPr>
        <w:pStyle w:val="NoSpacing"/>
        <w:jc w:val="both"/>
        <w:rPr>
          <w:rFonts w:ascii="Source Sans Pro" w:hAnsi="Source Sans Pro" w:cs="Calibri"/>
        </w:rPr>
      </w:pPr>
    </w:p>
    <w:p w:rsidRPr="009C5C6A" w:rsidR="00143E86" w:rsidP="007805DC" w:rsidRDefault="00143E86" w14:paraId="0C93EB02" w14:textId="77777777">
      <w:pPr>
        <w:pStyle w:val="NoSpacing"/>
        <w:jc w:val="both"/>
        <w:rPr>
          <w:rFonts w:ascii="Source Sans Pro" w:hAnsi="Source Sans Pro" w:cs="Calibri"/>
        </w:rPr>
      </w:pPr>
    </w:p>
    <w:p w:rsidRPr="009C5C6A" w:rsidR="007805DC" w:rsidP="007805DC" w:rsidRDefault="007805DC" w14:paraId="7E9DA1B8" w14:textId="77777777">
      <w:pPr>
        <w:pStyle w:val="NoSpacing"/>
        <w:jc w:val="both"/>
        <w:rPr>
          <w:rFonts w:ascii="Source Sans Pro" w:hAnsi="Source Sans Pro" w:cs="Calibri"/>
        </w:rPr>
      </w:pPr>
    </w:p>
    <w:p w:rsidRPr="009C5C6A" w:rsidR="007805DC" w:rsidP="007805DC" w:rsidRDefault="007805DC" w14:paraId="005202B7"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7805DC" w:rsidP="007805DC" w:rsidRDefault="007805DC" w14:paraId="653EC520" w14:textId="77777777">
      <w:pPr>
        <w:pStyle w:val="NoSpacing"/>
        <w:jc w:val="both"/>
        <w:rPr>
          <w:rFonts w:ascii="Source Sans Pro" w:hAnsi="Source Sans Pro" w:cs="Calibri"/>
        </w:rPr>
      </w:pPr>
      <w:r w:rsidRPr="009C5C6A">
        <w:rPr>
          <w:rFonts w:ascii="Source Sans Pro" w:hAnsi="Source Sans Pro" w:cs="Calibri"/>
        </w:rPr>
        <w:t>Partner</w:t>
      </w:r>
    </w:p>
    <w:p w:rsidRPr="009C5C6A" w:rsidR="007805DC" w:rsidP="007805DC" w:rsidRDefault="007805DC" w14:paraId="341D41A1"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7805DC" w:rsidP="007805DC" w:rsidRDefault="007805DC" w14:paraId="616BA004"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7805DC" w:rsidP="007805DC" w:rsidRDefault="007805DC" w14:paraId="78E6B42F" w14:textId="77777777">
      <w:pPr>
        <w:pStyle w:val="NoSpacing"/>
        <w:jc w:val="both"/>
        <w:rPr>
          <w:rFonts w:ascii="Source Sans Pro" w:hAnsi="Source Sans Pro" w:cs="Calibri"/>
        </w:rPr>
      </w:pPr>
    </w:p>
    <w:p w:rsidRPr="009C5C6A" w:rsidR="007805DC" w:rsidP="007805DC" w:rsidRDefault="007805DC" w14:paraId="459B5D25"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7805DC" w:rsidP="007805DC" w:rsidRDefault="007805DC" w14:paraId="745127D5"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p w:rsidRPr="009C5C6A" w:rsidR="00C948FE" w:rsidP="00C948FE" w:rsidRDefault="00C948FE" w14:paraId="4CB68685" w14:textId="77777777">
      <w:pPr>
        <w:pStyle w:val="NoSpacing"/>
        <w:jc w:val="both"/>
        <w:rPr>
          <w:rFonts w:ascii="Source Sans Pro" w:hAnsi="Source Sans Pro" w:cs="Calibri"/>
          <w:color w:val="00B0F0"/>
        </w:rPr>
      </w:pP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