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328" w:rsidRDefault="0077109A" w:rsidP="00927500">
      <w:pPr>
        <w:pStyle w:val="ListParagraph"/>
        <w:numPr>
          <w:ilvl w:val="0"/>
          <w:numId w:val="14"/>
        </w:numPr>
        <w:tabs>
          <w:tab w:val="left" w:pos="0"/>
        </w:tabs>
        <w:suppressAutoHyphens/>
        <w:spacing w:after="0" w:line="360" w:lineRule="auto"/>
        <w:ind w:left="180" w:hanging="180"/>
        <w:jc w:val="both"/>
        <w:rPr>
          <w:rStyle w:val="apple-style-span"/>
          <w:rFonts w:ascii="Times New Roman" w:hAnsi="Times New Roman"/>
        </w:rPr>
      </w:pPr>
      <w:r>
        <w:rPr>
          <w:rStyle w:val="apple-style-span"/>
          <w:rFonts w:ascii="Times New Roman" w:hAnsi="Times New Roman"/>
          <w:b/>
          <w:color w:val="000000"/>
          <w:sz w:val="28"/>
          <w:szCs w:val="28"/>
        </w:rPr>
        <w:t>v</w:t>
      </w:r>
      <w:r w:rsidRPr="00A003C0">
        <w:rPr>
          <w:rStyle w:val="apple-style-span"/>
          <w:rFonts w:ascii="Times New Roman" w:hAnsi="Times New Roman"/>
          <w:b/>
          <w:color w:val="000000"/>
          <w:sz w:val="28"/>
          <w:szCs w:val="28"/>
        </w:rPr>
        <w:t xml:space="preserve">oid </w:t>
      </w:r>
      <w:proofErr w:type="spellStart"/>
      <w:r w:rsidRPr="00A003C0">
        <w:rPr>
          <w:rStyle w:val="apple-style-span"/>
          <w:rFonts w:ascii="Times New Roman" w:hAnsi="Times New Roman"/>
          <w:b/>
          <w:color w:val="000000"/>
          <w:sz w:val="28"/>
          <w:szCs w:val="28"/>
        </w:rPr>
        <w:t>GLflush</w:t>
      </w:r>
      <w:proofErr w:type="spellEnd"/>
      <w:r w:rsidRPr="00A003C0">
        <w:rPr>
          <w:rStyle w:val="apple-style-span"/>
          <w:rFonts w:ascii="Times New Roman" w:hAnsi="Times New Roman"/>
          <w:b/>
          <w:color w:val="000000"/>
          <w:sz w:val="28"/>
          <w:szCs w:val="28"/>
        </w:rPr>
        <w:t>():</w:t>
      </w:r>
    </w:p>
    <w:p w:rsidR="008F7B48" w:rsidRPr="00A00F08" w:rsidRDefault="00A003C0" w:rsidP="00A00F08">
      <w:pPr>
        <w:pStyle w:val="ListParagraph"/>
        <w:tabs>
          <w:tab w:val="left" w:pos="0"/>
        </w:tabs>
        <w:suppressAutoHyphens/>
        <w:spacing w:after="0" w:line="360" w:lineRule="auto"/>
        <w:ind w:left="0"/>
        <w:jc w:val="both"/>
        <w:rPr>
          <w:rFonts w:ascii="Times New Roman" w:hAnsi="Times New Roman"/>
        </w:rPr>
      </w:pPr>
      <w:r w:rsidRPr="00FC2328">
        <w:rPr>
          <w:rFonts w:ascii="Times New Roman" w:hAnsi="Times New Roman"/>
          <w:color w:val="000000"/>
          <w:sz w:val="24"/>
          <w:szCs w:val="24"/>
        </w:rPr>
        <w:t>Different GL implementations buffer commands in several different locations, including network buffers and the graphics accelerator itself.</w:t>
      </w:r>
      <w:r w:rsidRPr="00FC2328">
        <w:rPr>
          <w:rStyle w:val="apple-converted-space"/>
          <w:rFonts w:ascii="Times New Roman" w:hAnsi="Times New Roman"/>
          <w:color w:val="000000"/>
          <w:sz w:val="24"/>
          <w:szCs w:val="24"/>
        </w:rPr>
        <w:t> </w:t>
      </w:r>
      <w:proofErr w:type="spellStart"/>
      <w:proofErr w:type="gramStart"/>
      <w:r w:rsidR="00CB4299" w:rsidRPr="00FC2328">
        <w:rPr>
          <w:rStyle w:val="StrongEmphasis"/>
          <w:rFonts w:ascii="Times New Roman" w:hAnsi="Times New Roman"/>
          <w:b w:val="0"/>
          <w:i/>
          <w:color w:val="000000"/>
          <w:sz w:val="24"/>
          <w:szCs w:val="24"/>
        </w:rPr>
        <w:t>GLflush</w:t>
      </w:r>
      <w:proofErr w:type="spellEnd"/>
      <w:r w:rsidRPr="00FC2328">
        <w:rPr>
          <w:rStyle w:val="StrongEmphasis"/>
          <w:rFonts w:ascii="Times New Roman" w:hAnsi="Times New Roman"/>
          <w:b w:val="0"/>
          <w:i/>
          <w:color w:val="000000"/>
          <w:sz w:val="24"/>
          <w:szCs w:val="24"/>
        </w:rPr>
        <w:t>(</w:t>
      </w:r>
      <w:proofErr w:type="gramEnd"/>
      <w:r w:rsidRPr="00FC2328">
        <w:rPr>
          <w:rStyle w:val="StrongEmphasis"/>
          <w:rFonts w:ascii="Times New Roman" w:hAnsi="Times New Roman"/>
          <w:b w:val="0"/>
          <w:i/>
          <w:color w:val="000000"/>
          <w:sz w:val="24"/>
          <w:szCs w:val="24"/>
        </w:rPr>
        <w:t>)</w:t>
      </w:r>
      <w:r w:rsidRPr="00FC2328">
        <w:rPr>
          <w:rStyle w:val="apple-converted-space"/>
          <w:rFonts w:ascii="Times New Roman" w:hAnsi="Times New Roman"/>
          <w:color w:val="000000"/>
          <w:sz w:val="24"/>
          <w:szCs w:val="24"/>
        </w:rPr>
        <w:t> </w:t>
      </w:r>
      <w:r w:rsidRPr="00FC2328">
        <w:rPr>
          <w:rFonts w:ascii="Times New Roman" w:hAnsi="Times New Roman"/>
          <w:color w:val="000000"/>
          <w:sz w:val="24"/>
          <w:szCs w:val="24"/>
        </w:rPr>
        <w:t>empties all of these buffers, causing all issued commands to be executed as quickly as they are accepted by the actual rendering engine. Though this execution may not be completed in any particular time period, it does complete in finite time.</w:t>
      </w:r>
    </w:p>
    <w:p w:rsidR="00FC2328" w:rsidRDefault="005038CA" w:rsidP="00FC2328">
      <w:pPr>
        <w:pStyle w:val="HTMLPreformatted"/>
        <w:numPr>
          <w:ilvl w:val="0"/>
          <w:numId w:val="14"/>
        </w:numPr>
        <w:tabs>
          <w:tab w:val="clear" w:pos="709"/>
          <w:tab w:val="left" w:pos="180"/>
        </w:tabs>
        <w:spacing w:line="360" w:lineRule="auto"/>
        <w:ind w:left="180" w:hanging="180"/>
        <w:jc w:val="both"/>
        <w:rPr>
          <w:rStyle w:val="apple-style-span"/>
          <w:rFonts w:cs="Times New Roman"/>
        </w:rPr>
      </w:pPr>
      <w:r>
        <w:rPr>
          <w:rStyle w:val="HTMLCode"/>
          <w:rFonts w:cs="Times New Roman"/>
          <w:b/>
          <w:color w:val="000000"/>
          <w:sz w:val="28"/>
          <w:szCs w:val="28"/>
        </w:rPr>
        <w:t>v</w:t>
      </w:r>
      <w:r w:rsidR="00A003C0" w:rsidRPr="006A6094">
        <w:rPr>
          <w:rStyle w:val="HTMLCode"/>
          <w:rFonts w:cs="Times New Roman"/>
          <w:b/>
          <w:color w:val="000000"/>
          <w:sz w:val="28"/>
          <w:szCs w:val="28"/>
        </w:rPr>
        <w:t>oid</w:t>
      </w:r>
      <w:r w:rsidR="00A003C0" w:rsidRPr="006A6094">
        <w:rPr>
          <w:rStyle w:val="apple-converted-space"/>
          <w:rFonts w:cs="Times New Roman"/>
          <w:b/>
          <w:color w:val="000000"/>
          <w:sz w:val="28"/>
          <w:szCs w:val="28"/>
        </w:rPr>
        <w:t> </w:t>
      </w:r>
      <w:proofErr w:type="spellStart"/>
      <w:r w:rsidR="00A003C0" w:rsidRPr="006A6094">
        <w:rPr>
          <w:rStyle w:val="HTMLCode"/>
          <w:rFonts w:cs="Times New Roman"/>
          <w:b/>
          <w:bCs/>
          <w:color w:val="000000"/>
          <w:sz w:val="28"/>
          <w:szCs w:val="28"/>
        </w:rPr>
        <w:t>glMatrixMode</w:t>
      </w:r>
      <w:proofErr w:type="spellEnd"/>
      <w:r w:rsidR="00A003C0" w:rsidRPr="006A6094">
        <w:rPr>
          <w:rStyle w:val="HTMLCode"/>
          <w:rFonts w:cs="Times New Roman"/>
          <w:b/>
          <w:color w:val="000000"/>
          <w:sz w:val="28"/>
          <w:szCs w:val="28"/>
        </w:rPr>
        <w:t>(</w:t>
      </w:r>
      <w:proofErr w:type="spellStart"/>
      <w:r w:rsidR="00A003C0" w:rsidRPr="006A6094">
        <w:rPr>
          <w:rStyle w:val="apple-style-span"/>
          <w:rFonts w:cs="Times New Roman"/>
          <w:b/>
          <w:color w:val="000000"/>
          <w:sz w:val="28"/>
          <w:szCs w:val="28"/>
        </w:rPr>
        <w:t>GLenum</w:t>
      </w:r>
      <w:proofErr w:type="spellEnd"/>
      <w:r w:rsidR="00A003C0" w:rsidRPr="006A6094">
        <w:rPr>
          <w:rStyle w:val="apple-style-span"/>
          <w:rFonts w:cs="Times New Roman"/>
          <w:b/>
          <w:color w:val="000000"/>
          <w:sz w:val="28"/>
          <w:szCs w:val="28"/>
        </w:rPr>
        <w:t xml:space="preserve">  </w:t>
      </w:r>
      <w:r w:rsidR="00A003C0" w:rsidRPr="006A6094">
        <w:rPr>
          <w:rStyle w:val="HTMLVariable"/>
          <w:rFonts w:cs="Times New Roman"/>
          <w:b/>
          <w:color w:val="000000"/>
          <w:sz w:val="28"/>
          <w:szCs w:val="28"/>
        </w:rPr>
        <w:t>mode</w:t>
      </w:r>
      <w:r w:rsidR="00A003C0" w:rsidRPr="006A6094">
        <w:rPr>
          <w:rStyle w:val="HTMLCode"/>
          <w:rFonts w:cs="Times New Roman"/>
          <w:b/>
          <w:color w:val="000000"/>
          <w:sz w:val="28"/>
          <w:szCs w:val="28"/>
        </w:rPr>
        <w:t>)</w:t>
      </w:r>
      <w:r w:rsidR="00C168D8">
        <w:rPr>
          <w:rStyle w:val="apple-style-span"/>
          <w:rFonts w:cs="Times New Roman"/>
          <w:b/>
          <w:color w:val="000000"/>
          <w:sz w:val="28"/>
          <w:szCs w:val="28"/>
        </w:rPr>
        <w:t>:</w:t>
      </w:r>
    </w:p>
    <w:p w:rsidR="00C168D8" w:rsidRPr="00FC2328" w:rsidRDefault="00A003C0" w:rsidP="003E4C05">
      <w:pPr>
        <w:pStyle w:val="HTMLPreformatted"/>
        <w:tabs>
          <w:tab w:val="clear" w:pos="709"/>
          <w:tab w:val="left" w:pos="0"/>
        </w:tabs>
        <w:spacing w:line="360" w:lineRule="auto"/>
        <w:jc w:val="both"/>
        <w:rPr>
          <w:rFonts w:cs="Times New Roman"/>
        </w:rPr>
      </w:pPr>
      <w:r w:rsidRPr="00FC2328">
        <w:rPr>
          <w:rFonts w:cs="Times New Roman"/>
          <w:color w:val="000000"/>
        </w:rPr>
        <w:t>Where “mode”specifies which matrix stack is the target for subsequent matrix operations. Three values are accepted are:</w:t>
      </w:r>
    </w:p>
    <w:p w:rsidR="00C168D8" w:rsidRDefault="00A003C0" w:rsidP="00C168D8">
      <w:pPr>
        <w:pStyle w:val="HTMLPreformatted"/>
        <w:spacing w:line="360" w:lineRule="auto"/>
        <w:ind w:left="360"/>
        <w:jc w:val="both"/>
        <w:rPr>
          <w:rFonts w:cs="Times New Roman"/>
        </w:rPr>
      </w:pPr>
      <w:r w:rsidRPr="006A6094">
        <w:rPr>
          <w:rStyle w:val="StrongEmphasis"/>
          <w:rFonts w:cs="Times New Roman"/>
          <w:b w:val="0"/>
          <w:i/>
          <w:color w:val="000000"/>
        </w:rPr>
        <w:t>GL_MODELVIEW</w:t>
      </w:r>
      <w:r w:rsidRPr="006A6094">
        <w:rPr>
          <w:rFonts w:cs="Times New Roman"/>
          <w:b/>
          <w:i/>
          <w:color w:val="000000"/>
        </w:rPr>
        <w:t xml:space="preserve">, </w:t>
      </w:r>
      <w:r w:rsidRPr="006A6094">
        <w:rPr>
          <w:rFonts w:cs="Times New Roman"/>
          <w:i/>
          <w:color w:val="000000"/>
        </w:rPr>
        <w:t>GL</w:t>
      </w:r>
      <w:r w:rsidRPr="006A6094">
        <w:rPr>
          <w:rStyle w:val="StrongEmphasis"/>
          <w:rFonts w:cs="Times New Roman"/>
          <w:b w:val="0"/>
          <w:i/>
          <w:color w:val="000000"/>
        </w:rPr>
        <w:t>_PROJECTION</w:t>
      </w:r>
      <w:r w:rsidRPr="006A6094">
        <w:rPr>
          <w:rFonts w:cs="Times New Roman"/>
          <w:i/>
          <w:color w:val="000000"/>
        </w:rPr>
        <w:t>and GL</w:t>
      </w:r>
      <w:r w:rsidRPr="006A6094">
        <w:rPr>
          <w:rStyle w:val="StrongEmphasis"/>
          <w:rFonts w:cs="Times New Roman"/>
          <w:b w:val="0"/>
          <w:i/>
          <w:color w:val="000000"/>
        </w:rPr>
        <w:t>_TEXTURE</w:t>
      </w:r>
    </w:p>
    <w:p w:rsidR="00C168D8" w:rsidRDefault="00A003C0" w:rsidP="00C168D8">
      <w:pPr>
        <w:pStyle w:val="HTMLPreformatted"/>
        <w:spacing w:line="360" w:lineRule="auto"/>
        <w:ind w:left="360"/>
        <w:jc w:val="both"/>
        <w:rPr>
          <w:rFonts w:cs="Times New Roman"/>
        </w:rPr>
      </w:pPr>
      <w:r w:rsidRPr="006A6094">
        <w:rPr>
          <w:rFonts w:cs="Times New Roman"/>
          <w:color w:val="000000"/>
        </w:rPr>
        <w:t xml:space="preserve">The initial value is </w:t>
      </w:r>
      <w:r w:rsidRPr="006A6094">
        <w:rPr>
          <w:rStyle w:val="StrongEmphasis"/>
          <w:rFonts w:cs="Times New Roman"/>
          <w:b w:val="0"/>
          <w:i/>
          <w:color w:val="000000"/>
        </w:rPr>
        <w:t>GL_MODELVIEW</w:t>
      </w:r>
      <w:r w:rsidRPr="006A6094">
        <w:rPr>
          <w:rFonts w:cs="Times New Roman"/>
          <w:color w:val="000000"/>
        </w:rPr>
        <w:t>.</w:t>
      </w:r>
    </w:p>
    <w:p w:rsidR="00C168D8" w:rsidRDefault="00A003C0" w:rsidP="00C168D8">
      <w:pPr>
        <w:pStyle w:val="HTMLPreformatted"/>
        <w:spacing w:line="360" w:lineRule="auto"/>
        <w:ind w:left="360"/>
        <w:jc w:val="both"/>
        <w:rPr>
          <w:rFonts w:cs="Times New Roman"/>
        </w:rPr>
      </w:pPr>
      <w:r w:rsidRPr="006A6094">
        <w:rPr>
          <w:rStyle w:val="StrongEmphasis"/>
          <w:rFonts w:cs="Times New Roman"/>
          <w:b w:val="0"/>
          <w:color w:val="000000"/>
        </w:rPr>
        <w:t>The function</w:t>
      </w:r>
      <w:r w:rsidR="00A00F08">
        <w:rPr>
          <w:rStyle w:val="StrongEmphasis"/>
          <w:rFonts w:cs="Times New Roman"/>
          <w:b w:val="0"/>
          <w:color w:val="000000"/>
        </w:rPr>
        <w:t xml:space="preserve"> </w:t>
      </w:r>
      <w:proofErr w:type="spellStart"/>
      <w:r w:rsidRPr="006A6094">
        <w:rPr>
          <w:rStyle w:val="StrongEmphasis"/>
          <w:rFonts w:cs="Times New Roman"/>
          <w:b w:val="0"/>
          <w:i/>
          <w:color w:val="000000"/>
        </w:rPr>
        <w:t>GlMatrixMode</w:t>
      </w:r>
      <w:proofErr w:type="spellEnd"/>
      <w:r w:rsidRPr="006A6094">
        <w:rPr>
          <w:rFonts w:cs="Times New Roman"/>
          <w:color w:val="000000"/>
        </w:rPr>
        <w:t xml:space="preserve"> sets the current matrix mode.  </w:t>
      </w:r>
      <w:r w:rsidRPr="006A6094">
        <w:rPr>
          <w:rStyle w:val="Emphasis"/>
          <w:rFonts w:cs="Times New Roman"/>
          <w:color w:val="000000"/>
        </w:rPr>
        <w:t>Mode</w:t>
      </w:r>
      <w:r w:rsidRPr="006A6094">
        <w:rPr>
          <w:rFonts w:cs="Times New Roman"/>
          <w:color w:val="000000"/>
        </w:rPr>
        <w:t xml:space="preserve"> can assume one of these values:</w:t>
      </w:r>
    </w:p>
    <w:p w:rsidR="00C168D8" w:rsidRDefault="00A003C0" w:rsidP="00C168D8">
      <w:pPr>
        <w:pStyle w:val="HTMLPreformatted"/>
        <w:spacing w:line="360" w:lineRule="auto"/>
        <w:ind w:left="360"/>
        <w:jc w:val="both"/>
        <w:rPr>
          <w:rFonts w:cs="Times New Roman"/>
        </w:rPr>
      </w:pPr>
      <w:r w:rsidRPr="006A6094">
        <w:rPr>
          <w:rStyle w:val="StrongEmphasis"/>
          <w:rFonts w:cs="Times New Roman"/>
          <w:b w:val="0"/>
          <w:i/>
          <w:color w:val="000000"/>
        </w:rPr>
        <w:t>GL_MODELVIEW</w:t>
      </w:r>
      <w:r w:rsidRPr="006A6094">
        <w:rPr>
          <w:rFonts w:cs="Times New Roman"/>
          <w:color w:val="000000"/>
        </w:rPr>
        <w:t xml:space="preserve">   : Applies matrix operations to the model view matrix stack.</w:t>
      </w:r>
    </w:p>
    <w:p w:rsidR="008F7B48" w:rsidRPr="008F7B48" w:rsidRDefault="00A003C0" w:rsidP="00C168D8">
      <w:pPr>
        <w:pStyle w:val="HTMLPreformatted"/>
        <w:spacing w:line="360" w:lineRule="auto"/>
        <w:ind w:left="360"/>
        <w:jc w:val="both"/>
        <w:rPr>
          <w:rFonts w:cs="Times New Roman"/>
          <w:color w:val="000000"/>
        </w:rPr>
      </w:pPr>
      <w:r w:rsidRPr="006A6094">
        <w:rPr>
          <w:rStyle w:val="StrongEmphasis"/>
          <w:rFonts w:cs="Times New Roman"/>
          <w:b w:val="0"/>
          <w:i/>
          <w:color w:val="000000"/>
        </w:rPr>
        <w:t>GL_PROJECTION</w:t>
      </w:r>
      <w:r w:rsidRPr="006A6094">
        <w:rPr>
          <w:rStyle w:val="StrongEmphasis"/>
          <w:rFonts w:cs="Times New Roman"/>
          <w:color w:val="000000"/>
        </w:rPr>
        <w:t>:</w:t>
      </w:r>
      <w:r w:rsidRPr="006A6094">
        <w:rPr>
          <w:rFonts w:cs="Times New Roman"/>
          <w:color w:val="000000"/>
        </w:rPr>
        <w:t xml:space="preserve"> Applies matrix operations to the projection matrix stack</w:t>
      </w:r>
      <w:r>
        <w:rPr>
          <w:rFonts w:cs="Times New Roman"/>
          <w:color w:val="000000"/>
        </w:rPr>
        <w:t>.</w:t>
      </w:r>
    </w:p>
    <w:p w:rsidR="00FC2328" w:rsidRDefault="00A003C0" w:rsidP="00FC2328">
      <w:pPr>
        <w:pStyle w:val="HTMLPreformatted"/>
        <w:numPr>
          <w:ilvl w:val="0"/>
          <w:numId w:val="14"/>
        </w:numPr>
        <w:tabs>
          <w:tab w:val="clear" w:pos="709"/>
          <w:tab w:val="left" w:pos="180"/>
        </w:tabs>
        <w:spacing w:line="360" w:lineRule="auto"/>
        <w:ind w:left="180" w:hanging="180"/>
        <w:jc w:val="both"/>
        <w:rPr>
          <w:rFonts w:cs="Times New Roman"/>
        </w:rPr>
      </w:pPr>
      <w:proofErr w:type="spellStart"/>
      <w:r w:rsidRPr="006A6094">
        <w:rPr>
          <w:rFonts w:cs="Times New Roman"/>
          <w:b/>
          <w:color w:val="000000"/>
          <w:sz w:val="28"/>
          <w:szCs w:val="28"/>
        </w:rPr>
        <w:t>void</w:t>
      </w:r>
      <w:r w:rsidRPr="006A6094">
        <w:rPr>
          <w:rStyle w:val="StrongEmphasis"/>
          <w:rFonts w:cs="Times New Roman"/>
          <w:color w:val="000000"/>
          <w:sz w:val="28"/>
          <w:szCs w:val="28"/>
        </w:rPr>
        <w:t>viewport</w:t>
      </w:r>
      <w:proofErr w:type="spellEnd"/>
      <w:r w:rsidRPr="006A6094">
        <w:rPr>
          <w:rFonts w:cs="Times New Roman"/>
          <w:b/>
          <w:color w:val="000000"/>
          <w:sz w:val="28"/>
          <w:szCs w:val="28"/>
        </w:rPr>
        <w:t>(</w:t>
      </w:r>
      <w:proofErr w:type="spellStart"/>
      <w:r w:rsidRPr="006A6094">
        <w:rPr>
          <w:rFonts w:cs="Times New Roman"/>
          <w:b/>
          <w:color w:val="000000"/>
          <w:sz w:val="28"/>
          <w:szCs w:val="28"/>
        </w:rPr>
        <w:t>GLint</w:t>
      </w:r>
      <w:r w:rsidRPr="006A6094">
        <w:rPr>
          <w:rStyle w:val="HTMLVariable"/>
          <w:rFonts w:cs="Times New Roman"/>
          <w:b/>
          <w:color w:val="000000"/>
          <w:sz w:val="28"/>
          <w:szCs w:val="28"/>
        </w:rPr>
        <w:t>x</w:t>
      </w:r>
      <w:proofErr w:type="spellEnd"/>
      <w:r w:rsidRPr="006A6094">
        <w:rPr>
          <w:rFonts w:cs="Times New Roman"/>
          <w:b/>
          <w:color w:val="000000"/>
          <w:sz w:val="28"/>
          <w:szCs w:val="28"/>
        </w:rPr>
        <w:t xml:space="preserve">, </w:t>
      </w:r>
      <w:proofErr w:type="spellStart"/>
      <w:r w:rsidRPr="006A6094">
        <w:rPr>
          <w:rFonts w:cs="Times New Roman"/>
          <w:b/>
          <w:color w:val="000000"/>
          <w:sz w:val="28"/>
          <w:szCs w:val="28"/>
        </w:rPr>
        <w:t>GLint</w:t>
      </w:r>
      <w:r w:rsidRPr="006A6094">
        <w:rPr>
          <w:rStyle w:val="HTMLVariable"/>
          <w:rFonts w:cs="Times New Roman"/>
          <w:b/>
          <w:color w:val="000000"/>
          <w:sz w:val="28"/>
          <w:szCs w:val="28"/>
        </w:rPr>
        <w:t>y</w:t>
      </w:r>
      <w:proofErr w:type="spellEnd"/>
      <w:r w:rsidRPr="006A6094">
        <w:rPr>
          <w:rFonts w:cs="Times New Roman"/>
          <w:b/>
          <w:color w:val="000000"/>
          <w:sz w:val="28"/>
          <w:szCs w:val="28"/>
        </w:rPr>
        <w:t xml:space="preserve">, </w:t>
      </w:r>
      <w:proofErr w:type="spellStart"/>
      <w:r w:rsidRPr="006A6094">
        <w:rPr>
          <w:rFonts w:cs="Times New Roman"/>
          <w:b/>
          <w:color w:val="000000"/>
          <w:sz w:val="28"/>
          <w:szCs w:val="28"/>
        </w:rPr>
        <w:t>GLsizei</w:t>
      </w:r>
      <w:r w:rsidRPr="006A6094">
        <w:rPr>
          <w:rStyle w:val="HTMLVariable"/>
          <w:rFonts w:cs="Times New Roman"/>
          <w:b/>
          <w:color w:val="000000"/>
          <w:sz w:val="28"/>
          <w:szCs w:val="28"/>
        </w:rPr>
        <w:t>width</w:t>
      </w:r>
      <w:proofErr w:type="spellEnd"/>
      <w:r w:rsidRPr="006A6094">
        <w:rPr>
          <w:rFonts w:cs="Times New Roman"/>
          <w:b/>
          <w:color w:val="000000"/>
          <w:sz w:val="28"/>
          <w:szCs w:val="28"/>
        </w:rPr>
        <w:t xml:space="preserve">, </w:t>
      </w:r>
      <w:proofErr w:type="spellStart"/>
      <w:r w:rsidRPr="006A6094">
        <w:rPr>
          <w:rFonts w:cs="Times New Roman"/>
          <w:b/>
          <w:color w:val="000000"/>
          <w:sz w:val="28"/>
          <w:szCs w:val="28"/>
        </w:rPr>
        <w:t>GLsizei</w:t>
      </w:r>
      <w:r w:rsidRPr="006A6094">
        <w:rPr>
          <w:rStyle w:val="HTMLVariable"/>
          <w:rFonts w:cs="Times New Roman"/>
          <w:b/>
          <w:color w:val="000000"/>
          <w:sz w:val="28"/>
          <w:szCs w:val="28"/>
        </w:rPr>
        <w:t>height</w:t>
      </w:r>
      <w:proofErr w:type="spellEnd"/>
      <w:r w:rsidRPr="006A6094">
        <w:rPr>
          <w:rFonts w:cs="Times New Roman"/>
          <w:b/>
          <w:color w:val="000000"/>
          <w:sz w:val="28"/>
          <w:szCs w:val="28"/>
        </w:rPr>
        <w:t>):</w:t>
      </w:r>
    </w:p>
    <w:p w:rsidR="00FC2328" w:rsidRDefault="00A003C0" w:rsidP="003E4C05">
      <w:pPr>
        <w:pStyle w:val="HTMLPreformatted"/>
        <w:tabs>
          <w:tab w:val="clear" w:pos="709"/>
          <w:tab w:val="left" w:pos="0"/>
        </w:tabs>
        <w:spacing w:line="360" w:lineRule="auto"/>
        <w:jc w:val="both"/>
        <w:rPr>
          <w:rFonts w:cs="Times New Roman"/>
        </w:rPr>
      </w:pPr>
      <w:r w:rsidRPr="00FC2328">
        <w:rPr>
          <w:rFonts w:cs="Times New Roman"/>
          <w:color w:val="000000"/>
        </w:rPr>
        <w:t>Here, (</w:t>
      </w:r>
      <w:r w:rsidRPr="00FC2328">
        <w:rPr>
          <w:rStyle w:val="HTMLVariable"/>
          <w:rFonts w:cs="Times New Roman"/>
          <w:color w:val="000000"/>
        </w:rPr>
        <w:t>x</w:t>
      </w:r>
      <w:r w:rsidRPr="00FC2328">
        <w:rPr>
          <w:rFonts w:cs="Times New Roman"/>
          <w:color w:val="000000"/>
        </w:rPr>
        <w:t>,</w:t>
      </w:r>
      <w:r w:rsidRPr="00FC2328">
        <w:rPr>
          <w:rStyle w:val="HTMLVariable"/>
          <w:rFonts w:cs="Times New Roman"/>
          <w:color w:val="000000"/>
        </w:rPr>
        <w:t xml:space="preserve"> y) </w:t>
      </w:r>
      <w:r w:rsidRPr="00FC2328">
        <w:rPr>
          <w:rFonts w:cs="Times New Roman"/>
          <w:color w:val="000000"/>
        </w:rPr>
        <w:t>specifies the lower left corner of the viewport rectangle, in pixels. The initial value is (0, 0).</w:t>
      </w:r>
    </w:p>
    <w:p w:rsidR="00FC2328" w:rsidRDefault="00A003C0" w:rsidP="003E4C05">
      <w:pPr>
        <w:pStyle w:val="HTMLPreformatted"/>
        <w:tabs>
          <w:tab w:val="clear" w:pos="709"/>
          <w:tab w:val="left" w:pos="0"/>
        </w:tabs>
        <w:spacing w:line="360" w:lineRule="auto"/>
        <w:jc w:val="both"/>
        <w:rPr>
          <w:rFonts w:cs="Times New Roman"/>
        </w:rPr>
      </w:pPr>
      <w:r w:rsidRPr="006A6094">
        <w:rPr>
          <w:rStyle w:val="HTMLVariable"/>
          <w:rFonts w:cs="Times New Roman"/>
          <w:color w:val="000000"/>
        </w:rPr>
        <w:t>Width</w:t>
      </w:r>
      <w:r w:rsidRPr="006A6094">
        <w:rPr>
          <w:rFonts w:cs="Times New Roman"/>
          <w:color w:val="000000"/>
        </w:rPr>
        <w:t>,</w:t>
      </w:r>
      <w:r w:rsidRPr="006A6094">
        <w:rPr>
          <w:rStyle w:val="HTMLVariable"/>
          <w:rFonts w:cs="Times New Roman"/>
          <w:color w:val="000000"/>
        </w:rPr>
        <w:t xml:space="preserve"> height: Specifies</w:t>
      </w:r>
      <w:r w:rsidRPr="006A6094">
        <w:rPr>
          <w:rFonts w:cs="Times New Roman"/>
          <w:color w:val="000000"/>
        </w:rPr>
        <w:t xml:space="preserve"> the width and height of the viewport. When a GL context is first attached to a surface (e.g. window),</w:t>
      </w:r>
      <w:r w:rsidRPr="006A6094">
        <w:rPr>
          <w:rStyle w:val="HTMLVariable"/>
          <w:rFonts w:cs="Times New Roman"/>
          <w:color w:val="000000"/>
        </w:rPr>
        <w:t xml:space="preserve"> width </w:t>
      </w:r>
      <w:r w:rsidRPr="006A6094">
        <w:rPr>
          <w:rFonts w:cs="Times New Roman"/>
          <w:color w:val="000000"/>
        </w:rPr>
        <w:t>and</w:t>
      </w:r>
      <w:r w:rsidRPr="006A6094">
        <w:rPr>
          <w:rStyle w:val="HTMLVariable"/>
          <w:rFonts w:cs="Times New Roman"/>
          <w:color w:val="000000"/>
        </w:rPr>
        <w:t>height</w:t>
      </w:r>
      <w:r w:rsidRPr="006A6094">
        <w:rPr>
          <w:rFonts w:cs="Times New Roman"/>
          <w:color w:val="000000"/>
        </w:rPr>
        <w:t>are set to the dimensions of that surface.</w:t>
      </w:r>
    </w:p>
    <w:p w:rsidR="00A003C0" w:rsidRPr="00C168D8" w:rsidRDefault="00A003C0" w:rsidP="003E4C05">
      <w:pPr>
        <w:pStyle w:val="HTMLPreformatted"/>
        <w:tabs>
          <w:tab w:val="clear" w:pos="709"/>
          <w:tab w:val="left" w:pos="0"/>
        </w:tabs>
        <w:spacing w:line="360" w:lineRule="auto"/>
        <w:jc w:val="both"/>
        <w:rPr>
          <w:rFonts w:cs="Times New Roman"/>
        </w:rPr>
      </w:pPr>
      <w:bookmarkStart w:id="0" w:name="_GoBack"/>
      <w:bookmarkEnd w:id="0"/>
      <w:r w:rsidRPr="006A6094">
        <w:rPr>
          <w:rStyle w:val="StrongEmphasis"/>
          <w:b w:val="0"/>
          <w:i/>
          <w:color w:val="000000"/>
        </w:rPr>
        <w:t>Viewport</w:t>
      </w:r>
      <w:r w:rsidRPr="006A6094">
        <w:rPr>
          <w:color w:val="000000"/>
        </w:rPr>
        <w:t>specifies the affine transformation of</w:t>
      </w:r>
      <w:r w:rsidRPr="006A6094">
        <w:rPr>
          <w:rStyle w:val="Emphasis"/>
          <w:color w:val="000000"/>
        </w:rPr>
        <w:t>x</w:t>
      </w:r>
      <w:r w:rsidRPr="006A6094">
        <w:rPr>
          <w:color w:val="000000"/>
        </w:rPr>
        <w:t>and</w:t>
      </w:r>
      <w:r w:rsidRPr="006A6094">
        <w:rPr>
          <w:rStyle w:val="Emphasis"/>
          <w:color w:val="000000"/>
        </w:rPr>
        <w:t>y</w:t>
      </w:r>
      <w:r w:rsidRPr="006A6094">
        <w:rPr>
          <w:color w:val="000000"/>
        </w:rPr>
        <w:t>from normalized device coordinates to window coordinates. Let (</w:t>
      </w:r>
      <w:proofErr w:type="spellStart"/>
      <w:r w:rsidRPr="006A6094">
        <w:rPr>
          <w:rStyle w:val="Emphasis"/>
          <w:color w:val="000000"/>
        </w:rPr>
        <w:t>x</w:t>
      </w:r>
      <w:r w:rsidRPr="006A6094">
        <w:rPr>
          <w:rStyle w:val="Emphasis"/>
          <w:color w:val="000000"/>
          <w:vertAlign w:val="subscript"/>
        </w:rPr>
        <w:t>nd</w:t>
      </w:r>
      <w:r w:rsidRPr="006A6094">
        <w:rPr>
          <w:color w:val="000000"/>
        </w:rPr>
        <w:t>,</w:t>
      </w:r>
      <w:r w:rsidRPr="006A6094">
        <w:rPr>
          <w:rStyle w:val="Emphasis"/>
          <w:color w:val="000000"/>
        </w:rPr>
        <w:t>y</w:t>
      </w:r>
      <w:r w:rsidRPr="006A6094">
        <w:rPr>
          <w:rStyle w:val="Emphasis"/>
          <w:color w:val="000000"/>
          <w:vertAlign w:val="subscript"/>
        </w:rPr>
        <w:t>nd</w:t>
      </w:r>
      <w:proofErr w:type="spellEnd"/>
      <w:r w:rsidRPr="006A6094">
        <w:rPr>
          <w:color w:val="000000"/>
        </w:rPr>
        <w:t>) be normalized device coordinates. Then the window coordinates (</w:t>
      </w:r>
      <w:proofErr w:type="spellStart"/>
      <w:r w:rsidRPr="006A6094">
        <w:rPr>
          <w:rStyle w:val="Emphasis"/>
          <w:color w:val="000000"/>
        </w:rPr>
        <w:t>x</w:t>
      </w:r>
      <w:r w:rsidRPr="006A6094">
        <w:rPr>
          <w:rStyle w:val="Emphasis"/>
          <w:color w:val="000000"/>
          <w:vertAlign w:val="subscript"/>
        </w:rPr>
        <w:t>w</w:t>
      </w:r>
      <w:proofErr w:type="spellEnd"/>
      <w:r w:rsidRPr="006A6094">
        <w:rPr>
          <w:color w:val="000000"/>
        </w:rPr>
        <w:t>,</w:t>
      </w:r>
      <w:r w:rsidRPr="006A6094">
        <w:rPr>
          <w:rStyle w:val="apple-converted-space"/>
          <w:color w:val="000000"/>
        </w:rPr>
        <w:t> </w:t>
      </w:r>
      <w:proofErr w:type="spellStart"/>
      <w:r w:rsidRPr="006A6094">
        <w:rPr>
          <w:rStyle w:val="Emphasis"/>
          <w:color w:val="000000"/>
        </w:rPr>
        <w:t>y</w:t>
      </w:r>
      <w:r w:rsidRPr="006A6094">
        <w:rPr>
          <w:rStyle w:val="Emphasis"/>
          <w:color w:val="000000"/>
          <w:vertAlign w:val="subscript"/>
        </w:rPr>
        <w:t>w</w:t>
      </w:r>
      <w:proofErr w:type="spellEnd"/>
      <w:r w:rsidRPr="006A6094">
        <w:rPr>
          <w:color w:val="000000"/>
        </w:rPr>
        <w:t>) are computed as follows:</w:t>
      </w:r>
    </w:p>
    <w:p w:rsidR="00CB1382" w:rsidRPr="006A6094" w:rsidRDefault="00CB1382" w:rsidP="0077109A">
      <w:pPr>
        <w:pStyle w:val="NormalWeb"/>
        <w:spacing w:line="360" w:lineRule="auto"/>
        <w:ind w:left="720"/>
        <w:jc w:val="both"/>
        <w:rPr>
          <w:color w:val="000000"/>
        </w:rPr>
      </w:pPr>
    </w:p>
    <w:p w:rsidR="00AE0CD0" w:rsidRPr="004B360E" w:rsidRDefault="00AE0CD0" w:rsidP="0077109A">
      <w:pPr>
        <w:pStyle w:val="HTMLPreformatted"/>
        <w:spacing w:line="360" w:lineRule="auto"/>
        <w:jc w:val="both"/>
        <w:rPr>
          <w:rFonts w:cs="Times New Roman"/>
          <w:color w:val="000000"/>
        </w:rPr>
      </w:pPr>
    </w:p>
    <w:sectPr w:rsidR="00AE0CD0" w:rsidRPr="004B360E" w:rsidSect="00363354">
      <w:headerReference w:type="default" r:id="rId9"/>
      <w:footerReference w:type="default" r:id="rId10"/>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Pr="0084270F" w:rsidRDefault="006A2FDF">
    <w:pPr>
      <w:pStyle w:val="Footer"/>
      <w:pBdr>
        <w:bottom w:val="single" w:sz="12" w:space="1" w:color="auto"/>
      </w:pBdr>
      <w:rPr>
        <w:rFonts w:ascii="Times New Roman" w:hAnsi="Times New Roman"/>
        <w:sz w:val="20"/>
        <w:szCs w:val="20"/>
      </w:rPr>
    </w:pPr>
  </w:p>
  <w:p w:rsidR="00923F50" w:rsidRPr="0084270F" w:rsidRDefault="005038CA">
    <w:pPr>
      <w:pStyle w:val="Footer"/>
      <w:rPr>
        <w:rFonts w:ascii="Times New Roman" w:hAnsi="Times New Roman"/>
        <w:sz w:val="20"/>
        <w:szCs w:val="20"/>
      </w:rPr>
    </w:pPr>
    <w:r w:rsidRPr="0084270F">
      <w:rPr>
        <w:rFonts w:ascii="Times New Roman" w:hAnsi="Times New Roman"/>
        <w:sz w:val="20"/>
        <w:szCs w:val="20"/>
      </w:rPr>
      <w:t xml:space="preserve">DEPARTMENT OF </w:t>
    </w:r>
    <w:r w:rsidR="00923F50" w:rsidRPr="0084270F">
      <w:rPr>
        <w:rFonts w:ascii="Times New Roman" w:hAnsi="Times New Roman"/>
        <w:sz w:val="20"/>
        <w:szCs w:val="20"/>
      </w:rPr>
      <w:t>CSE</w:t>
    </w:r>
    <w:r w:rsidRPr="0084270F">
      <w:rPr>
        <w:rFonts w:ascii="Times New Roman" w:hAnsi="Times New Roman"/>
        <w:sz w:val="20"/>
        <w:szCs w:val="20"/>
      </w:rPr>
      <w:t>,</w:t>
    </w:r>
    <w:r w:rsidR="00F617EB" w:rsidRPr="0084270F">
      <w:rPr>
        <w:rFonts w:ascii="Times New Roman" w:hAnsi="Times New Roman"/>
        <w:sz w:val="20"/>
        <w:szCs w:val="20"/>
      </w:rPr>
      <w:t>HKBKCE</w:t>
    </w:r>
    <w:r w:rsidR="00923F50" w:rsidRPr="0084270F">
      <w:rPr>
        <w:rFonts w:ascii="Times New Roman" w:hAnsi="Times New Roman"/>
        <w:sz w:val="20"/>
        <w:szCs w:val="20"/>
      </w:rPr>
      <w:ptab w:relativeTo="margin" w:alignment="center" w:leader="none"/>
    </w:r>
    <w:r w:rsidR="00B74D12">
      <w:rPr>
        <w:rFonts w:ascii="Times New Roman" w:hAnsi="Times New Roman"/>
        <w:sz w:val="20"/>
        <w:szCs w:val="20"/>
      </w:rPr>
      <w:t>12</w:t>
    </w:r>
    <w:r w:rsidR="00923F50" w:rsidRPr="0084270F">
      <w:rPr>
        <w:rFonts w:ascii="Times New Roman" w:hAnsi="Times New Roman"/>
        <w:sz w:val="20"/>
        <w:szCs w:val="20"/>
      </w:rPr>
      <w:ptab w:relativeTo="margin" w:alignment="right" w:leader="none"/>
    </w:r>
    <w:r w:rsidR="00923F50" w:rsidRPr="0084270F">
      <w:rPr>
        <w:rFonts w:ascii="Times New Roman" w:hAnsi="Times New Roman"/>
        <w:sz w:val="20"/>
        <w:szCs w:val="20"/>
      </w:rPr>
      <w:t>201</w:t>
    </w:r>
    <w:r w:rsidR="00396B90" w:rsidRPr="0084270F">
      <w:rPr>
        <w:rFonts w:ascii="Times New Roman" w:hAnsi="Times New Roman"/>
        <w:sz w:val="20"/>
        <w:szCs w:val="20"/>
      </w:rPr>
      <w:t>4</w:t>
    </w:r>
    <w:r w:rsidR="00923F50" w:rsidRPr="0084270F">
      <w:rPr>
        <w:rFonts w:ascii="Times New Roman" w:hAnsi="Times New Roman"/>
        <w:sz w:val="20"/>
        <w:szCs w:val="20"/>
      </w:rPr>
      <w:t>-201</w:t>
    </w:r>
    <w:r w:rsidR="00396B90" w:rsidRPr="0084270F">
      <w:rPr>
        <w:rFonts w:ascii="Times New Roman" w:hAnsi="Times New Roman"/>
        <w:sz w:val="20"/>
        <w:szCs w:val="20"/>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F50" w:rsidRPr="005038CA" w:rsidRDefault="005D3BB0">
    <w:pPr>
      <w:pStyle w:val="Header"/>
      <w:pBdr>
        <w:bottom w:val="single" w:sz="12" w:space="1" w:color="auto"/>
      </w:pBdr>
      <w:rPr>
        <w:rFonts w:ascii="Times New Roman" w:eastAsiaTheme="majorEastAsia" w:hAnsi="Times New Roman"/>
        <w:b/>
        <w:sz w:val="20"/>
        <w:szCs w:val="20"/>
      </w:rPr>
    </w:pPr>
    <w:sdt>
      <w:sdtPr>
        <w:rPr>
          <w:rFonts w:ascii="Times New Roman" w:eastAsiaTheme="majorEastAsia" w:hAnsi="Times New Roman"/>
          <w:color w:val="000000" w:themeColor="text1"/>
          <w:sz w:val="20"/>
          <w:szCs w:val="20"/>
        </w:rPr>
        <w:alias w:val="Title"/>
        <w:id w:val="78404852"/>
        <w:placeholder>
          <w:docPart w:val="920626EF20694B8A918AF9507ACCFA97"/>
        </w:placeholder>
        <w:dataBinding w:prefixMappings="xmlns:ns0='http://schemas.openxmlformats.org/package/2006/metadata/core-properties' xmlns:ns1='http://purl.org/dc/elements/1.1/'" w:xpath="/ns0:coreProperties[1]/ns1:title[1]" w:storeItemID="{6C3C8BC8-F283-45AE-878A-BAB7291924A1}"/>
        <w:text/>
      </w:sdtPr>
      <w:sdtContent>
        <w:r w:rsidR="005038CA" w:rsidRPr="005038CA">
          <w:rPr>
            <w:rFonts w:ascii="Times New Roman" w:eastAsiaTheme="majorEastAsia" w:hAnsi="Times New Roman"/>
            <w:color w:val="000000" w:themeColor="text1"/>
            <w:sz w:val="20"/>
            <w:szCs w:val="20"/>
          </w:rPr>
          <w:t>Freeway Traffic Around A Bascule Bridge In 2D Using OpenGL</w:t>
        </w:r>
      </w:sdtContent>
    </w:sdt>
    <w:r w:rsidR="00923F50" w:rsidRPr="005038CA">
      <w:rPr>
        <w:rFonts w:ascii="Times New Roman" w:eastAsiaTheme="majorEastAsia" w:hAnsi="Times New Roman"/>
        <w:b/>
        <w:sz w:val="20"/>
        <w:szCs w:val="20"/>
      </w:rPr>
      <w:ptab w:relativeTo="margin" w:alignment="right" w:leader="none"/>
    </w:r>
    <w:sdt>
      <w:sdtPr>
        <w:rPr>
          <w:rFonts w:ascii="Times New Roman" w:eastAsiaTheme="majorEastAsia" w:hAnsi="Times New Roman"/>
          <w:color w:val="000000" w:themeColor="text1"/>
          <w:sz w:val="20"/>
          <w:szCs w:val="20"/>
        </w:rPr>
        <w:alias w:val="Date"/>
        <w:id w:val="78404859"/>
        <w:placeholder>
          <w:docPart w:val="54EF6AD3E8C043FCBCE9A2E194D282E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5038CA" w:rsidRPr="005038CA">
          <w:rPr>
            <w:rFonts w:ascii="Times New Roman" w:eastAsiaTheme="majorEastAsia" w:hAnsi="Times New Roman"/>
            <w:color w:val="000000" w:themeColor="text1"/>
            <w:sz w:val="20"/>
            <w:szCs w:val="20"/>
          </w:rPr>
          <w:t>Implementation</w:t>
        </w:r>
      </w:sdtContent>
    </w:sdt>
  </w:p>
  <w:p w:rsidR="00132722" w:rsidRPr="005038CA" w:rsidRDefault="00132722">
    <w:pPr>
      <w:pStyle w:val="Header"/>
      <w:rPr>
        <w:rFonts w:ascii="Times New Roman" w:hAnsi="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075"/>
    <w:multiLevelType w:val="hybridMultilevel"/>
    <w:tmpl w:val="54D83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D6EAD"/>
    <w:multiLevelType w:val="hybridMultilevel"/>
    <w:tmpl w:val="7F0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E512F1"/>
    <w:multiLevelType w:val="hybridMultilevel"/>
    <w:tmpl w:val="9C948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8E66D0"/>
    <w:multiLevelType w:val="hybridMultilevel"/>
    <w:tmpl w:val="199CC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7">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2">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2"/>
  </w:num>
  <w:num w:numId="6">
    <w:abstractNumId w:val="10"/>
  </w:num>
  <w:num w:numId="7">
    <w:abstractNumId w:val="13"/>
  </w:num>
  <w:num w:numId="8">
    <w:abstractNumId w:val="8"/>
  </w:num>
  <w:num w:numId="9">
    <w:abstractNumId w:val="12"/>
  </w:num>
  <w:num w:numId="10">
    <w:abstractNumId w:val="0"/>
  </w:num>
  <w:num w:numId="11">
    <w:abstractNumId w:val="9"/>
  </w:num>
  <w:num w:numId="12">
    <w:abstractNumId w:val="1"/>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0"/>
    <w:footnote w:id="1"/>
  </w:footnotePr>
  <w:endnotePr>
    <w:endnote w:id="0"/>
    <w:endnote w:id="1"/>
  </w:endnotePr>
  <w:compat/>
  <w:rsids>
    <w:rsidRoot w:val="00923F50"/>
    <w:rsid w:val="000150E0"/>
    <w:rsid w:val="000B3093"/>
    <w:rsid w:val="000B334B"/>
    <w:rsid w:val="00132722"/>
    <w:rsid w:val="001D3A78"/>
    <w:rsid w:val="0020113F"/>
    <w:rsid w:val="00203D27"/>
    <w:rsid w:val="00224CC1"/>
    <w:rsid w:val="00254DD3"/>
    <w:rsid w:val="00287930"/>
    <w:rsid w:val="002931D5"/>
    <w:rsid w:val="002D5931"/>
    <w:rsid w:val="00363354"/>
    <w:rsid w:val="00396B90"/>
    <w:rsid w:val="003E2B81"/>
    <w:rsid w:val="003E4C05"/>
    <w:rsid w:val="004168B9"/>
    <w:rsid w:val="00432E3D"/>
    <w:rsid w:val="00443A49"/>
    <w:rsid w:val="004A2471"/>
    <w:rsid w:val="004A3FB4"/>
    <w:rsid w:val="004B360E"/>
    <w:rsid w:val="004B6FAA"/>
    <w:rsid w:val="004E042D"/>
    <w:rsid w:val="005038CA"/>
    <w:rsid w:val="00506DC6"/>
    <w:rsid w:val="00511B5E"/>
    <w:rsid w:val="00546CCC"/>
    <w:rsid w:val="005701C0"/>
    <w:rsid w:val="005D3BB0"/>
    <w:rsid w:val="006155A7"/>
    <w:rsid w:val="00620414"/>
    <w:rsid w:val="00633484"/>
    <w:rsid w:val="006563AD"/>
    <w:rsid w:val="006567EB"/>
    <w:rsid w:val="00662DF2"/>
    <w:rsid w:val="006A2FDF"/>
    <w:rsid w:val="006B5BA6"/>
    <w:rsid w:val="006D3350"/>
    <w:rsid w:val="006E377C"/>
    <w:rsid w:val="007301B7"/>
    <w:rsid w:val="00735CA2"/>
    <w:rsid w:val="00750947"/>
    <w:rsid w:val="0075481F"/>
    <w:rsid w:val="0077109A"/>
    <w:rsid w:val="00785531"/>
    <w:rsid w:val="007D7D58"/>
    <w:rsid w:val="008335FC"/>
    <w:rsid w:val="0084270F"/>
    <w:rsid w:val="008A0A0F"/>
    <w:rsid w:val="008A7A48"/>
    <w:rsid w:val="008F7B48"/>
    <w:rsid w:val="00923F50"/>
    <w:rsid w:val="00927500"/>
    <w:rsid w:val="00945390"/>
    <w:rsid w:val="00964716"/>
    <w:rsid w:val="009A0374"/>
    <w:rsid w:val="009F7FA6"/>
    <w:rsid w:val="00A003C0"/>
    <w:rsid w:val="00A00F08"/>
    <w:rsid w:val="00A21CF5"/>
    <w:rsid w:val="00A35A58"/>
    <w:rsid w:val="00A8409F"/>
    <w:rsid w:val="00A905E7"/>
    <w:rsid w:val="00AD78FB"/>
    <w:rsid w:val="00AE0CD0"/>
    <w:rsid w:val="00B74D12"/>
    <w:rsid w:val="00BD47D4"/>
    <w:rsid w:val="00BD4CC8"/>
    <w:rsid w:val="00C04A08"/>
    <w:rsid w:val="00C11457"/>
    <w:rsid w:val="00C168D8"/>
    <w:rsid w:val="00C339F3"/>
    <w:rsid w:val="00C3405C"/>
    <w:rsid w:val="00C37B5B"/>
    <w:rsid w:val="00C80AC3"/>
    <w:rsid w:val="00C92FEB"/>
    <w:rsid w:val="00CB1382"/>
    <w:rsid w:val="00CB148E"/>
    <w:rsid w:val="00CB4299"/>
    <w:rsid w:val="00CD0738"/>
    <w:rsid w:val="00CE6B83"/>
    <w:rsid w:val="00D27B2F"/>
    <w:rsid w:val="00D729F9"/>
    <w:rsid w:val="00D97200"/>
    <w:rsid w:val="00E61B2C"/>
    <w:rsid w:val="00E72C47"/>
    <w:rsid w:val="00F07501"/>
    <w:rsid w:val="00F20D5D"/>
    <w:rsid w:val="00F60357"/>
    <w:rsid w:val="00F617EB"/>
    <w:rsid w:val="00FB22BD"/>
    <w:rsid w:val="00FB71C2"/>
    <w:rsid w:val="00FC2328"/>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 w:type="character" w:customStyle="1" w:styleId="StrongEmphasis">
    <w:name w:val="Strong Emphasis"/>
    <w:rsid w:val="00A003C0"/>
    <w:rPr>
      <w:b/>
      <w:bCs/>
    </w:rPr>
  </w:style>
  <w:style w:type="character" w:styleId="HTMLCode">
    <w:name w:val="HTML Code"/>
    <w:rsid w:val="00A003C0"/>
  </w:style>
  <w:style w:type="character" w:styleId="HTMLVariable">
    <w:name w:val="HTML Variable"/>
    <w:rsid w:val="00A00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26EF20694B8A918AF9507ACCFA97"/>
        <w:category>
          <w:name w:val="General"/>
          <w:gallery w:val="placeholder"/>
        </w:category>
        <w:types>
          <w:type w:val="bbPlcHdr"/>
        </w:types>
        <w:behaviors>
          <w:behavior w:val="content"/>
        </w:behaviors>
        <w:guid w:val="{203807EF-8924-4ACF-9D2B-A2D0AF03766F}"/>
      </w:docPartPr>
      <w:docPartBody>
        <w:p w:rsidR="005D24E2" w:rsidRDefault="00922490" w:rsidP="00922490">
          <w:pPr>
            <w:pStyle w:val="920626EF20694B8A918AF9507ACCFA97"/>
          </w:pPr>
          <w:r>
            <w:rPr>
              <w:rFonts w:asciiTheme="majorHAnsi" w:eastAsiaTheme="majorEastAsia" w:hAnsiTheme="majorHAnsi" w:cstheme="majorBidi"/>
              <w:color w:val="4F81BD" w:themeColor="accent1"/>
              <w:sz w:val="24"/>
              <w:szCs w:val="24"/>
            </w:rPr>
            <w:t>[Type the document title]</w:t>
          </w:r>
        </w:p>
      </w:docPartBody>
    </w:docPart>
    <w:docPart>
      <w:docPartPr>
        <w:name w:val="54EF6AD3E8C043FCBCE9A2E194D282E9"/>
        <w:category>
          <w:name w:val="General"/>
          <w:gallery w:val="placeholder"/>
        </w:category>
        <w:types>
          <w:type w:val="bbPlcHdr"/>
        </w:types>
        <w:behaviors>
          <w:behavior w:val="content"/>
        </w:behaviors>
        <w:guid w:val="{0CAC917C-64C2-414A-BBD6-628036B2FC79}"/>
      </w:docPartPr>
      <w:docPartBody>
        <w:p w:rsidR="005D24E2" w:rsidRDefault="00922490" w:rsidP="00922490">
          <w:pPr>
            <w:pStyle w:val="54EF6AD3E8C043FCBCE9A2E194D282E9"/>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C0D21"/>
    <w:rsid w:val="003C49E3"/>
    <w:rsid w:val="00505357"/>
    <w:rsid w:val="00545916"/>
    <w:rsid w:val="005D24E2"/>
    <w:rsid w:val="006734EA"/>
    <w:rsid w:val="006D4A94"/>
    <w:rsid w:val="007D66FA"/>
    <w:rsid w:val="00907BC5"/>
    <w:rsid w:val="00922490"/>
    <w:rsid w:val="00941C21"/>
    <w:rsid w:val="009D691D"/>
    <w:rsid w:val="00AB38F7"/>
    <w:rsid w:val="00B93664"/>
    <w:rsid w:val="00C81D9D"/>
    <w:rsid w:val="00D129D3"/>
    <w:rsid w:val="00E02301"/>
    <w:rsid w:val="00E45334"/>
    <w:rsid w:val="00F278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Implementation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3B4E5-47C6-42D7-92A6-ED6383F7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40</cp:revision>
  <dcterms:created xsi:type="dcterms:W3CDTF">2014-05-06T14:11:00Z</dcterms:created>
  <dcterms:modified xsi:type="dcterms:W3CDTF">2015-05-21T20:15:00Z</dcterms:modified>
</cp:coreProperties>
</file>