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33A" w:rsidRPr="006A6094" w:rsidRDefault="001C233A" w:rsidP="00984795">
      <w:pPr>
        <w:pStyle w:val="NormalWeb"/>
        <w:spacing w:line="360" w:lineRule="auto"/>
        <w:jc w:val="both"/>
      </w:pPr>
    </w:p>
    <w:tbl>
      <w:tblPr>
        <w:tblW w:w="0" w:type="auto"/>
        <w:tblInd w:w="-108" w:type="dxa"/>
        <w:tblCellMar>
          <w:left w:w="10" w:type="dxa"/>
          <w:right w:w="10" w:type="dxa"/>
        </w:tblCellMar>
        <w:tblLook w:val="04A0"/>
      </w:tblPr>
      <w:tblGrid>
        <w:gridCol w:w="4536"/>
      </w:tblGrid>
      <w:tr w:rsidR="001C233A" w:rsidRPr="006A6094" w:rsidTr="00B739F0">
        <w:tc>
          <w:tcPr>
            <w:tcW w:w="4536" w:type="dxa"/>
            <w:shd w:val="clear" w:color="auto" w:fill="FFFFFF"/>
            <w:tcMar>
              <w:top w:w="0" w:type="dxa"/>
              <w:left w:w="108" w:type="dxa"/>
              <w:bottom w:w="0" w:type="dxa"/>
              <w:right w:w="108" w:type="dxa"/>
            </w:tcMar>
          </w:tcPr>
          <w:p w:rsidR="001C233A" w:rsidRPr="001C233A" w:rsidRDefault="001C233A" w:rsidP="0018162E">
            <w:pPr>
              <w:tabs>
                <w:tab w:val="left" w:pos="2358"/>
              </w:tabs>
              <w:spacing w:line="360" w:lineRule="auto"/>
              <w:jc w:val="center"/>
              <w:rPr>
                <w:rFonts w:ascii="Times New Roman" w:hAnsi="Times New Roman"/>
                <w:sz w:val="24"/>
                <w:szCs w:val="24"/>
              </w:rPr>
            </w:pPr>
            <w:r w:rsidRPr="001C233A">
              <w:rPr>
                <w:rStyle w:val="Emphasis"/>
                <w:rFonts w:ascii="Times New Roman" w:hAnsi="Times New Roman"/>
                <w:sz w:val="24"/>
                <w:szCs w:val="24"/>
              </w:rPr>
              <w:t>x</w:t>
            </w:r>
            <w:r w:rsidRPr="001C233A">
              <w:rPr>
                <w:rStyle w:val="Emphasis"/>
                <w:rFonts w:ascii="Times New Roman" w:hAnsi="Times New Roman"/>
                <w:sz w:val="24"/>
                <w:szCs w:val="24"/>
                <w:vertAlign w:val="subscript"/>
              </w:rPr>
              <w:t>w</w:t>
            </w:r>
            <w:r w:rsidRPr="001C233A">
              <w:rPr>
                <w:rStyle w:val="apple-converted-space"/>
                <w:rFonts w:ascii="Times New Roman" w:hAnsi="Times New Roman"/>
                <w:sz w:val="24"/>
                <w:szCs w:val="24"/>
              </w:rPr>
              <w:t> </w:t>
            </w:r>
            <w:r w:rsidRPr="001C233A">
              <w:rPr>
                <w:rFonts w:ascii="Times New Roman" w:hAnsi="Times New Roman"/>
                <w:sz w:val="24"/>
                <w:szCs w:val="24"/>
              </w:rPr>
              <w:t>=(</w:t>
            </w:r>
            <w:r w:rsidRPr="001C233A">
              <w:rPr>
                <w:rStyle w:val="apple-converted-space"/>
                <w:rFonts w:ascii="Times New Roman" w:hAnsi="Times New Roman"/>
                <w:sz w:val="24"/>
                <w:szCs w:val="24"/>
              </w:rPr>
              <w:t> </w:t>
            </w:r>
            <w:r w:rsidRPr="001C233A">
              <w:rPr>
                <w:rStyle w:val="Emphasis"/>
                <w:rFonts w:ascii="Times New Roman" w:hAnsi="Times New Roman"/>
                <w:sz w:val="24"/>
                <w:szCs w:val="24"/>
              </w:rPr>
              <w:t>x</w:t>
            </w:r>
            <w:r w:rsidRPr="001C233A">
              <w:rPr>
                <w:rStyle w:val="Emphasis"/>
                <w:rFonts w:ascii="Times New Roman" w:hAnsi="Times New Roman"/>
                <w:sz w:val="24"/>
                <w:szCs w:val="24"/>
                <w:vertAlign w:val="subscript"/>
              </w:rPr>
              <w:t>nd</w:t>
            </w:r>
            <w:r w:rsidRPr="001C233A">
              <w:rPr>
                <w:rStyle w:val="apple-converted-space"/>
                <w:rFonts w:ascii="Times New Roman" w:hAnsi="Times New Roman"/>
                <w:sz w:val="24"/>
                <w:szCs w:val="24"/>
              </w:rPr>
              <w:t> </w:t>
            </w:r>
            <w:r w:rsidRPr="001C233A">
              <w:rPr>
                <w:rFonts w:ascii="Times New Roman" w:hAnsi="Times New Roman"/>
                <w:sz w:val="24"/>
                <w:szCs w:val="24"/>
              </w:rPr>
              <w:t xml:space="preserve">+1 </w:t>
            </w:r>
            <w:r w:rsidRPr="001C233A">
              <w:rPr>
                <w:rStyle w:val="apple-converted-space"/>
                <w:rFonts w:ascii="Times New Roman" w:hAnsi="Times New Roman"/>
                <w:sz w:val="24"/>
                <w:szCs w:val="24"/>
              </w:rPr>
              <w:t> </w:t>
            </w:r>
            <w:r w:rsidRPr="001C233A">
              <w:rPr>
                <w:rStyle w:val="Emphasis"/>
                <w:rFonts w:ascii="Times New Roman" w:hAnsi="Times New Roman"/>
                <w:sz w:val="24"/>
                <w:szCs w:val="24"/>
                <w:vertAlign w:val="superscript"/>
              </w:rPr>
              <w:t>width</w:t>
            </w:r>
            <w:r w:rsidRPr="001C233A">
              <w:rPr>
                <w:rFonts w:ascii="Times New Roman" w:hAnsi="Times New Roman"/>
                <w:sz w:val="24"/>
                <w:szCs w:val="24"/>
              </w:rPr>
              <w:t>/</w:t>
            </w:r>
            <w:r w:rsidRPr="001C233A">
              <w:rPr>
                <w:rFonts w:ascii="Times New Roman" w:hAnsi="Times New Roman"/>
                <w:sz w:val="24"/>
                <w:szCs w:val="24"/>
                <w:vertAlign w:val="subscript"/>
              </w:rPr>
              <w:t>2</w:t>
            </w:r>
            <w:r w:rsidRPr="001C233A">
              <w:rPr>
                <w:rStyle w:val="apple-converted-space"/>
                <w:rFonts w:ascii="Times New Roman" w:hAnsi="Times New Roman"/>
                <w:sz w:val="24"/>
                <w:szCs w:val="24"/>
              </w:rPr>
              <w:t> </w:t>
            </w:r>
            <w:r w:rsidRPr="001C233A">
              <w:rPr>
                <w:rFonts w:ascii="Times New Roman" w:hAnsi="Times New Roman"/>
                <w:sz w:val="24"/>
                <w:szCs w:val="24"/>
              </w:rPr>
              <w:t>+</w:t>
            </w:r>
            <w:r w:rsidRPr="001C233A">
              <w:rPr>
                <w:rStyle w:val="apple-converted-space"/>
                <w:rFonts w:ascii="Times New Roman" w:hAnsi="Times New Roman"/>
                <w:sz w:val="24"/>
                <w:szCs w:val="24"/>
              </w:rPr>
              <w:t> </w:t>
            </w:r>
            <w:r w:rsidRPr="001C233A">
              <w:rPr>
                <w:rStyle w:val="Emphasis"/>
                <w:rFonts w:ascii="Times New Roman" w:hAnsi="Times New Roman"/>
                <w:sz w:val="24"/>
                <w:szCs w:val="24"/>
              </w:rPr>
              <w:t>x</w:t>
            </w:r>
          </w:p>
        </w:tc>
      </w:tr>
      <w:tr w:rsidR="001C233A" w:rsidRPr="006A6094" w:rsidTr="00B739F0">
        <w:tc>
          <w:tcPr>
            <w:tcW w:w="4536" w:type="dxa"/>
            <w:shd w:val="clear" w:color="auto" w:fill="FFFFFF"/>
            <w:tcMar>
              <w:top w:w="0" w:type="dxa"/>
              <w:left w:w="108" w:type="dxa"/>
              <w:bottom w:w="0" w:type="dxa"/>
              <w:right w:w="108" w:type="dxa"/>
            </w:tcMar>
          </w:tcPr>
          <w:p w:rsidR="001C233A" w:rsidRPr="001C233A" w:rsidRDefault="001C233A" w:rsidP="0018162E">
            <w:pPr>
              <w:spacing w:line="360" w:lineRule="auto"/>
              <w:jc w:val="center"/>
              <w:rPr>
                <w:rFonts w:ascii="Times New Roman" w:hAnsi="Times New Roman"/>
                <w:sz w:val="24"/>
                <w:szCs w:val="24"/>
              </w:rPr>
            </w:pPr>
            <w:r w:rsidRPr="001C233A">
              <w:rPr>
                <w:rStyle w:val="Emphasis"/>
                <w:rFonts w:ascii="Times New Roman" w:hAnsi="Times New Roman"/>
                <w:sz w:val="24"/>
                <w:szCs w:val="24"/>
              </w:rPr>
              <w:t>y</w:t>
            </w:r>
            <w:r w:rsidRPr="001C233A">
              <w:rPr>
                <w:rStyle w:val="Emphasis"/>
                <w:rFonts w:ascii="Times New Roman" w:hAnsi="Times New Roman"/>
                <w:sz w:val="24"/>
                <w:szCs w:val="24"/>
                <w:vertAlign w:val="subscript"/>
              </w:rPr>
              <w:t>w</w:t>
            </w:r>
            <w:r w:rsidRPr="001C233A">
              <w:rPr>
                <w:rStyle w:val="apple-converted-space"/>
                <w:rFonts w:ascii="Times New Roman" w:hAnsi="Times New Roman"/>
                <w:sz w:val="24"/>
                <w:szCs w:val="24"/>
              </w:rPr>
              <w:t> </w:t>
            </w:r>
            <w:r w:rsidRPr="001C233A">
              <w:rPr>
                <w:rFonts w:ascii="Times New Roman" w:hAnsi="Times New Roman"/>
                <w:sz w:val="24"/>
                <w:szCs w:val="24"/>
              </w:rPr>
              <w:t>= (</w:t>
            </w:r>
            <w:r w:rsidRPr="001C233A">
              <w:rPr>
                <w:rStyle w:val="apple-converted-space"/>
                <w:rFonts w:ascii="Times New Roman" w:hAnsi="Times New Roman"/>
                <w:sz w:val="24"/>
                <w:szCs w:val="24"/>
              </w:rPr>
              <w:t> </w:t>
            </w:r>
            <w:r w:rsidRPr="001C233A">
              <w:rPr>
                <w:rStyle w:val="Emphasis"/>
                <w:rFonts w:ascii="Times New Roman" w:hAnsi="Times New Roman"/>
                <w:sz w:val="24"/>
                <w:szCs w:val="24"/>
              </w:rPr>
              <w:t>y</w:t>
            </w:r>
            <w:r w:rsidRPr="001C233A">
              <w:rPr>
                <w:rStyle w:val="Emphasis"/>
                <w:rFonts w:ascii="Times New Roman" w:hAnsi="Times New Roman"/>
                <w:sz w:val="24"/>
                <w:szCs w:val="24"/>
                <w:vertAlign w:val="subscript"/>
              </w:rPr>
              <w:t>nd</w:t>
            </w:r>
            <w:r w:rsidRPr="001C233A">
              <w:rPr>
                <w:rStyle w:val="apple-converted-space"/>
                <w:rFonts w:ascii="Times New Roman" w:hAnsi="Times New Roman"/>
                <w:sz w:val="24"/>
                <w:szCs w:val="24"/>
              </w:rPr>
              <w:t> </w:t>
            </w:r>
            <w:r w:rsidRPr="001C233A">
              <w:rPr>
                <w:rFonts w:ascii="Times New Roman" w:hAnsi="Times New Roman"/>
                <w:sz w:val="24"/>
                <w:szCs w:val="24"/>
              </w:rPr>
              <w:t>+ 1 )</w:t>
            </w:r>
            <w:r w:rsidRPr="001C233A">
              <w:rPr>
                <w:rStyle w:val="apple-converted-space"/>
                <w:rFonts w:ascii="Times New Roman" w:hAnsi="Times New Roman"/>
                <w:sz w:val="24"/>
                <w:szCs w:val="24"/>
              </w:rPr>
              <w:t> </w:t>
            </w:r>
            <w:r w:rsidRPr="001C233A">
              <w:rPr>
                <w:rStyle w:val="Emphasis"/>
                <w:rFonts w:ascii="Times New Roman" w:hAnsi="Times New Roman"/>
                <w:sz w:val="24"/>
                <w:szCs w:val="24"/>
                <w:vertAlign w:val="superscript"/>
              </w:rPr>
              <w:t>height</w:t>
            </w:r>
            <w:r w:rsidRPr="001C233A">
              <w:rPr>
                <w:rFonts w:ascii="Times New Roman" w:hAnsi="Times New Roman"/>
                <w:sz w:val="24"/>
                <w:szCs w:val="24"/>
              </w:rPr>
              <w:t>/</w:t>
            </w:r>
            <w:r w:rsidRPr="001C233A">
              <w:rPr>
                <w:rFonts w:ascii="Times New Roman" w:hAnsi="Times New Roman"/>
                <w:sz w:val="24"/>
                <w:szCs w:val="24"/>
                <w:vertAlign w:val="subscript"/>
              </w:rPr>
              <w:t>2</w:t>
            </w:r>
            <w:r w:rsidRPr="001C233A">
              <w:rPr>
                <w:rStyle w:val="apple-converted-space"/>
                <w:rFonts w:ascii="Times New Roman" w:hAnsi="Times New Roman"/>
                <w:sz w:val="24"/>
                <w:szCs w:val="24"/>
              </w:rPr>
              <w:t> </w:t>
            </w:r>
            <w:r w:rsidRPr="001C233A">
              <w:rPr>
                <w:rFonts w:ascii="Times New Roman" w:hAnsi="Times New Roman"/>
                <w:sz w:val="24"/>
                <w:szCs w:val="24"/>
              </w:rPr>
              <w:t>+</w:t>
            </w:r>
            <w:r w:rsidRPr="001C233A">
              <w:rPr>
                <w:rStyle w:val="apple-converted-space"/>
                <w:rFonts w:ascii="Times New Roman" w:hAnsi="Times New Roman"/>
                <w:sz w:val="24"/>
                <w:szCs w:val="24"/>
              </w:rPr>
              <w:t> </w:t>
            </w:r>
            <w:r w:rsidRPr="001C233A">
              <w:rPr>
                <w:rStyle w:val="Emphasis"/>
                <w:rFonts w:ascii="Times New Roman" w:hAnsi="Times New Roman"/>
                <w:sz w:val="24"/>
                <w:szCs w:val="24"/>
              </w:rPr>
              <w:t>y</w:t>
            </w:r>
          </w:p>
        </w:tc>
      </w:tr>
    </w:tbl>
    <w:p w:rsidR="001C233A" w:rsidRPr="00424885" w:rsidRDefault="001C233A" w:rsidP="00984795">
      <w:pPr>
        <w:pStyle w:val="NormalWeb"/>
        <w:spacing w:line="360" w:lineRule="auto"/>
        <w:jc w:val="both"/>
        <w:rPr>
          <w:i/>
          <w:color w:val="000000"/>
        </w:rPr>
      </w:pPr>
      <w:r w:rsidRPr="006A6094">
        <w:rPr>
          <w:color w:val="000000"/>
        </w:rPr>
        <w:t>Viewport width and height are silently clamped to a range that depends on the implementation. To query this range, we call</w:t>
      </w:r>
      <w:r w:rsidRPr="006A6094">
        <w:rPr>
          <w:rStyle w:val="apple-converted-space"/>
          <w:color w:val="000000"/>
        </w:rPr>
        <w:t> the Glgetinteger with</w:t>
      </w:r>
      <w:r w:rsidRPr="006A6094">
        <w:rPr>
          <w:color w:val="000000"/>
        </w:rPr>
        <w:t xml:space="preserve"> argument </w:t>
      </w:r>
      <w:r w:rsidRPr="006A6094">
        <w:rPr>
          <w:rStyle w:val="HTMLCode"/>
          <w:i/>
          <w:color w:val="000000"/>
        </w:rPr>
        <w:t>GL_MAX_VIEWPORT_DIMS</w:t>
      </w:r>
      <w:r w:rsidRPr="006A6094">
        <w:rPr>
          <w:i/>
          <w:color w:val="000000"/>
        </w:rPr>
        <w:t>.</w:t>
      </w:r>
    </w:p>
    <w:p w:rsidR="001C233A" w:rsidRPr="006A6094" w:rsidRDefault="001C233A" w:rsidP="00321B58">
      <w:pPr>
        <w:pStyle w:val="HTMLPreformatted"/>
        <w:numPr>
          <w:ilvl w:val="0"/>
          <w:numId w:val="15"/>
        </w:numPr>
        <w:tabs>
          <w:tab w:val="clear" w:pos="709"/>
          <w:tab w:val="left" w:pos="180"/>
        </w:tabs>
        <w:spacing w:line="360" w:lineRule="auto"/>
        <w:ind w:left="0" w:firstLine="0"/>
        <w:rPr>
          <w:rFonts w:cs="Times New Roman"/>
        </w:rPr>
      </w:pPr>
      <w:r w:rsidRPr="006A6094">
        <w:rPr>
          <w:rFonts w:cs="Times New Roman"/>
          <w:b/>
          <w:color w:val="000000"/>
          <w:sz w:val="28"/>
          <w:szCs w:val="28"/>
        </w:rPr>
        <w:t>void glutInit (int *argc, char **argv):</w:t>
      </w:r>
    </w:p>
    <w:p w:rsidR="00377317" w:rsidRPr="00377317" w:rsidRDefault="0018162E" w:rsidP="00984795">
      <w:pPr>
        <w:pStyle w:val="HTMLPreformatted"/>
        <w:spacing w:line="360" w:lineRule="auto"/>
        <w:jc w:val="both"/>
        <w:rPr>
          <w:rFonts w:cs="Times New Roman"/>
          <w:color w:val="000000"/>
        </w:rPr>
      </w:pPr>
      <w:r>
        <w:rPr>
          <w:rStyle w:val="HTMLTypewriter"/>
          <w:rFonts w:cs="Times New Roman"/>
          <w:color w:val="000000"/>
        </w:rPr>
        <w:t>g</w:t>
      </w:r>
      <w:r w:rsidR="001C233A" w:rsidRPr="006A6094">
        <w:rPr>
          <w:rStyle w:val="HTMLTypewriter"/>
          <w:rFonts w:cs="Times New Roman"/>
          <w:color w:val="000000"/>
        </w:rPr>
        <w:t>lutInit</w:t>
      </w:r>
      <w:r w:rsidR="001C233A" w:rsidRPr="006A6094">
        <w:rPr>
          <w:rStyle w:val="apple-converted-space"/>
          <w:rFonts w:cs="Times New Roman"/>
          <w:color w:val="000000"/>
        </w:rPr>
        <w:t> </w:t>
      </w:r>
      <w:r w:rsidR="001C233A" w:rsidRPr="006A6094">
        <w:rPr>
          <w:rFonts w:cs="Times New Roman"/>
          <w:color w:val="000000"/>
        </w:rPr>
        <w:t>will initialize the GLUT library and negotiate a session with the window system. During this process,</w:t>
      </w:r>
      <w:r w:rsidR="001C233A" w:rsidRPr="006A6094">
        <w:rPr>
          <w:rStyle w:val="apple-converted-space"/>
          <w:rFonts w:cs="Times New Roman"/>
          <w:color w:val="000000"/>
        </w:rPr>
        <w:t> </w:t>
      </w:r>
      <w:r w:rsidR="001C233A" w:rsidRPr="006A6094">
        <w:rPr>
          <w:rStyle w:val="HTMLTypewriter"/>
          <w:rFonts w:cs="Times New Roman"/>
          <w:color w:val="000000"/>
        </w:rPr>
        <w:t>glutInit</w:t>
      </w:r>
      <w:r w:rsidR="001C233A" w:rsidRPr="006A6094">
        <w:rPr>
          <w:rStyle w:val="apple-converted-space"/>
          <w:rFonts w:cs="Times New Roman"/>
          <w:color w:val="000000"/>
        </w:rPr>
        <w:t> </w:t>
      </w:r>
      <w:r w:rsidR="001C233A" w:rsidRPr="006A6094">
        <w:rPr>
          <w:rFonts w:cs="Times New Roman"/>
          <w:color w:val="000000"/>
        </w:rPr>
        <w:t>may cause the termination of the GLUT program with an error message to the user if GLUT cannot be properly initialized. Examples of this situation include the failure to connect to the window system, the lack of window system support for OpenGL, and invalid command line options.</w:t>
      </w:r>
      <w:r>
        <w:rPr>
          <w:rFonts w:cs="Times New Roman"/>
          <w:color w:val="000000"/>
        </w:rPr>
        <w:t xml:space="preserve"> </w:t>
      </w:r>
      <w:r>
        <w:rPr>
          <w:rStyle w:val="HTMLTypewriter"/>
          <w:rFonts w:cs="Times New Roman"/>
          <w:color w:val="000000"/>
        </w:rPr>
        <w:t>g</w:t>
      </w:r>
      <w:r w:rsidR="001C233A" w:rsidRPr="006A6094">
        <w:rPr>
          <w:rStyle w:val="HTMLTypewriter"/>
          <w:rFonts w:cs="Times New Roman"/>
          <w:color w:val="000000"/>
        </w:rPr>
        <w:t>lutInit</w:t>
      </w:r>
      <w:r w:rsidR="001C233A" w:rsidRPr="006A6094">
        <w:rPr>
          <w:rStyle w:val="apple-converted-space"/>
          <w:rFonts w:cs="Times New Roman"/>
          <w:color w:val="000000"/>
        </w:rPr>
        <w:t> </w:t>
      </w:r>
      <w:r w:rsidR="001C233A" w:rsidRPr="006A6094">
        <w:rPr>
          <w:rFonts w:cs="Times New Roman"/>
          <w:color w:val="000000"/>
        </w:rPr>
        <w:t>also processes command line options, but the specific options parse are window system dependent.</w:t>
      </w:r>
    </w:p>
    <w:p w:rsidR="001C233A" w:rsidRPr="006A6094" w:rsidRDefault="001C233A" w:rsidP="00321B58">
      <w:pPr>
        <w:pStyle w:val="HTMLPreformatted"/>
        <w:numPr>
          <w:ilvl w:val="0"/>
          <w:numId w:val="15"/>
        </w:numPr>
        <w:tabs>
          <w:tab w:val="clear" w:pos="709"/>
          <w:tab w:val="left" w:pos="180"/>
        </w:tabs>
        <w:spacing w:line="360" w:lineRule="auto"/>
        <w:ind w:left="0" w:firstLine="0"/>
        <w:rPr>
          <w:rFonts w:cs="Times New Roman"/>
          <w:b/>
          <w:color w:val="000000"/>
          <w:sz w:val="28"/>
          <w:szCs w:val="28"/>
        </w:rPr>
      </w:pPr>
      <w:r>
        <w:rPr>
          <w:rFonts w:cs="Times New Roman"/>
          <w:b/>
          <w:color w:val="000000"/>
          <w:sz w:val="28"/>
          <w:szCs w:val="28"/>
        </w:rPr>
        <w:t>v</w:t>
      </w:r>
      <w:r w:rsidRPr="006A6094">
        <w:rPr>
          <w:rFonts w:cs="Times New Roman"/>
          <w:b/>
          <w:color w:val="000000"/>
          <w:sz w:val="28"/>
          <w:szCs w:val="28"/>
        </w:rPr>
        <w:t>oid glutReshapeFunc (void (*func) (int width, int height)):</w:t>
      </w:r>
    </w:p>
    <w:p w:rsidR="001C233A" w:rsidRPr="006A6094" w:rsidRDefault="001C233A" w:rsidP="00984795">
      <w:pPr>
        <w:pStyle w:val="NormalWeb"/>
        <w:spacing w:line="360" w:lineRule="auto"/>
        <w:jc w:val="both"/>
      </w:pPr>
      <w:r w:rsidRPr="006A6094">
        <w:rPr>
          <w:rStyle w:val="HTMLTypewriter"/>
          <w:color w:val="000000"/>
        </w:rPr>
        <w:t>GlutReshapeFunc</w:t>
      </w:r>
      <w:r w:rsidRPr="006A6094">
        <w:rPr>
          <w:rStyle w:val="apple-converted-space"/>
          <w:color w:val="000000"/>
        </w:rPr>
        <w:t> </w:t>
      </w:r>
      <w:r w:rsidRPr="006A6094">
        <w:rPr>
          <w:color w:val="000000"/>
        </w:rPr>
        <w:t>sets the reshape callback for the</w:t>
      </w:r>
      <w:r w:rsidRPr="006A6094">
        <w:rPr>
          <w:rStyle w:val="apple-converted-space"/>
          <w:color w:val="000000"/>
        </w:rPr>
        <w:t> </w:t>
      </w:r>
      <w:r w:rsidRPr="006A6094">
        <w:rPr>
          <w:rStyle w:val="Emphasis"/>
          <w:color w:val="000000"/>
        </w:rPr>
        <w:t>current window</w:t>
      </w:r>
      <w:r w:rsidRPr="006A6094">
        <w:rPr>
          <w:color w:val="000000"/>
        </w:rPr>
        <w:t>. The reshape callback is triggered when a window is reshaped. A reshape callback is also triggered immediately before a window's first dis</w:t>
      </w:r>
      <w:bookmarkStart w:id="0" w:name="_GoBack"/>
      <w:bookmarkEnd w:id="0"/>
      <w:r w:rsidRPr="006A6094">
        <w:rPr>
          <w:color w:val="000000"/>
        </w:rPr>
        <w:t>play callback after a window is created or whenever an overlay for the window is established. The</w:t>
      </w:r>
      <w:r w:rsidRPr="006A6094">
        <w:rPr>
          <w:rStyle w:val="apple-converted-space"/>
          <w:color w:val="000000"/>
        </w:rPr>
        <w:t> </w:t>
      </w:r>
      <w:r w:rsidRPr="006A6094">
        <w:rPr>
          <w:rStyle w:val="HTMLTypewriter"/>
          <w:color w:val="000000"/>
        </w:rPr>
        <w:t>width</w:t>
      </w:r>
      <w:r w:rsidRPr="006A6094">
        <w:rPr>
          <w:rStyle w:val="apple-converted-space"/>
          <w:color w:val="000000"/>
        </w:rPr>
        <w:t> </w:t>
      </w:r>
      <w:r w:rsidRPr="006A6094">
        <w:rPr>
          <w:color w:val="000000"/>
        </w:rPr>
        <w:t>and</w:t>
      </w:r>
      <w:r w:rsidRPr="006A6094">
        <w:rPr>
          <w:rStyle w:val="HTMLTypewriter"/>
          <w:color w:val="000000"/>
        </w:rPr>
        <w:t xml:space="preserve"> height</w:t>
      </w:r>
      <w:r w:rsidRPr="006A6094">
        <w:rPr>
          <w:rStyle w:val="apple-converted-space"/>
          <w:color w:val="000000"/>
        </w:rPr>
        <w:t> </w:t>
      </w:r>
      <w:r w:rsidRPr="006A6094">
        <w:rPr>
          <w:color w:val="000000"/>
        </w:rPr>
        <w:t>parameters of the callback specify the new window size in pixels. Before the callback, the</w:t>
      </w:r>
      <w:r w:rsidRPr="006A6094">
        <w:rPr>
          <w:rStyle w:val="apple-converted-space"/>
          <w:color w:val="000000"/>
        </w:rPr>
        <w:t> </w:t>
      </w:r>
      <w:r w:rsidRPr="006A6094">
        <w:rPr>
          <w:rStyle w:val="Emphasis"/>
          <w:color w:val="000000"/>
        </w:rPr>
        <w:t>current window</w:t>
      </w:r>
      <w:r w:rsidRPr="006A6094">
        <w:rPr>
          <w:rStyle w:val="apple-converted-space"/>
          <w:color w:val="000000"/>
        </w:rPr>
        <w:t> </w:t>
      </w:r>
      <w:r w:rsidRPr="006A6094">
        <w:rPr>
          <w:color w:val="000000"/>
        </w:rPr>
        <w:t>is set to the window that has been reshaped.</w:t>
      </w:r>
    </w:p>
    <w:p w:rsidR="00321B58" w:rsidRDefault="001C233A" w:rsidP="00321B58">
      <w:pPr>
        <w:pStyle w:val="NormalWeb"/>
        <w:spacing w:line="360" w:lineRule="auto"/>
        <w:jc w:val="both"/>
        <w:rPr>
          <w:color w:val="000000"/>
        </w:rPr>
      </w:pPr>
      <w:r w:rsidRPr="006A6094">
        <w:rPr>
          <w:color w:val="000000"/>
        </w:rPr>
        <w:t>If a reshape callback is not registered for a window or</w:t>
      </w:r>
      <w:r w:rsidRPr="006A6094">
        <w:rPr>
          <w:rStyle w:val="apple-converted-space"/>
          <w:color w:val="000000"/>
        </w:rPr>
        <w:t> </w:t>
      </w:r>
      <w:r w:rsidRPr="006A6094">
        <w:rPr>
          <w:rStyle w:val="HTMLTypewriter"/>
          <w:color w:val="000000"/>
        </w:rPr>
        <w:t>NULL</w:t>
      </w:r>
      <w:r w:rsidRPr="006A6094">
        <w:rPr>
          <w:rStyle w:val="apple-converted-space"/>
          <w:color w:val="000000"/>
        </w:rPr>
        <w:t> </w:t>
      </w:r>
      <w:r w:rsidRPr="006A6094">
        <w:rPr>
          <w:color w:val="000000"/>
        </w:rPr>
        <w:t>is passed to</w:t>
      </w:r>
      <w:r w:rsidRPr="006A6094">
        <w:rPr>
          <w:rStyle w:val="apple-converted-space"/>
          <w:color w:val="000000"/>
        </w:rPr>
        <w:t> </w:t>
      </w:r>
      <w:r w:rsidRPr="006A6094">
        <w:rPr>
          <w:rStyle w:val="HTMLTypewriter"/>
          <w:color w:val="000000"/>
        </w:rPr>
        <w:t>glutReshapeFunc</w:t>
      </w:r>
      <w:r w:rsidRPr="006A6094">
        <w:rPr>
          <w:rStyle w:val="apple-converted-space"/>
          <w:color w:val="000000"/>
        </w:rPr>
        <w:t> </w:t>
      </w:r>
      <w:r w:rsidRPr="006A6094">
        <w:rPr>
          <w:color w:val="000000"/>
        </w:rPr>
        <w:t>(to deregister a previously registered callback), the defa</w:t>
      </w:r>
      <w:r w:rsidR="00377317">
        <w:rPr>
          <w:color w:val="000000"/>
        </w:rPr>
        <w:t xml:space="preserve">ult reshape callback is used. </w:t>
      </w:r>
    </w:p>
    <w:p w:rsidR="001C233A" w:rsidRPr="006A6094" w:rsidRDefault="001C233A" w:rsidP="00321B58">
      <w:pPr>
        <w:pStyle w:val="NormalWeb"/>
        <w:numPr>
          <w:ilvl w:val="0"/>
          <w:numId w:val="15"/>
        </w:numPr>
        <w:tabs>
          <w:tab w:val="clear" w:pos="709"/>
          <w:tab w:val="left" w:pos="180"/>
        </w:tabs>
        <w:spacing w:line="360" w:lineRule="auto"/>
        <w:jc w:val="both"/>
      </w:pPr>
      <w:r w:rsidRPr="006A6094">
        <w:rPr>
          <w:b/>
          <w:bCs/>
          <w:sz w:val="28"/>
          <w:szCs w:val="28"/>
        </w:rPr>
        <w:t>glOrtho ( ):</w:t>
      </w:r>
    </w:p>
    <w:p w:rsidR="001C233A" w:rsidRPr="006A6094" w:rsidRDefault="001C233A" w:rsidP="00984795">
      <w:pPr>
        <w:pStyle w:val="Textbodyindent"/>
        <w:spacing w:line="360" w:lineRule="auto"/>
        <w:ind w:left="0"/>
        <w:jc w:val="both"/>
        <w:rPr>
          <w:rFonts w:cs="Times New Roman"/>
          <w:i/>
        </w:rPr>
      </w:pPr>
      <w:r w:rsidRPr="006A6094">
        <w:rPr>
          <w:rFonts w:cs="Times New Roman"/>
          <w:bCs/>
        </w:rPr>
        <w:t xml:space="preserve">Syntax: </w:t>
      </w:r>
      <w:r w:rsidRPr="006A6094">
        <w:rPr>
          <w:rFonts w:cs="Times New Roman"/>
          <w:bCs/>
          <w:i/>
        </w:rPr>
        <w:t>void glOrtho ( GLdouble left, GLdouble right, GLdouble bottom, GLdouble top, GLdouble near, GLdouble far);</w:t>
      </w:r>
    </w:p>
    <w:p w:rsidR="001C233A" w:rsidRPr="006A6094" w:rsidRDefault="001C233A" w:rsidP="00984795">
      <w:pPr>
        <w:pStyle w:val="Textbodyindent"/>
        <w:spacing w:line="360" w:lineRule="auto"/>
        <w:ind w:left="0"/>
        <w:jc w:val="both"/>
        <w:rPr>
          <w:rFonts w:cs="Times New Roman"/>
          <w:bCs/>
        </w:rPr>
      </w:pPr>
      <w:r w:rsidRPr="006A6094">
        <w:rPr>
          <w:rFonts w:cs="Times New Roman"/>
          <w:bCs/>
        </w:rPr>
        <w:t>The function defines an orthographic viewing volume with all parameters measured from the center of the projection plane.</w:t>
      </w:r>
    </w:p>
    <w:p w:rsidR="00AE0CD0" w:rsidRPr="004B360E" w:rsidRDefault="00AE0CD0" w:rsidP="00984795">
      <w:pPr>
        <w:pStyle w:val="HTMLPreformatted"/>
        <w:spacing w:line="360" w:lineRule="auto"/>
        <w:rPr>
          <w:rFonts w:cs="Times New Roman"/>
          <w:color w:val="000000"/>
        </w:rPr>
      </w:pPr>
    </w:p>
    <w:sectPr w:rsidR="00AE0CD0" w:rsidRPr="004B360E" w:rsidSect="001814AF">
      <w:headerReference w:type="default" r:id="rId8"/>
      <w:footerReference w:type="default" r:id="rId9"/>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FDF" w:rsidRDefault="006A2FDF">
    <w:pPr>
      <w:pStyle w:val="Footer"/>
      <w:pBdr>
        <w:bottom w:val="single" w:sz="12" w:space="1" w:color="auto"/>
      </w:pBdr>
      <w:rPr>
        <w:rFonts w:ascii="Times New Roman" w:hAnsi="Times New Roman"/>
        <w:b/>
        <w:sz w:val="20"/>
        <w:szCs w:val="20"/>
      </w:rPr>
    </w:pPr>
  </w:p>
  <w:p w:rsidR="00923F50" w:rsidRPr="00A31789" w:rsidRDefault="0025473C">
    <w:pPr>
      <w:pStyle w:val="Footer"/>
      <w:rPr>
        <w:rFonts w:ascii="Times New Roman" w:hAnsi="Times New Roman"/>
        <w:sz w:val="20"/>
        <w:szCs w:val="20"/>
      </w:rPr>
    </w:pPr>
    <w:r w:rsidRPr="00A31789">
      <w:rPr>
        <w:rFonts w:ascii="Times New Roman" w:hAnsi="Times New Roman"/>
        <w:sz w:val="20"/>
        <w:szCs w:val="20"/>
      </w:rPr>
      <w:t xml:space="preserve">DEPARTMENT OF </w:t>
    </w:r>
    <w:r w:rsidR="00923F50" w:rsidRPr="00A31789">
      <w:rPr>
        <w:rFonts w:ascii="Times New Roman" w:hAnsi="Times New Roman"/>
        <w:sz w:val="20"/>
        <w:szCs w:val="20"/>
      </w:rPr>
      <w:t>CSE</w:t>
    </w:r>
    <w:r w:rsidRPr="00A31789">
      <w:rPr>
        <w:rFonts w:ascii="Times New Roman" w:hAnsi="Times New Roman"/>
        <w:sz w:val="20"/>
        <w:szCs w:val="20"/>
      </w:rPr>
      <w:t>,</w:t>
    </w:r>
    <w:r w:rsidR="00F617EB" w:rsidRPr="00A31789">
      <w:rPr>
        <w:rFonts w:ascii="Times New Roman" w:hAnsi="Times New Roman"/>
        <w:sz w:val="20"/>
        <w:szCs w:val="20"/>
      </w:rPr>
      <w:t>HKBKCE</w:t>
    </w:r>
    <w:r w:rsidR="00923F50" w:rsidRPr="00A31789">
      <w:rPr>
        <w:rFonts w:ascii="Times New Roman" w:hAnsi="Times New Roman"/>
        <w:sz w:val="20"/>
        <w:szCs w:val="20"/>
      </w:rPr>
      <w:ptab w:relativeTo="margin" w:alignment="center" w:leader="none"/>
    </w:r>
    <w:r w:rsidR="00B538FF">
      <w:rPr>
        <w:rFonts w:ascii="Times New Roman" w:hAnsi="Times New Roman"/>
        <w:sz w:val="20"/>
        <w:szCs w:val="20"/>
      </w:rPr>
      <w:t>13</w:t>
    </w:r>
    <w:r w:rsidR="00923F50" w:rsidRPr="00A31789">
      <w:rPr>
        <w:rFonts w:ascii="Times New Roman" w:hAnsi="Times New Roman"/>
        <w:sz w:val="20"/>
        <w:szCs w:val="20"/>
      </w:rPr>
      <w:ptab w:relativeTo="margin" w:alignment="right" w:leader="none"/>
    </w:r>
    <w:r w:rsidR="00923F50" w:rsidRPr="00A31789">
      <w:rPr>
        <w:rFonts w:ascii="Times New Roman" w:hAnsi="Times New Roman"/>
        <w:sz w:val="20"/>
        <w:szCs w:val="20"/>
      </w:rPr>
      <w:t>201</w:t>
    </w:r>
    <w:r w:rsidR="00396B90" w:rsidRPr="00A31789">
      <w:rPr>
        <w:rFonts w:ascii="Times New Roman" w:hAnsi="Times New Roman"/>
        <w:sz w:val="20"/>
        <w:szCs w:val="20"/>
      </w:rPr>
      <w:t>4</w:t>
    </w:r>
    <w:r w:rsidR="00923F50" w:rsidRPr="00A31789">
      <w:rPr>
        <w:rFonts w:ascii="Times New Roman" w:hAnsi="Times New Roman"/>
        <w:sz w:val="20"/>
        <w:szCs w:val="20"/>
      </w:rPr>
      <w:t>-201</w:t>
    </w:r>
    <w:r w:rsidR="00396B90" w:rsidRPr="00A31789">
      <w:rPr>
        <w:rFonts w:ascii="Times New Roman" w:hAnsi="Times New Roman"/>
        <w:sz w:val="20"/>
        <w:szCs w:val="20"/>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73C" w:rsidRPr="005038CA" w:rsidRDefault="002636FE" w:rsidP="0025473C">
    <w:pPr>
      <w:pStyle w:val="Header"/>
      <w:pBdr>
        <w:bottom w:val="single" w:sz="12" w:space="1" w:color="auto"/>
      </w:pBdr>
      <w:rPr>
        <w:rFonts w:ascii="Times New Roman" w:eastAsiaTheme="majorEastAsia" w:hAnsi="Times New Roman"/>
        <w:b/>
        <w:sz w:val="20"/>
        <w:szCs w:val="20"/>
      </w:rPr>
    </w:pPr>
    <w:sdt>
      <w:sdtPr>
        <w:rPr>
          <w:rFonts w:ascii="Times New Roman" w:eastAsiaTheme="majorEastAsia" w:hAnsi="Times New Roman"/>
          <w:color w:val="000000" w:themeColor="text1"/>
          <w:sz w:val="20"/>
          <w:szCs w:val="20"/>
        </w:rPr>
        <w:alias w:val="Title"/>
        <w:id w:val="78404852"/>
        <w:placeholder>
          <w:docPart w:val="0D9C3D6904904970A534E99BD790E740"/>
        </w:placeholder>
        <w:dataBinding w:prefixMappings="xmlns:ns0='http://schemas.openxmlformats.org/package/2006/metadata/core-properties' xmlns:ns1='http://purl.org/dc/elements/1.1/'" w:xpath="/ns0:coreProperties[1]/ns1:title[1]" w:storeItemID="{6C3C8BC8-F283-45AE-878A-BAB7291924A1}"/>
        <w:text/>
      </w:sdtPr>
      <w:sdtContent>
        <w:r w:rsidR="0025473C" w:rsidRPr="001F1B5C">
          <w:rPr>
            <w:rFonts w:ascii="Times New Roman" w:eastAsiaTheme="majorEastAsia" w:hAnsi="Times New Roman"/>
            <w:color w:val="000000" w:themeColor="text1"/>
            <w:sz w:val="20"/>
            <w:szCs w:val="20"/>
          </w:rPr>
          <w:t>Freeway Traffic Around A Ba</w:t>
        </w:r>
        <w:r w:rsidR="0025473C">
          <w:rPr>
            <w:rFonts w:ascii="Times New Roman" w:eastAsiaTheme="majorEastAsia" w:hAnsi="Times New Roman"/>
            <w:color w:val="000000" w:themeColor="text1"/>
            <w:sz w:val="20"/>
            <w:szCs w:val="20"/>
          </w:rPr>
          <w:t xml:space="preserve">scule Bridge In 2D Using OpenGL                                           </w:t>
        </w:r>
        <w:r w:rsidR="0025473C" w:rsidRPr="001F1B5C">
          <w:rPr>
            <w:rFonts w:ascii="Times New Roman" w:eastAsiaTheme="majorEastAsia" w:hAnsi="Times New Roman"/>
            <w:color w:val="000000" w:themeColor="text1"/>
            <w:sz w:val="20"/>
            <w:szCs w:val="20"/>
          </w:rPr>
          <w:t>Implementation</w:t>
        </w:r>
      </w:sdtContent>
    </w:sdt>
  </w:p>
  <w:p w:rsidR="00132722" w:rsidRPr="008335FC" w:rsidRDefault="00132722">
    <w:pPr>
      <w:pStyle w:val="Header"/>
      <w:rPr>
        <w:rFonts w:ascii="Times New Roman" w:hAnsi="Times New Roman"/>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075"/>
    <w:multiLevelType w:val="hybridMultilevel"/>
    <w:tmpl w:val="54D837A0"/>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D9D6EAD"/>
    <w:multiLevelType w:val="hybridMultilevel"/>
    <w:tmpl w:val="7F0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E512F1"/>
    <w:multiLevelType w:val="hybridMultilevel"/>
    <w:tmpl w:val="9C9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E66D0"/>
    <w:multiLevelType w:val="hybridMultilevel"/>
    <w:tmpl w:val="199CC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7F7862"/>
    <w:multiLevelType w:val="hybridMultilevel"/>
    <w:tmpl w:val="8562A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8">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9">
    <w:nsid w:val="4DF905D1"/>
    <w:multiLevelType w:val="hybridMultilevel"/>
    <w:tmpl w:val="88604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1A0490"/>
    <w:multiLevelType w:val="hybridMultilevel"/>
    <w:tmpl w:val="91A4D9D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3">
    <w:nsid w:val="638414C2"/>
    <w:multiLevelType w:val="hybridMultilevel"/>
    <w:tmpl w:val="27D47C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2"/>
  </w:num>
  <w:num w:numId="6">
    <w:abstractNumId w:val="11"/>
  </w:num>
  <w:num w:numId="7">
    <w:abstractNumId w:val="14"/>
  </w:num>
  <w:num w:numId="8">
    <w:abstractNumId w:val="9"/>
  </w:num>
  <w:num w:numId="9">
    <w:abstractNumId w:val="13"/>
  </w:num>
  <w:num w:numId="10">
    <w:abstractNumId w:val="0"/>
  </w:num>
  <w:num w:numId="11">
    <w:abstractNumId w:val="10"/>
  </w:num>
  <w:num w:numId="12">
    <w:abstractNumId w:val="1"/>
  </w:num>
  <w:num w:numId="13">
    <w:abstractNumId w:val="5"/>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32769"/>
  </w:hdrShapeDefaults>
  <w:footnotePr>
    <w:footnote w:id="0"/>
    <w:footnote w:id="1"/>
  </w:footnotePr>
  <w:endnotePr>
    <w:endnote w:id="0"/>
    <w:endnote w:id="1"/>
  </w:endnotePr>
  <w:compat/>
  <w:rsids>
    <w:rsidRoot w:val="00923F50"/>
    <w:rsid w:val="000150E0"/>
    <w:rsid w:val="00022C57"/>
    <w:rsid w:val="000B3093"/>
    <w:rsid w:val="000B334B"/>
    <w:rsid w:val="00132722"/>
    <w:rsid w:val="001814AF"/>
    <w:rsid w:val="0018162E"/>
    <w:rsid w:val="001C233A"/>
    <w:rsid w:val="001D3A78"/>
    <w:rsid w:val="0020113F"/>
    <w:rsid w:val="00203D27"/>
    <w:rsid w:val="00224CC1"/>
    <w:rsid w:val="0025473C"/>
    <w:rsid w:val="00254DD3"/>
    <w:rsid w:val="002636FE"/>
    <w:rsid w:val="00287930"/>
    <w:rsid w:val="002931D5"/>
    <w:rsid w:val="002D5931"/>
    <w:rsid w:val="00321B58"/>
    <w:rsid w:val="00377317"/>
    <w:rsid w:val="00396B90"/>
    <w:rsid w:val="003E2B81"/>
    <w:rsid w:val="004168B9"/>
    <w:rsid w:val="00424885"/>
    <w:rsid w:val="00432E3D"/>
    <w:rsid w:val="00443A49"/>
    <w:rsid w:val="004A2471"/>
    <w:rsid w:val="004A3FB4"/>
    <w:rsid w:val="004B360E"/>
    <w:rsid w:val="004B6FAA"/>
    <w:rsid w:val="004E042D"/>
    <w:rsid w:val="00506DC6"/>
    <w:rsid w:val="00511B5E"/>
    <w:rsid w:val="00546CCC"/>
    <w:rsid w:val="005701C0"/>
    <w:rsid w:val="006155A7"/>
    <w:rsid w:val="00620414"/>
    <w:rsid w:val="00633484"/>
    <w:rsid w:val="006563AD"/>
    <w:rsid w:val="006567EB"/>
    <w:rsid w:val="00662DF2"/>
    <w:rsid w:val="006A2FDF"/>
    <w:rsid w:val="006B5BA6"/>
    <w:rsid w:val="006D3350"/>
    <w:rsid w:val="006E377C"/>
    <w:rsid w:val="007301B7"/>
    <w:rsid w:val="00735CA2"/>
    <w:rsid w:val="00750947"/>
    <w:rsid w:val="0075481F"/>
    <w:rsid w:val="007924E6"/>
    <w:rsid w:val="008335FC"/>
    <w:rsid w:val="008A0A0F"/>
    <w:rsid w:val="008A7A48"/>
    <w:rsid w:val="00923F50"/>
    <w:rsid w:val="00945390"/>
    <w:rsid w:val="00964716"/>
    <w:rsid w:val="00984795"/>
    <w:rsid w:val="009A0374"/>
    <w:rsid w:val="009F7FA6"/>
    <w:rsid w:val="00A003C0"/>
    <w:rsid w:val="00A21CF5"/>
    <w:rsid w:val="00A31789"/>
    <w:rsid w:val="00A35A58"/>
    <w:rsid w:val="00A8409F"/>
    <w:rsid w:val="00A905E7"/>
    <w:rsid w:val="00AD78FB"/>
    <w:rsid w:val="00AE0CD0"/>
    <w:rsid w:val="00B538FF"/>
    <w:rsid w:val="00BD47D4"/>
    <w:rsid w:val="00BD4CC8"/>
    <w:rsid w:val="00C04A08"/>
    <w:rsid w:val="00C11457"/>
    <w:rsid w:val="00C339F3"/>
    <w:rsid w:val="00C3405C"/>
    <w:rsid w:val="00C37B5B"/>
    <w:rsid w:val="00C80AC3"/>
    <w:rsid w:val="00CB1382"/>
    <w:rsid w:val="00CB148E"/>
    <w:rsid w:val="00CD0738"/>
    <w:rsid w:val="00CE6B83"/>
    <w:rsid w:val="00D27B2F"/>
    <w:rsid w:val="00D729F9"/>
    <w:rsid w:val="00D97200"/>
    <w:rsid w:val="00E61B2C"/>
    <w:rsid w:val="00E72C47"/>
    <w:rsid w:val="00F07501"/>
    <w:rsid w:val="00F20D5D"/>
    <w:rsid w:val="00F60357"/>
    <w:rsid w:val="00F617EB"/>
    <w:rsid w:val="00FB22BD"/>
    <w:rsid w:val="00FB71C2"/>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 w:type="character" w:customStyle="1" w:styleId="apple-style-span">
    <w:name w:val="apple-style-span"/>
    <w:basedOn w:val="DefaultParagraphFont"/>
    <w:rsid w:val="004B360E"/>
  </w:style>
  <w:style w:type="character" w:styleId="HTMLTypewriter">
    <w:name w:val="HTML Typewriter"/>
    <w:rsid w:val="004B360E"/>
  </w:style>
  <w:style w:type="character" w:styleId="Emphasis">
    <w:name w:val="Emphasis"/>
    <w:rsid w:val="004B360E"/>
    <w:rPr>
      <w:i/>
      <w:iCs/>
    </w:rPr>
  </w:style>
  <w:style w:type="paragraph" w:styleId="HTMLPreformatted">
    <w:name w:val="HTML Preformatted"/>
    <w:basedOn w:val="Normal"/>
    <w:link w:val="HTMLPreformattedChar"/>
    <w:rsid w:val="004B360E"/>
    <w:pPr>
      <w:widowControl w:val="0"/>
      <w:tabs>
        <w:tab w:val="left" w:pos="709"/>
      </w:tabs>
      <w:suppressAutoHyphens/>
    </w:pPr>
    <w:rPr>
      <w:rFonts w:ascii="Times New Roman" w:eastAsia="DejaVu Sans" w:hAnsi="Times New Roman" w:cs="Lohit Hindi"/>
      <w:color w:val="00000A"/>
      <w:sz w:val="24"/>
      <w:szCs w:val="24"/>
      <w:lang w:eastAsia="zh-CN" w:bidi="hi-IN"/>
    </w:rPr>
  </w:style>
  <w:style w:type="character" w:customStyle="1" w:styleId="HTMLPreformattedChar">
    <w:name w:val="HTML Preformatted Char"/>
    <w:basedOn w:val="DefaultParagraphFont"/>
    <w:link w:val="HTMLPreformatted"/>
    <w:rsid w:val="004B360E"/>
    <w:rPr>
      <w:rFonts w:ascii="Times New Roman" w:eastAsia="DejaVu Sans" w:hAnsi="Times New Roman" w:cs="Lohit Hindi"/>
      <w:color w:val="00000A"/>
      <w:sz w:val="24"/>
      <w:szCs w:val="24"/>
      <w:lang w:eastAsia="zh-CN" w:bidi="hi-IN"/>
    </w:rPr>
  </w:style>
  <w:style w:type="character" w:customStyle="1" w:styleId="StrongEmphasis">
    <w:name w:val="Strong Emphasis"/>
    <w:rsid w:val="00A003C0"/>
    <w:rPr>
      <w:b/>
      <w:bCs/>
    </w:rPr>
  </w:style>
  <w:style w:type="character" w:styleId="HTMLCode">
    <w:name w:val="HTML Code"/>
    <w:rsid w:val="00A003C0"/>
  </w:style>
  <w:style w:type="character" w:styleId="HTMLVariable">
    <w:name w:val="HTML Variable"/>
    <w:rsid w:val="00A003C0"/>
  </w:style>
  <w:style w:type="paragraph" w:customStyle="1" w:styleId="Textbodyindent">
    <w:name w:val="Text body indent"/>
    <w:basedOn w:val="Normal"/>
    <w:rsid w:val="001C233A"/>
    <w:pPr>
      <w:widowControl w:val="0"/>
      <w:tabs>
        <w:tab w:val="left" w:pos="709"/>
      </w:tabs>
      <w:suppressAutoHyphens/>
      <w:spacing w:after="120"/>
      <w:ind w:left="360"/>
    </w:pPr>
    <w:rPr>
      <w:rFonts w:ascii="Times New Roman" w:eastAsia="DejaVu Sans" w:hAnsi="Times New Roman" w:cs="Lohit Hindi"/>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9C3D6904904970A534E99BD790E740"/>
        <w:category>
          <w:name w:val="General"/>
          <w:gallery w:val="placeholder"/>
        </w:category>
        <w:types>
          <w:type w:val="bbPlcHdr"/>
        </w:types>
        <w:behaviors>
          <w:behavior w:val="content"/>
        </w:behaviors>
        <w:guid w:val="{B2AD0421-D00A-48BC-9B5D-7D1B8D3CA73D}"/>
      </w:docPartPr>
      <w:docPartBody>
        <w:p w:rsidR="00230DBB" w:rsidRDefault="00F54050" w:rsidP="00F54050">
          <w:pPr>
            <w:pStyle w:val="0D9C3D6904904970A534E99BD790E740"/>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490"/>
    <w:rsid w:val="000527D3"/>
    <w:rsid w:val="00081F6C"/>
    <w:rsid w:val="001322FC"/>
    <w:rsid w:val="0021255B"/>
    <w:rsid w:val="00230DBB"/>
    <w:rsid w:val="002C0D21"/>
    <w:rsid w:val="003C49E3"/>
    <w:rsid w:val="00505357"/>
    <w:rsid w:val="00545916"/>
    <w:rsid w:val="005D24E2"/>
    <w:rsid w:val="006734EA"/>
    <w:rsid w:val="006D4A94"/>
    <w:rsid w:val="007D66FA"/>
    <w:rsid w:val="00907BC5"/>
    <w:rsid w:val="00912E58"/>
    <w:rsid w:val="00922490"/>
    <w:rsid w:val="009D691D"/>
    <w:rsid w:val="00AB38F7"/>
    <w:rsid w:val="00B93664"/>
    <w:rsid w:val="00C81D9D"/>
    <w:rsid w:val="00D129D3"/>
    <w:rsid w:val="00E02301"/>
    <w:rsid w:val="00E45334"/>
    <w:rsid w:val="00F278E4"/>
    <w:rsid w:val="00F540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626EF20694B8A918AF9507ACCFA97">
    <w:name w:val="920626EF20694B8A918AF9507ACCFA97"/>
    <w:rsid w:val="00922490"/>
  </w:style>
  <w:style w:type="paragraph" w:customStyle="1" w:styleId="54EF6AD3E8C043FCBCE9A2E194D282E9">
    <w:name w:val="54EF6AD3E8C043FCBCE9A2E194D282E9"/>
    <w:rsid w:val="00922490"/>
  </w:style>
  <w:style w:type="paragraph" w:customStyle="1" w:styleId="AB2892C812574B63A15076089E0FAE30">
    <w:name w:val="AB2892C812574B63A15076089E0FAE30"/>
    <w:rsid w:val="00922490"/>
  </w:style>
  <w:style w:type="paragraph" w:customStyle="1" w:styleId="62DAE3FBFBE74C03BAB0EBDA8ED527EA">
    <w:name w:val="62DAE3FBFBE74C03BAB0EBDA8ED527EA"/>
    <w:rsid w:val="00922490"/>
  </w:style>
  <w:style w:type="paragraph" w:customStyle="1" w:styleId="755A58572FCB47AD9FCC05064E085DB6">
    <w:name w:val="755A58572FCB47AD9FCC05064E085DB6"/>
    <w:rsid w:val="00922490"/>
  </w:style>
  <w:style w:type="paragraph" w:customStyle="1" w:styleId="8F25E55020CE491AABDA9E27E227CA58">
    <w:name w:val="8F25E55020CE491AABDA9E27E227CA58"/>
    <w:rsid w:val="002C0D21"/>
  </w:style>
  <w:style w:type="paragraph" w:customStyle="1" w:styleId="DD84D1E77F0F425A8AB51EAD681221D8">
    <w:name w:val="DD84D1E77F0F425A8AB51EAD681221D8"/>
    <w:rsid w:val="002C0D21"/>
  </w:style>
  <w:style w:type="paragraph" w:customStyle="1" w:styleId="8586F4D5B4304930BDFEF6A10118800A">
    <w:name w:val="8586F4D5B4304930BDFEF6A10118800A"/>
    <w:rsid w:val="002C0D21"/>
  </w:style>
  <w:style w:type="paragraph" w:customStyle="1" w:styleId="D2ECECE5ADED43F09F847707317EDBC1">
    <w:name w:val="D2ECECE5ADED43F09F847707317EDBC1"/>
    <w:rsid w:val="002C0D21"/>
  </w:style>
  <w:style w:type="paragraph" w:customStyle="1" w:styleId="B2FFF67C9C5E40419BD6058B5B58EEEF">
    <w:name w:val="B2FFF67C9C5E40419BD6058B5B58EEEF"/>
    <w:rsid w:val="002C0D21"/>
  </w:style>
  <w:style w:type="paragraph" w:customStyle="1" w:styleId="49AFE546175E443C81027B0DB7F09ED7">
    <w:name w:val="49AFE546175E443C81027B0DB7F09ED7"/>
    <w:rsid w:val="002C0D21"/>
  </w:style>
  <w:style w:type="paragraph" w:customStyle="1" w:styleId="0D9C3D6904904970A534E99BD790E740">
    <w:name w:val="0D9C3D6904904970A534E99BD790E740"/>
    <w:rsid w:val="00F54050"/>
  </w:style>
  <w:style w:type="paragraph" w:customStyle="1" w:styleId="1EB8EE21751842E990420E774761AFEB">
    <w:name w:val="1EB8EE21751842E990420E774761AFEB"/>
    <w:rsid w:val="00F540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Algorithm Design and 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                                           Implementation</dc:title>
  <dc:creator>Asma</dc:creator>
  <cp:lastModifiedBy>m</cp:lastModifiedBy>
  <cp:revision>37</cp:revision>
  <dcterms:created xsi:type="dcterms:W3CDTF">2014-05-06T14:11:00Z</dcterms:created>
  <dcterms:modified xsi:type="dcterms:W3CDTF">2015-05-21T20:14:00Z</dcterms:modified>
</cp:coreProperties>
</file>