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F49B2" w14:textId="5CE6C5F7" w:rsidR="00943F80" w:rsidRDefault="00943F80">
      <w:r>
        <w:t xml:space="preserve">I have used Google </w:t>
      </w:r>
      <w:proofErr w:type="spellStart"/>
      <w:r>
        <w:t>Colab</w:t>
      </w:r>
      <w:proofErr w:type="spellEnd"/>
      <w:r>
        <w:t xml:space="preserve"> opensource just to demonstrates the ETL pipeline. The best option is to use cloud like Azure Databricks for real time data loading scenario along with Data factory and other services of cloud if required.   </w:t>
      </w:r>
    </w:p>
    <w:p w14:paraId="505C459B" w14:textId="5C60017B" w:rsidR="00943F80" w:rsidRDefault="003A35AF">
      <w:proofErr w:type="spellStart"/>
      <w:r w:rsidRPr="003A35AF">
        <w:rPr>
          <w:b/>
          <w:bCs/>
        </w:rPr>
        <w:t>Github</w:t>
      </w:r>
      <w:proofErr w:type="spellEnd"/>
      <w:r w:rsidRPr="003A35AF">
        <w:rPr>
          <w:b/>
          <w:bCs/>
        </w:rPr>
        <w:t xml:space="preserve"> Location:</w:t>
      </w:r>
      <w:r>
        <w:t xml:space="preserve"> </w:t>
      </w:r>
      <w:r w:rsidRPr="003A35AF">
        <w:t>https://github.com/AkshayWankhade30084/Analytic_solution</w:t>
      </w:r>
    </w:p>
    <w:p w14:paraId="17D60570" w14:textId="0BEAF8ED" w:rsidR="00943F80" w:rsidRDefault="00943F80">
      <w:r w:rsidRPr="00943F80">
        <w:rPr>
          <w:b/>
          <w:bCs/>
        </w:rPr>
        <w:t>Source</w:t>
      </w:r>
      <w:r>
        <w:t>:</w:t>
      </w:r>
    </w:p>
    <w:p w14:paraId="0E107E9B" w14:textId="5D0463E0" w:rsidR="00C11AF3" w:rsidRDefault="00943F80">
      <w:hyperlink r:id="rId4" w:history="1">
        <w:r w:rsidRPr="00D543EC">
          <w:rPr>
            <w:rStyle w:val="Hyperlink"/>
          </w:rPr>
          <w:t>https://www.kaggle.com/datasets/abdullah0a/telecom-customer-churn-insights-for-analysis</w:t>
        </w:r>
      </w:hyperlink>
    </w:p>
    <w:p w14:paraId="36C43D21" w14:textId="77777777" w:rsidR="00943F80" w:rsidRDefault="00943F80">
      <w:r>
        <w:t>Note: In real time it should be as original. In this task extracted the csv file and used as source just to reduce the time and extract the insights by easiest way.</w:t>
      </w:r>
    </w:p>
    <w:p w14:paraId="78556105" w14:textId="77777777" w:rsidR="00943F80" w:rsidRDefault="00943F80"/>
    <w:p w14:paraId="4D7AE5D7" w14:textId="2E6AC391" w:rsidR="00943F80" w:rsidRDefault="00943F80">
      <w:pPr>
        <w:rPr>
          <w:b/>
          <w:bCs/>
        </w:rPr>
      </w:pPr>
      <w:proofErr w:type="spellStart"/>
      <w:r w:rsidRPr="00943F80">
        <w:rPr>
          <w:b/>
          <w:bCs/>
        </w:rPr>
        <w:t>HG_Insights_Assignment</w:t>
      </w:r>
      <w:proofErr w:type="spellEnd"/>
      <w:r w:rsidRPr="00943F80">
        <w:rPr>
          <w:b/>
          <w:bCs/>
        </w:rPr>
        <w:t>:</w:t>
      </w:r>
      <w:r>
        <w:rPr>
          <w:b/>
          <w:bCs/>
        </w:rPr>
        <w:t xml:space="preserve"> </w:t>
      </w:r>
    </w:p>
    <w:p w14:paraId="22B345DF" w14:textId="0FB16221" w:rsidR="00416DFC" w:rsidRDefault="00416DFC">
      <w:pPr>
        <w:rPr>
          <w:b/>
          <w:bCs/>
        </w:rPr>
      </w:pPr>
      <w:r w:rsidRPr="00416DFC">
        <w:rPr>
          <w:b/>
          <w:bCs/>
        </w:rPr>
        <w:t>sqlite3</w:t>
      </w:r>
      <w:r>
        <w:rPr>
          <w:b/>
          <w:bCs/>
        </w:rPr>
        <w:t xml:space="preserve"> has been used as database to create the different tables </w:t>
      </w:r>
    </w:p>
    <w:p w14:paraId="634573CB" w14:textId="70ECF68C" w:rsidR="00943F80" w:rsidRDefault="00AB2412">
      <w:pPr>
        <w:rPr>
          <w:b/>
          <w:bCs/>
        </w:rPr>
      </w:pPr>
      <w:r>
        <w:rPr>
          <w:b/>
          <w:bCs/>
        </w:rPr>
        <w:t>Approach 1 –</w:t>
      </w:r>
    </w:p>
    <w:p w14:paraId="36244ECD" w14:textId="78BED155" w:rsidR="00AB2412" w:rsidRPr="00416DFC" w:rsidRDefault="00AB2412">
      <w:r w:rsidRPr="00416DFC">
        <w:t xml:space="preserve">Just login to google </w:t>
      </w:r>
      <w:proofErr w:type="spellStart"/>
      <w:r w:rsidRPr="00416DFC">
        <w:t>colab</w:t>
      </w:r>
      <w:proofErr w:type="spellEnd"/>
      <w:r w:rsidRPr="00416DFC">
        <w:t xml:space="preserve"> by using </w:t>
      </w:r>
      <w:proofErr w:type="spellStart"/>
      <w:r w:rsidRPr="00416DFC">
        <w:t>gmail</w:t>
      </w:r>
      <w:proofErr w:type="spellEnd"/>
      <w:r w:rsidRPr="00416DFC">
        <w:t xml:space="preserve"> account and import this notebook.</w:t>
      </w:r>
    </w:p>
    <w:p w14:paraId="23F6335C" w14:textId="71ABA4FD" w:rsidR="00AB2412" w:rsidRDefault="00AB2412">
      <w:pPr>
        <w:rPr>
          <w:b/>
          <w:bCs/>
        </w:rPr>
      </w:pPr>
      <w:hyperlink r:id="rId5" w:history="1">
        <w:r w:rsidRPr="00AB2412">
          <w:rPr>
            <w:rStyle w:val="Hyperlink"/>
            <w:b/>
            <w:bCs/>
          </w:rPr>
          <w:t xml:space="preserve">Welcome To </w:t>
        </w:r>
        <w:proofErr w:type="spellStart"/>
        <w:r w:rsidRPr="00AB2412">
          <w:rPr>
            <w:rStyle w:val="Hyperlink"/>
            <w:b/>
            <w:bCs/>
          </w:rPr>
          <w:t>Colab</w:t>
        </w:r>
        <w:proofErr w:type="spellEnd"/>
        <w:r w:rsidRPr="00AB2412">
          <w:rPr>
            <w:rStyle w:val="Hyperlink"/>
            <w:b/>
            <w:bCs/>
          </w:rPr>
          <w:t xml:space="preserve"> - </w:t>
        </w:r>
        <w:proofErr w:type="spellStart"/>
        <w:r w:rsidRPr="00AB2412">
          <w:rPr>
            <w:rStyle w:val="Hyperlink"/>
            <w:b/>
            <w:bCs/>
          </w:rPr>
          <w:t>Colab</w:t>
        </w:r>
        <w:proofErr w:type="spellEnd"/>
      </w:hyperlink>
    </w:p>
    <w:p w14:paraId="2A59290C" w14:textId="0E5966A1" w:rsidR="009C74E6" w:rsidRDefault="009C74E6">
      <w:pPr>
        <w:rPr>
          <w:b/>
          <w:bCs/>
        </w:rPr>
      </w:pPr>
      <w:r w:rsidRPr="009C74E6">
        <w:rPr>
          <w:b/>
          <w:bCs/>
          <w:noProof/>
        </w:rPr>
        <w:drawing>
          <wp:inline distT="0" distB="0" distL="0" distR="0" wp14:anchorId="16C2F00E" wp14:editId="5ED753B8">
            <wp:extent cx="5731510" cy="2890520"/>
            <wp:effectExtent l="0" t="0" r="2540" b="5080"/>
            <wp:docPr id="729014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14236" name=""/>
                    <pic:cNvPicPr/>
                  </pic:nvPicPr>
                  <pic:blipFill>
                    <a:blip r:embed="rId6"/>
                    <a:stretch>
                      <a:fillRect/>
                    </a:stretch>
                  </pic:blipFill>
                  <pic:spPr>
                    <a:xfrm>
                      <a:off x="0" y="0"/>
                      <a:ext cx="5731510" cy="2890520"/>
                    </a:xfrm>
                    <a:prstGeom prst="rect">
                      <a:avLst/>
                    </a:prstGeom>
                  </pic:spPr>
                </pic:pic>
              </a:graphicData>
            </a:graphic>
          </wp:inline>
        </w:drawing>
      </w:r>
    </w:p>
    <w:p w14:paraId="67645E7C" w14:textId="1C2AAE28" w:rsidR="00AB2412" w:rsidRDefault="00AB2412" w:rsidP="00AB2412">
      <w:pPr>
        <w:rPr>
          <w:b/>
          <w:bCs/>
        </w:rPr>
      </w:pPr>
      <w:r>
        <w:rPr>
          <w:b/>
          <w:bCs/>
        </w:rPr>
        <w:t>Approach 2  –</w:t>
      </w:r>
    </w:p>
    <w:p w14:paraId="56543A05" w14:textId="2C67FE7D" w:rsidR="00943F80" w:rsidRPr="00AB2412" w:rsidRDefault="00943F80">
      <w:pPr>
        <w:rPr>
          <w:b/>
          <w:bCs/>
        </w:rPr>
      </w:pPr>
      <w:r>
        <w:t xml:space="preserve">You can directly import </w:t>
      </w:r>
      <w:r w:rsidR="00AB2412">
        <w:t>(</w:t>
      </w:r>
      <w:proofErr w:type="spellStart"/>
      <w:r w:rsidR="00AB2412" w:rsidRPr="00943F80">
        <w:rPr>
          <w:b/>
          <w:bCs/>
        </w:rPr>
        <w:t>HG_Insights_Assignment</w:t>
      </w:r>
      <w:proofErr w:type="spellEnd"/>
      <w:r w:rsidR="00AB2412">
        <w:rPr>
          <w:b/>
          <w:bCs/>
        </w:rPr>
        <w:t xml:space="preserve">  </w:t>
      </w:r>
      <w:r w:rsidR="00AB2412">
        <w:t xml:space="preserve">) </w:t>
      </w:r>
      <w:r>
        <w:t>into data bricks of any cloud or Anaconda and install the Jupiter notebook. Below is set up file.</w:t>
      </w:r>
    </w:p>
    <w:p w14:paraId="62089C0E" w14:textId="44DE7A7B" w:rsidR="00943F80" w:rsidRDefault="00943F80">
      <w:pPr>
        <w:rPr>
          <w:b/>
          <w:bCs/>
        </w:rPr>
      </w:pPr>
      <w:hyperlink r:id="rId7" w:history="1">
        <w:r w:rsidRPr="00D543EC">
          <w:rPr>
            <w:rStyle w:val="Hyperlink"/>
            <w:b/>
            <w:bCs/>
          </w:rPr>
          <w:t>https://www.anaconda.com/products/navigator</w:t>
        </w:r>
      </w:hyperlink>
    </w:p>
    <w:p w14:paraId="5D43E5CE" w14:textId="2C4E084E" w:rsidR="00AB2412" w:rsidRDefault="00AB2412" w:rsidP="00AB2412">
      <w:pPr>
        <w:rPr>
          <w:b/>
          <w:bCs/>
        </w:rPr>
      </w:pPr>
      <w:r>
        <w:rPr>
          <w:b/>
          <w:bCs/>
        </w:rPr>
        <w:t>Approach 3  –</w:t>
      </w:r>
    </w:p>
    <w:p w14:paraId="6B54573D" w14:textId="59E4FED1" w:rsidR="00AB2412" w:rsidRPr="00416DFC" w:rsidRDefault="00AB2412" w:rsidP="00AB2412">
      <w:r w:rsidRPr="00416DFC">
        <w:lastRenderedPageBreak/>
        <w:t xml:space="preserve">Install the python and execute </w:t>
      </w:r>
      <w:proofErr w:type="spellStart"/>
      <w:r w:rsidRPr="00416DFC">
        <w:t>HG_Insights_Assignment</w:t>
      </w:r>
      <w:proofErr w:type="spellEnd"/>
      <w:r w:rsidRPr="00416DFC">
        <w:t xml:space="preserve">  .</w:t>
      </w:r>
      <w:proofErr w:type="spellStart"/>
      <w:r w:rsidRPr="00416DFC">
        <w:t>py</w:t>
      </w:r>
      <w:proofErr w:type="spellEnd"/>
      <w:r w:rsidRPr="00416DFC">
        <w:t xml:space="preserve"> file</w:t>
      </w:r>
    </w:p>
    <w:p w14:paraId="2F0D8E08" w14:textId="360E8C31" w:rsidR="00AB2412" w:rsidRDefault="00AB2412" w:rsidP="00AB2412">
      <w:pPr>
        <w:rPr>
          <w:b/>
          <w:bCs/>
        </w:rPr>
      </w:pPr>
      <w:hyperlink r:id="rId8" w:history="1">
        <w:r w:rsidRPr="00D543EC">
          <w:rPr>
            <w:rStyle w:val="Hyperlink"/>
            <w:b/>
            <w:bCs/>
          </w:rPr>
          <w:t>https://www.python.org/downloads/</w:t>
        </w:r>
      </w:hyperlink>
    </w:p>
    <w:p w14:paraId="3C8759CE" w14:textId="77777777" w:rsidR="00AB2412" w:rsidRDefault="00AB2412" w:rsidP="00AB2412">
      <w:pPr>
        <w:rPr>
          <w:b/>
          <w:bCs/>
        </w:rPr>
      </w:pPr>
    </w:p>
    <w:p w14:paraId="38F2C011" w14:textId="77777777" w:rsidR="00416DFC" w:rsidRDefault="00416DFC" w:rsidP="00AB2412">
      <w:pPr>
        <w:rPr>
          <w:b/>
          <w:bCs/>
        </w:rPr>
      </w:pPr>
      <w:r>
        <w:rPr>
          <w:b/>
          <w:bCs/>
        </w:rPr>
        <w:t>Scheduling:</w:t>
      </w:r>
    </w:p>
    <w:p w14:paraId="66396399" w14:textId="77777777" w:rsidR="00416DFC" w:rsidRDefault="00416DFC" w:rsidP="00AB2412">
      <w:pPr>
        <w:rPr>
          <w:b/>
          <w:bCs/>
        </w:rPr>
      </w:pPr>
    </w:p>
    <w:p w14:paraId="62DB7F65" w14:textId="06B92E91" w:rsidR="00416DFC" w:rsidRPr="00BA201A" w:rsidRDefault="00416DFC" w:rsidP="00AB2412">
      <w:r w:rsidRPr="00BA201A">
        <w:t xml:space="preserve">You can the azure </w:t>
      </w:r>
      <w:proofErr w:type="spellStart"/>
      <w:r w:rsidRPr="00BA201A">
        <w:t>datafactory</w:t>
      </w:r>
      <w:proofErr w:type="spellEnd"/>
      <w:r w:rsidRPr="00BA201A">
        <w:t xml:space="preserve"> pipeline by using custom activity and then set up the </w:t>
      </w:r>
      <w:r w:rsidR="00BA201A" w:rsidRPr="00BA201A">
        <w:t>trigger</w:t>
      </w:r>
      <w:r w:rsidRPr="00BA201A">
        <w:t xml:space="preserve"> to execute it on hourly basis</w:t>
      </w:r>
    </w:p>
    <w:p w14:paraId="5D1AE484" w14:textId="77777777" w:rsidR="00416DFC" w:rsidRPr="00BA201A" w:rsidRDefault="00416DFC" w:rsidP="00AB2412">
      <w:r w:rsidRPr="00BA201A">
        <w:t>You can also schedule the workflow inside the data bricks inside the Data bricks</w:t>
      </w:r>
    </w:p>
    <w:p w14:paraId="6E19D63A" w14:textId="32968BD0" w:rsidR="00416DFC" w:rsidRDefault="00416DFC" w:rsidP="00AB2412">
      <w:pPr>
        <w:rPr>
          <w:b/>
          <w:bCs/>
        </w:rPr>
      </w:pPr>
      <w:r>
        <w:rPr>
          <w:b/>
          <w:bCs/>
        </w:rPr>
        <w:t xml:space="preserve">Note: I do not have permission to install any software or </w:t>
      </w:r>
      <w:r w:rsidR="00BA201A">
        <w:rPr>
          <w:b/>
          <w:bCs/>
        </w:rPr>
        <w:t xml:space="preserve">third-party tool </w:t>
      </w:r>
      <w:r>
        <w:rPr>
          <w:b/>
          <w:bCs/>
        </w:rPr>
        <w:t xml:space="preserve"> </w:t>
      </w:r>
      <w:r w:rsidR="00BA201A">
        <w:rPr>
          <w:b/>
          <w:bCs/>
        </w:rPr>
        <w:t>including python hence not able to show case you scheduling this file.</w:t>
      </w:r>
    </w:p>
    <w:p w14:paraId="4E10E600" w14:textId="77777777" w:rsidR="00BA201A" w:rsidRDefault="00BA201A" w:rsidP="00AB2412">
      <w:pPr>
        <w:rPr>
          <w:b/>
          <w:bCs/>
        </w:rPr>
      </w:pPr>
      <w:r>
        <w:rPr>
          <w:b/>
          <w:bCs/>
        </w:rPr>
        <w:t>Reporting:</w:t>
      </w:r>
    </w:p>
    <w:p w14:paraId="687180FD" w14:textId="77777777" w:rsidR="00BA201A" w:rsidRPr="00BA201A" w:rsidRDefault="00BA201A" w:rsidP="00AB2412">
      <w:r w:rsidRPr="00BA201A">
        <w:t>Used power bi to showcase the data visualization.</w:t>
      </w:r>
    </w:p>
    <w:p w14:paraId="5823299F" w14:textId="7314956A" w:rsidR="00BA201A" w:rsidRDefault="00BA201A" w:rsidP="00AB2412">
      <w:r w:rsidRPr="00BA201A">
        <w:t xml:space="preserve">You can install the power bi desktop on local and directly open </w:t>
      </w:r>
      <w:hyperlink r:id="rId9" w:tooltip="churn_customer_Analysis.pbix" w:history="1">
        <w:proofErr w:type="spellStart"/>
        <w:r w:rsidR="005A04B8" w:rsidRPr="005A04B8">
          <w:rPr>
            <w:rStyle w:val="Hyperlink"/>
          </w:rPr>
          <w:t>churn_customer_Analysis.pbix</w:t>
        </w:r>
        <w:proofErr w:type="spellEnd"/>
      </w:hyperlink>
      <w:r w:rsidRPr="00BA201A">
        <w:t xml:space="preserve"> fil</w:t>
      </w:r>
      <w:r>
        <w:t>e,</w:t>
      </w:r>
    </w:p>
    <w:p w14:paraId="47D6FAB9" w14:textId="77777777" w:rsidR="00BA201A" w:rsidRDefault="00BA201A" w:rsidP="00AB2412">
      <w:r>
        <w:t>Below are some screenshots.</w:t>
      </w:r>
    </w:p>
    <w:p w14:paraId="22E62FF0" w14:textId="77777777" w:rsidR="00BA201A" w:rsidRDefault="00BA201A" w:rsidP="00AB2412"/>
    <w:p w14:paraId="56096CCF" w14:textId="77777777" w:rsidR="00BA201A" w:rsidRDefault="00BA201A" w:rsidP="00AB2412">
      <w:r w:rsidRPr="00BA201A">
        <w:rPr>
          <w:noProof/>
        </w:rPr>
        <w:drawing>
          <wp:inline distT="0" distB="0" distL="0" distR="0" wp14:anchorId="0AAC51BE" wp14:editId="31C0F71F">
            <wp:extent cx="5731510" cy="3259455"/>
            <wp:effectExtent l="0" t="0" r="2540" b="0"/>
            <wp:docPr id="28518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84742" name=""/>
                    <pic:cNvPicPr/>
                  </pic:nvPicPr>
                  <pic:blipFill>
                    <a:blip r:embed="rId10"/>
                    <a:stretch>
                      <a:fillRect/>
                    </a:stretch>
                  </pic:blipFill>
                  <pic:spPr>
                    <a:xfrm>
                      <a:off x="0" y="0"/>
                      <a:ext cx="5731510" cy="3259455"/>
                    </a:xfrm>
                    <a:prstGeom prst="rect">
                      <a:avLst/>
                    </a:prstGeom>
                  </pic:spPr>
                </pic:pic>
              </a:graphicData>
            </a:graphic>
          </wp:inline>
        </w:drawing>
      </w:r>
    </w:p>
    <w:p w14:paraId="16E33626" w14:textId="494F17D0" w:rsidR="00BA201A" w:rsidRDefault="00BA201A" w:rsidP="00AB2412">
      <w:r w:rsidRPr="00BA201A">
        <w:rPr>
          <w:noProof/>
        </w:rPr>
        <w:lastRenderedPageBreak/>
        <w:drawing>
          <wp:inline distT="0" distB="0" distL="0" distR="0" wp14:anchorId="7A51511D" wp14:editId="374EA84B">
            <wp:extent cx="5731510" cy="3315970"/>
            <wp:effectExtent l="0" t="0" r="2540" b="0"/>
            <wp:docPr id="72263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39410" name=""/>
                    <pic:cNvPicPr/>
                  </pic:nvPicPr>
                  <pic:blipFill>
                    <a:blip r:embed="rId11"/>
                    <a:stretch>
                      <a:fillRect/>
                    </a:stretch>
                  </pic:blipFill>
                  <pic:spPr>
                    <a:xfrm>
                      <a:off x="0" y="0"/>
                      <a:ext cx="5731510" cy="3315970"/>
                    </a:xfrm>
                    <a:prstGeom prst="rect">
                      <a:avLst/>
                    </a:prstGeom>
                  </pic:spPr>
                </pic:pic>
              </a:graphicData>
            </a:graphic>
          </wp:inline>
        </w:drawing>
      </w:r>
    </w:p>
    <w:p w14:paraId="5E579167" w14:textId="77777777" w:rsidR="00BA201A" w:rsidRDefault="00BA201A" w:rsidP="00AB2412"/>
    <w:p w14:paraId="6AD477A7" w14:textId="77777777" w:rsidR="00BA201A" w:rsidRDefault="00BA201A" w:rsidP="00BA201A">
      <w:r>
        <w:t xml:space="preserve">Note: To connect </w:t>
      </w:r>
      <w:proofErr w:type="spellStart"/>
      <w:r w:rsidRPr="00BA201A">
        <w:t>customer_churn.db</w:t>
      </w:r>
      <w:proofErr w:type="spellEnd"/>
      <w:r>
        <w:t xml:space="preserve"> to power bi need to install ODBC driver. Which is again limitation on my system. Hence exported the table file into csv and published it on </w:t>
      </w:r>
      <w:proofErr w:type="spellStart"/>
      <w:r>
        <w:t>github</w:t>
      </w:r>
      <w:proofErr w:type="spellEnd"/>
      <w:r>
        <w:t xml:space="preserve"> and then connected the power bi to same.</w:t>
      </w:r>
    </w:p>
    <w:p w14:paraId="352C7E02" w14:textId="69F15846" w:rsidR="00BA201A" w:rsidRPr="00BA201A" w:rsidRDefault="00BA201A" w:rsidP="00BA201A">
      <w:r>
        <w:t xml:space="preserve"> </w:t>
      </w:r>
    </w:p>
    <w:p w14:paraId="10CCFEF6" w14:textId="06EAE886" w:rsidR="00BA201A" w:rsidRDefault="00BA201A" w:rsidP="00AB2412"/>
    <w:p w14:paraId="6E5BF443" w14:textId="52D5256B" w:rsidR="00BA201A" w:rsidRPr="00BA201A" w:rsidRDefault="00BA201A" w:rsidP="00AB2412">
      <w:r>
        <w:t xml:space="preserve"> </w:t>
      </w:r>
    </w:p>
    <w:p w14:paraId="0033DCA1" w14:textId="77777777" w:rsidR="00BA201A" w:rsidRDefault="00BA201A" w:rsidP="00AB2412">
      <w:pPr>
        <w:rPr>
          <w:b/>
          <w:bCs/>
        </w:rPr>
      </w:pPr>
    </w:p>
    <w:p w14:paraId="02D208E2" w14:textId="77777777" w:rsidR="00BA201A" w:rsidRDefault="00BA201A" w:rsidP="00AB2412">
      <w:pPr>
        <w:rPr>
          <w:b/>
          <w:bCs/>
        </w:rPr>
      </w:pPr>
    </w:p>
    <w:p w14:paraId="3531DF83" w14:textId="656E6B9C" w:rsidR="00BA201A" w:rsidRPr="00BA201A" w:rsidRDefault="00BA201A" w:rsidP="00AB2412">
      <w:r>
        <w:rPr>
          <w:b/>
          <w:bCs/>
        </w:rPr>
        <w:t xml:space="preserve"> </w:t>
      </w:r>
    </w:p>
    <w:p w14:paraId="19F5EB59" w14:textId="7954619E" w:rsidR="00416DFC" w:rsidRDefault="00BA201A" w:rsidP="00AB2412">
      <w:pPr>
        <w:rPr>
          <w:b/>
          <w:bCs/>
        </w:rPr>
      </w:pPr>
      <w:r>
        <w:rPr>
          <w:b/>
          <w:bCs/>
        </w:rPr>
        <w:t xml:space="preserve"> </w:t>
      </w:r>
    </w:p>
    <w:p w14:paraId="72FEFCE9" w14:textId="0EABC10D" w:rsidR="00416DFC" w:rsidRDefault="00416DFC" w:rsidP="00AB2412">
      <w:pPr>
        <w:rPr>
          <w:b/>
          <w:bCs/>
        </w:rPr>
      </w:pPr>
      <w:r>
        <w:rPr>
          <w:b/>
          <w:bCs/>
        </w:rPr>
        <w:t xml:space="preserve"> </w:t>
      </w:r>
    </w:p>
    <w:p w14:paraId="030232E9" w14:textId="77777777" w:rsidR="00416DFC" w:rsidRDefault="00416DFC" w:rsidP="00AB2412">
      <w:pPr>
        <w:rPr>
          <w:b/>
          <w:bCs/>
        </w:rPr>
      </w:pPr>
    </w:p>
    <w:p w14:paraId="55DCC5CA" w14:textId="77777777" w:rsidR="00416DFC" w:rsidRDefault="00416DFC" w:rsidP="00AB2412">
      <w:pPr>
        <w:rPr>
          <w:b/>
          <w:bCs/>
        </w:rPr>
      </w:pPr>
    </w:p>
    <w:p w14:paraId="4E27DBFD" w14:textId="77777777" w:rsidR="00AB2412" w:rsidRDefault="00AB2412" w:rsidP="00AB2412">
      <w:pPr>
        <w:rPr>
          <w:b/>
          <w:bCs/>
        </w:rPr>
      </w:pPr>
    </w:p>
    <w:p w14:paraId="37E92B4D" w14:textId="77777777" w:rsidR="00AB2412" w:rsidRDefault="00AB2412" w:rsidP="00AB2412">
      <w:pPr>
        <w:rPr>
          <w:b/>
          <w:bCs/>
        </w:rPr>
      </w:pPr>
    </w:p>
    <w:p w14:paraId="2EEDF55E" w14:textId="77777777" w:rsidR="00AB2412" w:rsidRDefault="00AB2412" w:rsidP="00AB2412">
      <w:pPr>
        <w:rPr>
          <w:b/>
          <w:bCs/>
        </w:rPr>
      </w:pPr>
    </w:p>
    <w:p w14:paraId="79866B45" w14:textId="77777777" w:rsidR="00943F80" w:rsidRDefault="00943F80">
      <w:pPr>
        <w:rPr>
          <w:b/>
          <w:bCs/>
        </w:rPr>
      </w:pPr>
    </w:p>
    <w:p w14:paraId="454A4CF1" w14:textId="77777777" w:rsidR="00943F80" w:rsidRDefault="00943F80">
      <w:pPr>
        <w:rPr>
          <w:b/>
          <w:bCs/>
        </w:rPr>
      </w:pPr>
    </w:p>
    <w:p w14:paraId="35773B35" w14:textId="77777777" w:rsidR="00943F80" w:rsidRPr="00943F80" w:rsidRDefault="00943F80">
      <w:pPr>
        <w:rPr>
          <w:b/>
          <w:bCs/>
        </w:rPr>
      </w:pPr>
    </w:p>
    <w:p w14:paraId="351E4B65" w14:textId="77777777" w:rsidR="00943F80" w:rsidRPr="00943F80" w:rsidRDefault="00943F80">
      <w:pPr>
        <w:rPr>
          <w:b/>
          <w:bCs/>
        </w:rPr>
      </w:pPr>
    </w:p>
    <w:p w14:paraId="062AF24E" w14:textId="0789D346" w:rsidR="00943F80" w:rsidRDefault="00943F80">
      <w:r>
        <w:t xml:space="preserve"> </w:t>
      </w:r>
    </w:p>
    <w:p w14:paraId="2C2D3576" w14:textId="77777777" w:rsidR="00943F80" w:rsidRDefault="00943F80"/>
    <w:sectPr w:rsidR="00943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80"/>
    <w:rsid w:val="002C08BB"/>
    <w:rsid w:val="003A35AF"/>
    <w:rsid w:val="00416DFC"/>
    <w:rsid w:val="005A04B8"/>
    <w:rsid w:val="00851BD1"/>
    <w:rsid w:val="00943F80"/>
    <w:rsid w:val="009C74E6"/>
    <w:rsid w:val="00AB2412"/>
    <w:rsid w:val="00BA201A"/>
    <w:rsid w:val="00C11AF3"/>
    <w:rsid w:val="00EA4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71E8"/>
  <w15:chartTrackingRefBased/>
  <w15:docId w15:val="{884EF240-EF4C-4540-88BE-E5C430781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3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3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3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3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3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3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3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3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3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3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3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3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3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3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3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3F80"/>
    <w:rPr>
      <w:rFonts w:eastAsiaTheme="majorEastAsia" w:cstheme="majorBidi"/>
      <w:color w:val="272727" w:themeColor="text1" w:themeTint="D8"/>
    </w:rPr>
  </w:style>
  <w:style w:type="paragraph" w:styleId="Title">
    <w:name w:val="Title"/>
    <w:basedOn w:val="Normal"/>
    <w:next w:val="Normal"/>
    <w:link w:val="TitleChar"/>
    <w:uiPriority w:val="10"/>
    <w:qFormat/>
    <w:rsid w:val="00943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3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3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3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3F80"/>
    <w:pPr>
      <w:spacing w:before="160"/>
      <w:jc w:val="center"/>
    </w:pPr>
    <w:rPr>
      <w:i/>
      <w:iCs/>
      <w:color w:val="404040" w:themeColor="text1" w:themeTint="BF"/>
    </w:rPr>
  </w:style>
  <w:style w:type="character" w:customStyle="1" w:styleId="QuoteChar">
    <w:name w:val="Quote Char"/>
    <w:basedOn w:val="DefaultParagraphFont"/>
    <w:link w:val="Quote"/>
    <w:uiPriority w:val="29"/>
    <w:rsid w:val="00943F80"/>
    <w:rPr>
      <w:i/>
      <w:iCs/>
      <w:color w:val="404040" w:themeColor="text1" w:themeTint="BF"/>
    </w:rPr>
  </w:style>
  <w:style w:type="paragraph" w:styleId="ListParagraph">
    <w:name w:val="List Paragraph"/>
    <w:basedOn w:val="Normal"/>
    <w:uiPriority w:val="34"/>
    <w:qFormat/>
    <w:rsid w:val="00943F80"/>
    <w:pPr>
      <w:ind w:left="720"/>
      <w:contextualSpacing/>
    </w:pPr>
  </w:style>
  <w:style w:type="character" w:styleId="IntenseEmphasis">
    <w:name w:val="Intense Emphasis"/>
    <w:basedOn w:val="DefaultParagraphFont"/>
    <w:uiPriority w:val="21"/>
    <w:qFormat/>
    <w:rsid w:val="00943F80"/>
    <w:rPr>
      <w:i/>
      <w:iCs/>
      <w:color w:val="0F4761" w:themeColor="accent1" w:themeShade="BF"/>
    </w:rPr>
  </w:style>
  <w:style w:type="paragraph" w:styleId="IntenseQuote">
    <w:name w:val="Intense Quote"/>
    <w:basedOn w:val="Normal"/>
    <w:next w:val="Normal"/>
    <w:link w:val="IntenseQuoteChar"/>
    <w:uiPriority w:val="30"/>
    <w:qFormat/>
    <w:rsid w:val="00943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3F80"/>
    <w:rPr>
      <w:i/>
      <w:iCs/>
      <w:color w:val="0F4761" w:themeColor="accent1" w:themeShade="BF"/>
    </w:rPr>
  </w:style>
  <w:style w:type="character" w:styleId="IntenseReference">
    <w:name w:val="Intense Reference"/>
    <w:basedOn w:val="DefaultParagraphFont"/>
    <w:uiPriority w:val="32"/>
    <w:qFormat/>
    <w:rsid w:val="00943F80"/>
    <w:rPr>
      <w:b/>
      <w:bCs/>
      <w:smallCaps/>
      <w:color w:val="0F4761" w:themeColor="accent1" w:themeShade="BF"/>
      <w:spacing w:val="5"/>
    </w:rPr>
  </w:style>
  <w:style w:type="character" w:styleId="Hyperlink">
    <w:name w:val="Hyperlink"/>
    <w:basedOn w:val="DefaultParagraphFont"/>
    <w:uiPriority w:val="99"/>
    <w:unhideWhenUsed/>
    <w:rsid w:val="00943F80"/>
    <w:rPr>
      <w:color w:val="467886" w:themeColor="hyperlink"/>
      <w:u w:val="single"/>
    </w:rPr>
  </w:style>
  <w:style w:type="character" w:styleId="UnresolvedMention">
    <w:name w:val="Unresolved Mention"/>
    <w:basedOn w:val="DefaultParagraphFont"/>
    <w:uiPriority w:val="99"/>
    <w:semiHidden/>
    <w:unhideWhenUsed/>
    <w:rsid w:val="00943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808884">
      <w:bodyDiv w:val="1"/>
      <w:marLeft w:val="0"/>
      <w:marRight w:val="0"/>
      <w:marTop w:val="0"/>
      <w:marBottom w:val="0"/>
      <w:divBdr>
        <w:top w:val="none" w:sz="0" w:space="0" w:color="auto"/>
        <w:left w:val="none" w:sz="0" w:space="0" w:color="auto"/>
        <w:bottom w:val="none" w:sz="0" w:space="0" w:color="auto"/>
        <w:right w:val="none" w:sz="0" w:space="0" w:color="auto"/>
      </w:divBdr>
      <w:divsChild>
        <w:div w:id="1450465928">
          <w:marLeft w:val="0"/>
          <w:marRight w:val="0"/>
          <w:marTop w:val="0"/>
          <w:marBottom w:val="0"/>
          <w:divBdr>
            <w:top w:val="none" w:sz="0" w:space="0" w:color="auto"/>
            <w:left w:val="none" w:sz="0" w:space="0" w:color="auto"/>
            <w:bottom w:val="none" w:sz="0" w:space="0" w:color="auto"/>
            <w:right w:val="none" w:sz="0" w:space="0" w:color="auto"/>
          </w:divBdr>
          <w:divsChild>
            <w:div w:id="4098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4900">
      <w:bodyDiv w:val="1"/>
      <w:marLeft w:val="0"/>
      <w:marRight w:val="0"/>
      <w:marTop w:val="0"/>
      <w:marBottom w:val="0"/>
      <w:divBdr>
        <w:top w:val="none" w:sz="0" w:space="0" w:color="auto"/>
        <w:left w:val="none" w:sz="0" w:space="0" w:color="auto"/>
        <w:bottom w:val="none" w:sz="0" w:space="0" w:color="auto"/>
        <w:right w:val="none" w:sz="0" w:space="0" w:color="auto"/>
      </w:divBdr>
      <w:divsChild>
        <w:div w:id="1097407622">
          <w:marLeft w:val="0"/>
          <w:marRight w:val="0"/>
          <w:marTop w:val="0"/>
          <w:marBottom w:val="0"/>
          <w:divBdr>
            <w:top w:val="none" w:sz="0" w:space="0" w:color="auto"/>
            <w:left w:val="none" w:sz="0" w:space="0" w:color="auto"/>
            <w:bottom w:val="none" w:sz="0" w:space="0" w:color="auto"/>
            <w:right w:val="none" w:sz="0" w:space="0" w:color="auto"/>
          </w:divBdr>
          <w:divsChild>
            <w:div w:id="8087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7918">
      <w:bodyDiv w:val="1"/>
      <w:marLeft w:val="0"/>
      <w:marRight w:val="0"/>
      <w:marTop w:val="0"/>
      <w:marBottom w:val="0"/>
      <w:divBdr>
        <w:top w:val="none" w:sz="0" w:space="0" w:color="auto"/>
        <w:left w:val="none" w:sz="0" w:space="0" w:color="auto"/>
        <w:bottom w:val="none" w:sz="0" w:space="0" w:color="auto"/>
        <w:right w:val="none" w:sz="0" w:space="0" w:color="auto"/>
      </w:divBdr>
      <w:divsChild>
        <w:div w:id="194587433">
          <w:marLeft w:val="0"/>
          <w:marRight w:val="0"/>
          <w:marTop w:val="0"/>
          <w:marBottom w:val="0"/>
          <w:divBdr>
            <w:top w:val="none" w:sz="0" w:space="0" w:color="auto"/>
            <w:left w:val="none" w:sz="0" w:space="0" w:color="auto"/>
            <w:bottom w:val="none" w:sz="0" w:space="0" w:color="auto"/>
            <w:right w:val="none" w:sz="0" w:space="0" w:color="auto"/>
          </w:divBdr>
          <w:divsChild>
            <w:div w:id="33418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7986">
      <w:bodyDiv w:val="1"/>
      <w:marLeft w:val="0"/>
      <w:marRight w:val="0"/>
      <w:marTop w:val="0"/>
      <w:marBottom w:val="0"/>
      <w:divBdr>
        <w:top w:val="none" w:sz="0" w:space="0" w:color="auto"/>
        <w:left w:val="none" w:sz="0" w:space="0" w:color="auto"/>
        <w:bottom w:val="none" w:sz="0" w:space="0" w:color="auto"/>
        <w:right w:val="none" w:sz="0" w:space="0" w:color="auto"/>
      </w:divBdr>
      <w:divsChild>
        <w:div w:id="1765105210">
          <w:marLeft w:val="0"/>
          <w:marRight w:val="0"/>
          <w:marTop w:val="0"/>
          <w:marBottom w:val="0"/>
          <w:divBdr>
            <w:top w:val="none" w:sz="0" w:space="0" w:color="auto"/>
            <w:left w:val="none" w:sz="0" w:space="0" w:color="auto"/>
            <w:bottom w:val="none" w:sz="0" w:space="0" w:color="auto"/>
            <w:right w:val="none" w:sz="0" w:space="0" w:color="auto"/>
          </w:divBdr>
          <w:divsChild>
            <w:div w:id="81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anaconda.com/products/navigato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colab.research.google.com/" TargetMode="External"/><Relationship Id="rId10" Type="http://schemas.openxmlformats.org/officeDocument/2006/relationships/image" Target="media/image2.png"/><Relationship Id="rId4" Type="http://schemas.openxmlformats.org/officeDocument/2006/relationships/hyperlink" Target="https://www.kaggle.com/datasets/abdullah0a/telecom-customer-churn-insights-for-analysis" TargetMode="External"/><Relationship Id="rId9" Type="http://schemas.openxmlformats.org/officeDocument/2006/relationships/hyperlink" Target="https://github.com/AkshayWankhade30084/Analytic_solution/blob/main/churn_customer_Analysis.pb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Wankhade</dc:creator>
  <cp:keywords/>
  <dc:description/>
  <cp:lastModifiedBy>Akshay Wankhade</cp:lastModifiedBy>
  <cp:revision>3</cp:revision>
  <dcterms:created xsi:type="dcterms:W3CDTF">2025-07-08T08:50:00Z</dcterms:created>
  <dcterms:modified xsi:type="dcterms:W3CDTF">2025-07-08T09:51:00Z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2fa631-0d69-435b-8f58-124ad5e1685b_Enabled">
    <vt:lpwstr>true</vt:lpwstr>
  </property>
  <property fmtid="{D5CDD505-2E9C-101B-9397-08002B2CF9AE}" pid="3" name="MSIP_Label_ec2fa631-0d69-435b-8f58-124ad5e1685b_SetDate">
    <vt:lpwstr>2025-07-08T09:40:03Z</vt:lpwstr>
  </property>
  <property fmtid="{D5CDD505-2E9C-101B-9397-08002B2CF9AE}" pid="4" name="MSIP_Label_ec2fa631-0d69-435b-8f58-124ad5e1685b_Method">
    <vt:lpwstr>Standard</vt:lpwstr>
  </property>
  <property fmtid="{D5CDD505-2E9C-101B-9397-08002B2CF9AE}" pid="5" name="MSIP_Label_ec2fa631-0d69-435b-8f58-124ad5e1685b_Name">
    <vt:lpwstr>Internal (Default))</vt:lpwstr>
  </property>
  <property fmtid="{D5CDD505-2E9C-101B-9397-08002B2CF9AE}" pid="6" name="MSIP_Label_ec2fa631-0d69-435b-8f58-124ad5e1685b_SiteId">
    <vt:lpwstr>1caa43b8-bf09-48b6-9b3c-bd5a56fec019</vt:lpwstr>
  </property>
  <property fmtid="{D5CDD505-2E9C-101B-9397-08002B2CF9AE}" pid="7" name="MSIP_Label_ec2fa631-0d69-435b-8f58-124ad5e1685b_ActionId">
    <vt:lpwstr>751b69f2-2803-4541-baff-3c37a710ea6e</vt:lpwstr>
  </property>
  <property fmtid="{D5CDD505-2E9C-101B-9397-08002B2CF9AE}" pid="8" name="MSIP_Label_ec2fa631-0d69-435b-8f58-124ad5e1685b_ContentBits">
    <vt:lpwstr>0</vt:lpwstr>
  </property>
  <property fmtid="{D5CDD505-2E9C-101B-9397-08002B2CF9AE}" pid="9" name="MSIP_Label_ec2fa631-0d69-435b-8f58-124ad5e1685b_Tag">
    <vt:lpwstr>10, 3, 0, 1</vt:lpwstr>
  </property>
</Properties>
</file>