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C76EB" w14:textId="619C8AE7" w:rsidR="00F81A65" w:rsidRDefault="00070CDB" w:rsidP="00CE7762">
      <w:pPr>
        <w:pStyle w:val="Heading1"/>
        <w:jc w:val="center"/>
        <w:rPr>
          <w:lang w:val="en-US"/>
        </w:rPr>
      </w:pPr>
      <w:r w:rsidRPr="001C12B5">
        <w:rPr>
          <w:lang w:val="en-US"/>
        </w:rPr>
        <w:t>The Gold Standard</w:t>
      </w:r>
      <w:r w:rsidR="0079319D" w:rsidRPr="001C12B5">
        <w:rPr>
          <w:lang w:val="en-US"/>
        </w:rPr>
        <w:t xml:space="preserve"> for low-dose STEM</w:t>
      </w:r>
    </w:p>
    <w:p w14:paraId="5B4258EA" w14:textId="4B378EF7" w:rsidR="00CE7762" w:rsidRPr="00CE7762" w:rsidRDefault="00CE7762" w:rsidP="00CE7762">
      <w:pPr>
        <w:pStyle w:val="Subtitle"/>
        <w:jc w:val="center"/>
        <w:rPr>
          <w:sz w:val="24"/>
          <w:szCs w:val="24"/>
        </w:rPr>
      </w:pPr>
      <w:r w:rsidRPr="00CE7762">
        <w:rPr>
          <w:sz w:val="24"/>
          <w:szCs w:val="24"/>
        </w:rPr>
        <w:t>Akshaya Kumarjaishankar(akshaya.kumarjaishankar@ru.nl)</w:t>
      </w:r>
    </w:p>
    <w:p w14:paraId="644EDA42" w14:textId="67B1AC3E" w:rsidR="00CE7762" w:rsidRPr="00CE7762" w:rsidRDefault="00CE7762" w:rsidP="00CE7762">
      <w:pPr>
        <w:pStyle w:val="Subtitle"/>
        <w:jc w:val="center"/>
        <w:rPr>
          <w:sz w:val="24"/>
          <w:szCs w:val="24"/>
        </w:rPr>
      </w:pPr>
      <w:r w:rsidRPr="00CE7762">
        <w:rPr>
          <w:sz w:val="24"/>
          <w:szCs w:val="24"/>
        </w:rPr>
        <w:t>Willem de Kleijne(</w:t>
      </w:r>
      <w:r w:rsidRPr="00CE7762">
        <w:rPr>
          <w:b/>
          <w:bCs/>
          <w:sz w:val="24"/>
          <w:szCs w:val="24"/>
        </w:rPr>
        <w:t>w.p.m.dekleijne@tudelft.nl</w:t>
      </w:r>
      <w:r w:rsidRPr="00CE7762">
        <w:rPr>
          <w:sz w:val="24"/>
          <w:szCs w:val="24"/>
        </w:rPr>
        <w:t>)</w:t>
      </w:r>
    </w:p>
    <w:p w14:paraId="0AA9D20E" w14:textId="29B9F644" w:rsidR="00CE7762" w:rsidRPr="00CE7762" w:rsidRDefault="00CE7762" w:rsidP="00CE7762">
      <w:pPr>
        <w:pStyle w:val="Subtitle"/>
        <w:jc w:val="center"/>
        <w:rPr>
          <w:sz w:val="24"/>
          <w:szCs w:val="24"/>
        </w:rPr>
      </w:pPr>
      <w:r w:rsidRPr="00CE7762">
        <w:rPr>
          <w:sz w:val="24"/>
          <w:szCs w:val="24"/>
        </w:rPr>
        <w:t xml:space="preserve">Jay </w:t>
      </w:r>
      <w:proofErr w:type="spellStart"/>
      <w:r w:rsidRPr="00CE7762">
        <w:rPr>
          <w:sz w:val="24"/>
          <w:szCs w:val="24"/>
        </w:rPr>
        <w:t>te</w:t>
      </w:r>
      <w:proofErr w:type="spellEnd"/>
      <w:r w:rsidRPr="00CE7762">
        <w:rPr>
          <w:sz w:val="24"/>
          <w:szCs w:val="24"/>
        </w:rPr>
        <w:t xml:space="preserve"> </w:t>
      </w:r>
      <w:proofErr w:type="spellStart"/>
      <w:r w:rsidRPr="00CE7762">
        <w:rPr>
          <w:sz w:val="24"/>
          <w:szCs w:val="24"/>
        </w:rPr>
        <w:t>Beest</w:t>
      </w:r>
      <w:proofErr w:type="spellEnd"/>
      <w:r w:rsidRPr="00CE7762">
        <w:rPr>
          <w:sz w:val="24"/>
          <w:szCs w:val="24"/>
        </w:rPr>
        <w:t>(</w:t>
      </w:r>
      <w:r w:rsidRPr="00CE7762">
        <w:rPr>
          <w:b/>
          <w:bCs/>
          <w:sz w:val="24"/>
          <w:szCs w:val="24"/>
        </w:rPr>
        <w:t>j.t.te.beest@liacs.leidenuniv.nl</w:t>
      </w:r>
      <w:r w:rsidRPr="00CE7762">
        <w:rPr>
          <w:sz w:val="24"/>
          <w:szCs w:val="24"/>
        </w:rPr>
        <w:t>)</w:t>
      </w:r>
    </w:p>
    <w:p w14:paraId="0DF23864" w14:textId="0135DE9D" w:rsidR="00CE7762" w:rsidRPr="001C12B5" w:rsidRDefault="00CE7762" w:rsidP="00CE7762">
      <w:pPr>
        <w:pStyle w:val="Subtitle"/>
        <w:jc w:val="center"/>
        <w:rPr>
          <w:lang w:val="en-US"/>
        </w:rPr>
      </w:pPr>
      <w:r w:rsidRPr="00CE7762">
        <w:rPr>
          <w:sz w:val="24"/>
          <w:szCs w:val="24"/>
        </w:rPr>
        <w:t>Avital Wagner(avital.wagner@radboudumc.nl)</w:t>
      </w:r>
    </w:p>
    <w:p w14:paraId="0DED5A23" w14:textId="05D62307" w:rsidR="00070CDB" w:rsidRPr="001C12B5" w:rsidRDefault="00070CDB" w:rsidP="001C12B5">
      <w:pPr>
        <w:spacing w:after="0"/>
        <w:jc w:val="center"/>
        <w:rPr>
          <w:sz w:val="20"/>
          <w:szCs w:val="20"/>
          <w:lang w:val="nl-NL"/>
        </w:rPr>
      </w:pPr>
    </w:p>
    <w:p w14:paraId="699DD121" w14:textId="34071BB4" w:rsidR="00070CDB" w:rsidRPr="00CE7762" w:rsidRDefault="00070CDB" w:rsidP="00EC7A59">
      <w:pPr>
        <w:pStyle w:val="Heading2"/>
        <w:rPr>
          <w:lang w:val="en-US"/>
        </w:rPr>
      </w:pPr>
      <w:r w:rsidRPr="00CE7762">
        <w:rPr>
          <w:lang w:val="en-US"/>
        </w:rPr>
        <w:t>Motivation</w:t>
      </w:r>
    </w:p>
    <w:p w14:paraId="44DBFF63" w14:textId="1923E70C" w:rsidR="00650838" w:rsidRDefault="008F78CB" w:rsidP="008F78CB">
      <w:pPr>
        <w:jc w:val="both"/>
        <w:rPr>
          <w:sz w:val="24"/>
          <w:szCs w:val="24"/>
          <w:lang w:val="en-US"/>
        </w:rPr>
      </w:pPr>
      <w:r w:rsidRPr="008F78CB">
        <w:rPr>
          <w:sz w:val="24"/>
          <w:szCs w:val="24"/>
          <w:lang w:val="en-US"/>
        </w:rPr>
        <w:t>Biological specimens are highly susceptible to electron</w:t>
      </w:r>
      <w:r w:rsidRPr="008F78CB">
        <w:rPr>
          <w:rFonts w:ascii="Cambria Math" w:hAnsi="Cambria Math" w:cs="Cambria Math"/>
          <w:sz w:val="24"/>
          <w:szCs w:val="24"/>
          <w:lang w:val="en-US"/>
        </w:rPr>
        <w:t>‑</w:t>
      </w:r>
      <w:r w:rsidRPr="008F78CB">
        <w:rPr>
          <w:sz w:val="24"/>
          <w:szCs w:val="24"/>
          <w:lang w:val="en-US"/>
        </w:rPr>
        <w:t>beam damage, limiting the use of scanning transmission electron microscopy (STEM). We target imaging at ultra</w:t>
      </w:r>
      <w:r w:rsidRPr="008F78CB">
        <w:rPr>
          <w:rFonts w:ascii="Cambria Math" w:hAnsi="Cambria Math" w:cs="Cambria Math"/>
          <w:sz w:val="24"/>
          <w:szCs w:val="24"/>
          <w:lang w:val="en-US"/>
        </w:rPr>
        <w:t>‑</w:t>
      </w:r>
      <w:r w:rsidRPr="008F78CB">
        <w:rPr>
          <w:sz w:val="24"/>
          <w:szCs w:val="24"/>
          <w:lang w:val="en-US"/>
        </w:rPr>
        <w:t>low dose (&lt;1 e</w:t>
      </w:r>
      <w:r w:rsidRPr="008F78CB">
        <w:rPr>
          <w:rFonts w:ascii="Cambria Math" w:hAnsi="Cambria Math" w:cs="Cambria Math"/>
          <w:sz w:val="24"/>
          <w:szCs w:val="24"/>
          <w:lang w:val="en-US"/>
        </w:rPr>
        <w:t>⁻</w:t>
      </w:r>
      <w:r w:rsidRPr="008F78CB">
        <w:rPr>
          <w:sz w:val="24"/>
          <w:szCs w:val="24"/>
          <w:lang w:val="en-US"/>
        </w:rPr>
        <w:t>/</w:t>
      </w:r>
      <w:r w:rsidRPr="008F78CB">
        <w:rPr>
          <w:rFonts w:ascii="Aptos" w:hAnsi="Aptos" w:cs="Aptos"/>
          <w:sz w:val="24"/>
          <w:szCs w:val="24"/>
          <w:lang w:val="en-US"/>
        </w:rPr>
        <w:t>Å²</w:t>
      </w:r>
      <w:r w:rsidRPr="008F78CB">
        <w:rPr>
          <w:sz w:val="24"/>
          <w:szCs w:val="24"/>
          <w:lang w:val="en-US"/>
        </w:rPr>
        <w:t>) by reducing dwell time and emission current. However, short dwell times introduce severe scan artifacts and low signal</w:t>
      </w:r>
      <w:r w:rsidRPr="008F78CB">
        <w:rPr>
          <w:rFonts w:ascii="Cambria Math" w:hAnsi="Cambria Math" w:cs="Cambria Math"/>
          <w:sz w:val="24"/>
          <w:szCs w:val="24"/>
          <w:lang w:val="en-US"/>
        </w:rPr>
        <w:t>‑</w:t>
      </w:r>
      <w:r w:rsidRPr="008F78CB">
        <w:rPr>
          <w:sz w:val="24"/>
          <w:szCs w:val="24"/>
          <w:lang w:val="en-US"/>
        </w:rPr>
        <w:t>to</w:t>
      </w:r>
      <w:r w:rsidRPr="008F78CB">
        <w:rPr>
          <w:rFonts w:ascii="Cambria Math" w:hAnsi="Cambria Math" w:cs="Cambria Math"/>
          <w:sz w:val="24"/>
          <w:szCs w:val="24"/>
          <w:lang w:val="en-US"/>
        </w:rPr>
        <w:t>‑</w:t>
      </w:r>
      <w:r w:rsidRPr="008F78CB">
        <w:rPr>
          <w:sz w:val="24"/>
          <w:szCs w:val="24"/>
          <w:lang w:val="en-US"/>
        </w:rPr>
        <w:t>noise, even on a gold</w:t>
      </w:r>
      <w:r w:rsidRPr="008F78CB">
        <w:rPr>
          <w:rFonts w:ascii="Cambria Math" w:hAnsi="Cambria Math" w:cs="Cambria Math"/>
          <w:sz w:val="24"/>
          <w:szCs w:val="24"/>
          <w:lang w:val="en-US"/>
        </w:rPr>
        <w:t>‑</w:t>
      </w:r>
      <w:r w:rsidRPr="008F78CB">
        <w:rPr>
          <w:sz w:val="24"/>
          <w:szCs w:val="24"/>
          <w:lang w:val="en-US"/>
        </w:rPr>
        <w:t xml:space="preserve">standard sample (gold islands on amorphous carbon). </w:t>
      </w:r>
      <w:r w:rsidR="00650838">
        <w:rPr>
          <w:sz w:val="24"/>
          <w:szCs w:val="24"/>
          <w:lang w:val="en-US"/>
        </w:rPr>
        <w:t xml:space="preserve">Artifacts </w:t>
      </w:r>
      <w:proofErr w:type="gramStart"/>
      <w:r w:rsidR="00650838">
        <w:rPr>
          <w:sz w:val="24"/>
          <w:szCs w:val="24"/>
          <w:lang w:val="en-US"/>
        </w:rPr>
        <w:t>include:</w:t>
      </w:r>
      <w:proofErr w:type="gramEnd"/>
      <w:r w:rsidR="00650838">
        <w:rPr>
          <w:sz w:val="24"/>
          <w:szCs w:val="24"/>
          <w:lang w:val="en-US"/>
        </w:rPr>
        <w:t xml:space="preserve"> flyback pixels, bleed</w:t>
      </w:r>
      <w:r w:rsidR="002525C3">
        <w:rPr>
          <w:sz w:val="24"/>
          <w:szCs w:val="24"/>
          <w:lang w:val="en-US"/>
        </w:rPr>
        <w:t xml:space="preserve"> through and streaking, </w:t>
      </w:r>
      <w:r w:rsidR="002525C3" w:rsidRPr="00915F24">
        <w:rPr>
          <w:sz w:val="24"/>
          <w:szCs w:val="24"/>
          <w:lang w:val="en-US"/>
        </w:rPr>
        <w:t>vertical line artifacts from low detector signal</w:t>
      </w:r>
      <w:r w:rsidR="002525C3">
        <w:rPr>
          <w:sz w:val="24"/>
          <w:szCs w:val="24"/>
          <w:lang w:val="en-US"/>
        </w:rPr>
        <w:t xml:space="preserve">, </w:t>
      </w:r>
      <w:r w:rsidR="002525C3" w:rsidRPr="002525C3">
        <w:rPr>
          <w:sz w:val="24"/>
          <w:szCs w:val="24"/>
          <w:lang w:val="en-US"/>
        </w:rPr>
        <w:t>geometric distortions (stretching)</w:t>
      </w:r>
      <w:r w:rsidR="002525C3">
        <w:rPr>
          <w:sz w:val="24"/>
          <w:szCs w:val="24"/>
          <w:lang w:val="en-US"/>
        </w:rPr>
        <w:t xml:space="preserve">, </w:t>
      </w:r>
      <w:r w:rsidR="002525C3" w:rsidRPr="002525C3">
        <w:rPr>
          <w:sz w:val="24"/>
          <w:szCs w:val="24"/>
          <w:lang w:val="en-US"/>
        </w:rPr>
        <w:t>overall intensity shifts (lower median intensity)</w:t>
      </w:r>
      <w:r w:rsidR="002525C3">
        <w:rPr>
          <w:sz w:val="24"/>
          <w:szCs w:val="24"/>
          <w:lang w:val="en-US"/>
        </w:rPr>
        <w:t xml:space="preserve">, </w:t>
      </w:r>
      <w:r w:rsidR="008A48DF">
        <w:rPr>
          <w:sz w:val="24"/>
          <w:szCs w:val="24"/>
          <w:lang w:val="en-US"/>
        </w:rPr>
        <w:t xml:space="preserve">and </w:t>
      </w:r>
      <w:r w:rsidR="008A48DF" w:rsidRPr="008A48DF">
        <w:rPr>
          <w:sz w:val="24"/>
          <w:szCs w:val="24"/>
          <w:lang w:val="en-US"/>
        </w:rPr>
        <w:t>reduced apparent resolution due to low signal</w:t>
      </w:r>
      <w:r w:rsidR="008A48DF" w:rsidRPr="008A48DF">
        <w:rPr>
          <w:rFonts w:ascii="Cambria Math" w:hAnsi="Cambria Math" w:cs="Cambria Math"/>
          <w:sz w:val="24"/>
          <w:szCs w:val="24"/>
          <w:lang w:val="en-US"/>
        </w:rPr>
        <w:t>‑</w:t>
      </w:r>
      <w:r w:rsidR="008A48DF" w:rsidRPr="008A48DF">
        <w:rPr>
          <w:sz w:val="24"/>
          <w:szCs w:val="24"/>
          <w:lang w:val="en-US"/>
        </w:rPr>
        <w:t>to</w:t>
      </w:r>
      <w:r w:rsidR="008A48DF" w:rsidRPr="008A48DF">
        <w:rPr>
          <w:rFonts w:ascii="Cambria Math" w:hAnsi="Cambria Math" w:cs="Cambria Math"/>
          <w:sz w:val="24"/>
          <w:szCs w:val="24"/>
          <w:lang w:val="en-US"/>
        </w:rPr>
        <w:t>‑</w:t>
      </w:r>
      <w:r w:rsidR="008A48DF" w:rsidRPr="008A48DF">
        <w:rPr>
          <w:sz w:val="24"/>
          <w:szCs w:val="24"/>
          <w:lang w:val="en-US"/>
        </w:rPr>
        <w:t>noise</w:t>
      </w:r>
      <w:r w:rsidR="008A48DF">
        <w:rPr>
          <w:sz w:val="24"/>
          <w:szCs w:val="24"/>
          <w:lang w:val="en-US"/>
        </w:rPr>
        <w:t>.</w:t>
      </w:r>
    </w:p>
    <w:p w14:paraId="5A255EF7" w14:textId="6B9B6E1B" w:rsidR="008F78CB" w:rsidRDefault="008F78CB" w:rsidP="008F78CB">
      <w:pPr>
        <w:jc w:val="both"/>
        <w:rPr>
          <w:sz w:val="24"/>
          <w:szCs w:val="24"/>
          <w:lang w:val="en-US"/>
        </w:rPr>
      </w:pPr>
      <w:r w:rsidRPr="008F78CB">
        <w:rPr>
          <w:sz w:val="24"/>
          <w:szCs w:val="24"/>
          <w:lang w:val="en-US"/>
        </w:rPr>
        <w:t>Here we describe a workflow that combines targeted Fourier</w:t>
      </w:r>
      <w:r w:rsidRPr="008F78CB">
        <w:rPr>
          <w:rFonts w:ascii="Cambria Math" w:hAnsi="Cambria Math" w:cs="Cambria Math"/>
          <w:sz w:val="24"/>
          <w:szCs w:val="24"/>
          <w:lang w:val="en-US"/>
        </w:rPr>
        <w:t>‑</w:t>
      </w:r>
      <w:r w:rsidRPr="008F78CB">
        <w:rPr>
          <w:sz w:val="24"/>
          <w:szCs w:val="24"/>
          <w:lang w:val="en-US"/>
        </w:rPr>
        <w:t>domain pre</w:t>
      </w:r>
      <w:r w:rsidR="007213A7">
        <w:rPr>
          <w:sz w:val="24"/>
          <w:szCs w:val="24"/>
          <w:lang w:val="en-US"/>
        </w:rPr>
        <w:t>-</w:t>
      </w:r>
      <w:r w:rsidRPr="008F78CB">
        <w:rPr>
          <w:sz w:val="24"/>
          <w:szCs w:val="24"/>
          <w:lang w:val="en-US"/>
        </w:rPr>
        <w:t>processing with a supervised deep</w:t>
      </w:r>
      <w:r w:rsidRPr="008F78CB">
        <w:rPr>
          <w:rFonts w:ascii="Cambria Math" w:hAnsi="Cambria Math" w:cs="Cambria Math"/>
          <w:sz w:val="24"/>
          <w:szCs w:val="24"/>
          <w:lang w:val="en-US"/>
        </w:rPr>
        <w:t>‑</w:t>
      </w:r>
      <w:r w:rsidRPr="008F78CB">
        <w:rPr>
          <w:sz w:val="24"/>
          <w:szCs w:val="24"/>
          <w:lang w:val="en-US"/>
        </w:rPr>
        <w:t>learning model trained on real data to suppress scan artifacts while preserving texture and resolution</w:t>
      </w:r>
      <w:r>
        <w:rPr>
          <w:sz w:val="24"/>
          <w:szCs w:val="24"/>
          <w:lang w:val="en-US"/>
        </w:rPr>
        <w:t>.</w:t>
      </w:r>
    </w:p>
    <w:p w14:paraId="1DEF59D3" w14:textId="0896D100" w:rsidR="001C12B5" w:rsidRPr="001C12B5" w:rsidRDefault="0079319D" w:rsidP="001C12B5">
      <w:pPr>
        <w:jc w:val="both"/>
        <w:rPr>
          <w:sz w:val="28"/>
          <w:szCs w:val="28"/>
          <w:lang w:val="en-US"/>
        </w:rPr>
      </w:pPr>
      <w:r w:rsidRPr="001C12B5">
        <w:rPr>
          <w:noProof/>
          <w:sz w:val="28"/>
          <w:szCs w:val="28"/>
          <w:lang w:val="en-US"/>
        </w:rPr>
        <w:drawing>
          <wp:anchor distT="0" distB="0" distL="114300" distR="114300" simplePos="0" relativeHeight="251658240" behindDoc="0" locked="0" layoutInCell="1" allowOverlap="1" wp14:anchorId="7D569FE6" wp14:editId="7DDD9DFD">
            <wp:simplePos x="0" y="0"/>
            <wp:positionH relativeFrom="column">
              <wp:posOffset>0</wp:posOffset>
            </wp:positionH>
            <wp:positionV relativeFrom="paragraph">
              <wp:posOffset>-1587</wp:posOffset>
            </wp:positionV>
            <wp:extent cx="3737374" cy="1366837"/>
            <wp:effectExtent l="0" t="0" r="0" b="5080"/>
            <wp:wrapSquare wrapText="bothSides"/>
            <wp:docPr id="1215583788" name="Picture 1" descr="A close-up of a black and white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83788" name="Picture 1" descr="A close-up of a black and white imag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737374" cy="1366837"/>
                    </a:xfrm>
                    <a:prstGeom prst="rect">
                      <a:avLst/>
                    </a:prstGeom>
                  </pic:spPr>
                </pic:pic>
              </a:graphicData>
            </a:graphic>
          </wp:anchor>
        </w:drawing>
      </w:r>
      <w:r w:rsidR="00FC2B60" w:rsidRPr="001C12B5">
        <w:rPr>
          <w:lang w:val="en-US"/>
        </w:rPr>
        <w:t xml:space="preserve">Figure 1. </w:t>
      </w:r>
      <w:r w:rsidRPr="001C12B5">
        <w:rPr>
          <w:lang w:val="en-US"/>
        </w:rPr>
        <w:t>STEM images</w:t>
      </w:r>
      <w:r w:rsidR="00C71F47" w:rsidRPr="001C12B5">
        <w:rPr>
          <w:lang w:val="en-US"/>
        </w:rPr>
        <w:t xml:space="preserve"> (2k)</w:t>
      </w:r>
      <w:r w:rsidRPr="001C12B5">
        <w:rPr>
          <w:lang w:val="en-US"/>
        </w:rPr>
        <w:t xml:space="preserve"> taken with a HAADF detector of gold islands on amorphous carbon</w:t>
      </w:r>
      <w:r w:rsidR="00C71F47" w:rsidRPr="001C12B5">
        <w:rPr>
          <w:lang w:val="en-US"/>
        </w:rPr>
        <w:t xml:space="preserve"> using</w:t>
      </w:r>
      <w:r w:rsidR="0010408C" w:rsidRPr="001C12B5">
        <w:rPr>
          <w:lang w:val="en-US"/>
        </w:rPr>
        <w:t xml:space="preserve"> 200 kV</w:t>
      </w:r>
      <w:r w:rsidR="00C71F47" w:rsidRPr="001C12B5">
        <w:rPr>
          <w:lang w:val="en-US"/>
        </w:rPr>
        <w:t xml:space="preserve"> and dwell times of 0.2, </w:t>
      </w:r>
      <w:r w:rsidR="00301332" w:rsidRPr="001C12B5">
        <w:rPr>
          <w:lang w:val="en-US"/>
        </w:rPr>
        <w:t xml:space="preserve">1, and 4 </w:t>
      </w:r>
      <w:proofErr w:type="spellStart"/>
      <w:r w:rsidR="00301332" w:rsidRPr="001C12B5">
        <w:rPr>
          <w:lang w:val="en-US"/>
        </w:rPr>
        <w:t>μs</w:t>
      </w:r>
      <w:proofErr w:type="spellEnd"/>
      <w:r w:rsidR="00301332" w:rsidRPr="001C12B5">
        <w:rPr>
          <w:lang w:val="en-US"/>
        </w:rPr>
        <w:t xml:space="preserve"> which correspond to electron doses of 0.136, </w:t>
      </w:r>
      <w:r w:rsidR="00DE659D" w:rsidRPr="001C12B5">
        <w:rPr>
          <w:lang w:val="en-US"/>
        </w:rPr>
        <w:t>0.681, and 2.723 e</w:t>
      </w:r>
      <w:r w:rsidR="00DE659D" w:rsidRPr="001C12B5">
        <w:rPr>
          <w:vertAlign w:val="superscript"/>
          <w:lang w:val="en-US"/>
        </w:rPr>
        <w:t>-</w:t>
      </w:r>
      <w:r w:rsidR="00DE659D" w:rsidRPr="001C12B5">
        <w:rPr>
          <w:lang w:val="en-US"/>
        </w:rPr>
        <w:t>/Å</w:t>
      </w:r>
      <w:r w:rsidR="00DE659D" w:rsidRPr="001C12B5">
        <w:rPr>
          <w:vertAlign w:val="superscript"/>
          <w:lang w:val="en-US"/>
        </w:rPr>
        <w:t>2</w:t>
      </w:r>
      <w:r w:rsidR="00DE659D" w:rsidRPr="001C12B5">
        <w:rPr>
          <w:lang w:val="en-US"/>
        </w:rPr>
        <w:t>.</w:t>
      </w:r>
    </w:p>
    <w:p w14:paraId="3B951F6E" w14:textId="1A0D3212" w:rsidR="00282939" w:rsidRPr="00C27EB6" w:rsidRDefault="00282939" w:rsidP="001C12B5">
      <w:pPr>
        <w:spacing w:before="240"/>
        <w:jc w:val="both"/>
        <w:rPr>
          <w:sz w:val="24"/>
          <w:szCs w:val="24"/>
          <w:lang w:val="en-US"/>
        </w:rPr>
      </w:pPr>
      <w:r>
        <w:rPr>
          <w:sz w:val="24"/>
          <w:szCs w:val="24"/>
          <w:u w:val="single"/>
          <w:lang w:val="en-US"/>
        </w:rPr>
        <w:t>STEM d</w:t>
      </w:r>
      <w:r w:rsidR="0010408C" w:rsidRPr="00282939">
        <w:rPr>
          <w:sz w:val="24"/>
          <w:szCs w:val="24"/>
          <w:u w:val="single"/>
          <w:lang w:val="en-US"/>
        </w:rPr>
        <w:t>ata set</w:t>
      </w:r>
      <w:r w:rsidR="0010408C">
        <w:rPr>
          <w:sz w:val="24"/>
          <w:szCs w:val="24"/>
          <w:lang w:val="en-US"/>
        </w:rPr>
        <w:t xml:space="preserve"> – </w:t>
      </w:r>
      <w:r w:rsidR="00153265" w:rsidRPr="00153265">
        <w:rPr>
          <w:sz w:val="24"/>
          <w:szCs w:val="24"/>
          <w:lang w:val="en-US"/>
        </w:rPr>
        <w:t>Because simulating the full range of scan artifacts is challenging, we trained directly on real paired data</w:t>
      </w:r>
      <w:r w:rsidR="00153265">
        <w:rPr>
          <w:sz w:val="24"/>
          <w:szCs w:val="24"/>
          <w:lang w:val="en-US"/>
        </w:rPr>
        <w:t xml:space="preserve">. </w:t>
      </w:r>
      <w:r w:rsidR="00D56AD0">
        <w:rPr>
          <w:sz w:val="24"/>
          <w:szCs w:val="24"/>
          <w:lang w:val="en-US"/>
        </w:rPr>
        <w:t xml:space="preserve">sample: </w:t>
      </w:r>
      <w:r w:rsidR="00D56AD0" w:rsidRPr="00282939">
        <w:rPr>
          <w:sz w:val="24"/>
          <w:szCs w:val="24"/>
          <w:lang w:val="en-US"/>
        </w:rPr>
        <w:t>gold islands on amorphous carbon; detector: HAADF</w:t>
      </w:r>
      <w:r w:rsidR="00C27EB6">
        <w:rPr>
          <w:sz w:val="24"/>
          <w:szCs w:val="24"/>
          <w:lang w:val="en-US"/>
        </w:rPr>
        <w:t xml:space="preserve">. </w:t>
      </w:r>
      <w:r w:rsidRPr="00C27EB6">
        <w:rPr>
          <w:sz w:val="24"/>
          <w:szCs w:val="24"/>
          <w:lang w:val="en-US"/>
        </w:rPr>
        <w:t xml:space="preserve">Dwell times: 0.2, 0.5, 1, 2, and 4 </w:t>
      </w:r>
      <w:proofErr w:type="spellStart"/>
      <w:r w:rsidRPr="00C27EB6">
        <w:rPr>
          <w:sz w:val="24"/>
          <w:szCs w:val="24"/>
          <w:lang w:val="en-US"/>
        </w:rPr>
        <w:t>μs</w:t>
      </w:r>
      <w:proofErr w:type="spellEnd"/>
      <w:r w:rsidR="00C27EB6">
        <w:rPr>
          <w:sz w:val="24"/>
          <w:szCs w:val="24"/>
          <w:lang w:val="en-US"/>
        </w:rPr>
        <w:t>. I</w:t>
      </w:r>
      <w:r w:rsidRPr="00C27EB6">
        <w:rPr>
          <w:sz w:val="24"/>
          <w:szCs w:val="24"/>
          <w:lang w:val="en-US"/>
        </w:rPr>
        <w:t>mage sizes: 512×512, 1024×1024, and 2048×2048</w:t>
      </w:r>
      <w:r w:rsidR="00C27EB6">
        <w:rPr>
          <w:sz w:val="24"/>
          <w:szCs w:val="24"/>
          <w:lang w:val="en-US"/>
        </w:rPr>
        <w:t xml:space="preserve">. </w:t>
      </w:r>
      <w:r w:rsidRPr="00C27EB6">
        <w:rPr>
          <w:sz w:val="24"/>
          <w:szCs w:val="24"/>
          <w:lang w:val="en-US"/>
        </w:rPr>
        <w:t>Acceleration voltages: 200 kV</w:t>
      </w:r>
      <w:r w:rsidR="00C27EB6">
        <w:rPr>
          <w:sz w:val="24"/>
          <w:szCs w:val="24"/>
          <w:lang w:val="en-US"/>
        </w:rPr>
        <w:t>.</w:t>
      </w:r>
    </w:p>
    <w:p w14:paraId="035CCD14" w14:textId="089626F2" w:rsidR="00070CDB" w:rsidRPr="00FC2B60" w:rsidRDefault="00337043" w:rsidP="00FC2B60">
      <w:pPr>
        <w:jc w:val="both"/>
        <w:rPr>
          <w:b/>
          <w:bCs/>
          <w:sz w:val="24"/>
          <w:szCs w:val="24"/>
          <w:lang w:val="en-US"/>
        </w:rPr>
      </w:pPr>
      <w:r>
        <w:rPr>
          <w:b/>
          <w:bCs/>
          <w:sz w:val="24"/>
          <w:szCs w:val="24"/>
          <w:lang w:val="en-US"/>
        </w:rPr>
        <w:t xml:space="preserve">Workflow and </w:t>
      </w:r>
      <w:r w:rsidR="00A44C66">
        <w:rPr>
          <w:b/>
          <w:bCs/>
          <w:sz w:val="24"/>
          <w:szCs w:val="24"/>
          <w:lang w:val="en-US"/>
        </w:rPr>
        <w:t>Methods</w:t>
      </w:r>
    </w:p>
    <w:p w14:paraId="76481394" w14:textId="6903DFE6" w:rsidR="00337043" w:rsidRDefault="00337043" w:rsidP="00FC2B60">
      <w:pPr>
        <w:jc w:val="both"/>
        <w:rPr>
          <w:sz w:val="24"/>
          <w:szCs w:val="24"/>
          <w:lang w:val="en-US"/>
        </w:rPr>
      </w:pPr>
      <w:r w:rsidRPr="00337043">
        <w:rPr>
          <w:sz w:val="24"/>
          <w:szCs w:val="24"/>
          <w:u w:val="single"/>
          <w:lang w:val="en-US"/>
        </w:rPr>
        <w:t>Pre-processing</w:t>
      </w:r>
      <w:r>
        <w:rPr>
          <w:sz w:val="24"/>
          <w:szCs w:val="24"/>
          <w:lang w:val="en-US"/>
        </w:rPr>
        <w:t xml:space="preserve"> -</w:t>
      </w:r>
      <w:r w:rsidR="00B22CFD">
        <w:rPr>
          <w:sz w:val="24"/>
          <w:szCs w:val="24"/>
          <w:lang w:val="en-US"/>
        </w:rPr>
        <w:t xml:space="preserve"> w</w:t>
      </w:r>
      <w:r w:rsidR="00B22CFD" w:rsidRPr="00B22CFD">
        <w:rPr>
          <w:sz w:val="24"/>
          <w:szCs w:val="24"/>
          <w:lang w:val="en-US"/>
        </w:rPr>
        <w:t>e observed 1</w:t>
      </w:r>
      <w:r w:rsidR="00B22CFD" w:rsidRPr="00B22CFD">
        <w:rPr>
          <w:rFonts w:ascii="Cambria Math" w:hAnsi="Cambria Math" w:cs="Cambria Math"/>
          <w:sz w:val="24"/>
          <w:szCs w:val="24"/>
          <w:lang w:val="en-US"/>
        </w:rPr>
        <w:t>‑</w:t>
      </w:r>
      <w:r w:rsidR="00B22CFD" w:rsidRPr="00B22CFD">
        <w:rPr>
          <w:sz w:val="24"/>
          <w:szCs w:val="24"/>
          <w:lang w:val="en-US"/>
        </w:rPr>
        <w:t>pixel</w:t>
      </w:r>
      <w:r w:rsidR="00B22CFD" w:rsidRPr="00B22CFD">
        <w:rPr>
          <w:rFonts w:ascii="Cambria Math" w:hAnsi="Cambria Math" w:cs="Cambria Math"/>
          <w:sz w:val="24"/>
          <w:szCs w:val="24"/>
          <w:lang w:val="en-US"/>
        </w:rPr>
        <w:t>‑</w:t>
      </w:r>
      <w:r w:rsidR="00B22CFD" w:rsidRPr="00B22CFD">
        <w:rPr>
          <w:sz w:val="24"/>
          <w:szCs w:val="24"/>
          <w:lang w:val="en-US"/>
        </w:rPr>
        <w:t>wide vertical line artifacts repeating every other column, attributable to low HAADF detector signal. In Fourier space, these lines appear as isolated high</w:t>
      </w:r>
      <w:r w:rsidR="00B22CFD" w:rsidRPr="00B22CFD">
        <w:rPr>
          <w:rFonts w:ascii="Cambria Math" w:hAnsi="Cambria Math" w:cs="Cambria Math"/>
          <w:sz w:val="24"/>
          <w:szCs w:val="24"/>
          <w:lang w:val="en-US"/>
        </w:rPr>
        <w:t>‑</w:t>
      </w:r>
      <w:r w:rsidR="00B22CFD" w:rsidRPr="00B22CFD">
        <w:rPr>
          <w:sz w:val="24"/>
          <w:szCs w:val="24"/>
          <w:lang w:val="en-US"/>
        </w:rPr>
        <w:t>frequency components. We removed them using a simple frequency mask</w:t>
      </w:r>
      <w:r w:rsidR="0054542C">
        <w:rPr>
          <w:sz w:val="24"/>
          <w:szCs w:val="24"/>
          <w:lang w:val="en-US"/>
        </w:rPr>
        <w:t xml:space="preserve">, </w:t>
      </w:r>
      <w:r w:rsidR="00BA7644">
        <w:rPr>
          <w:sz w:val="24"/>
          <w:szCs w:val="24"/>
          <w:lang w:val="en-US"/>
        </w:rPr>
        <w:t>masking</w:t>
      </w:r>
      <w:r w:rsidR="0054542C">
        <w:rPr>
          <w:sz w:val="24"/>
          <w:szCs w:val="24"/>
          <w:lang w:val="en-US"/>
        </w:rPr>
        <w:t xml:space="preserve"> </w:t>
      </w:r>
      <w:r w:rsidR="00BA7644" w:rsidRPr="00BA7644">
        <w:rPr>
          <w:sz w:val="24"/>
          <w:szCs w:val="24"/>
          <w:lang w:val="en-US"/>
        </w:rPr>
        <w:t>last ~</w:t>
      </w:r>
      <w:r w:rsidR="00C67C5B">
        <w:rPr>
          <w:sz w:val="24"/>
          <w:szCs w:val="24"/>
          <w:lang w:val="en-US"/>
        </w:rPr>
        <w:t>35</w:t>
      </w:r>
      <w:r w:rsidR="00BA7644" w:rsidRPr="00BA7644">
        <w:rPr>
          <w:sz w:val="24"/>
          <w:szCs w:val="24"/>
          <w:lang w:val="en-US"/>
        </w:rPr>
        <w:t>% of spatial frequencies</w:t>
      </w:r>
      <w:r w:rsidR="0054542C">
        <w:rPr>
          <w:sz w:val="24"/>
          <w:szCs w:val="24"/>
          <w:lang w:val="en-US"/>
        </w:rPr>
        <w:t>.</w:t>
      </w:r>
    </w:p>
    <w:p w14:paraId="1BDE1FE0" w14:textId="2A7DAE22" w:rsidR="00FC2B60" w:rsidRDefault="00372CF8" w:rsidP="00FC2B60">
      <w:pPr>
        <w:jc w:val="both"/>
        <w:rPr>
          <w:sz w:val="24"/>
          <w:szCs w:val="24"/>
          <w:lang w:val="en-US"/>
        </w:rPr>
      </w:pPr>
      <w:r>
        <w:rPr>
          <w:sz w:val="24"/>
          <w:szCs w:val="24"/>
          <w:u w:val="single"/>
          <w:lang w:val="en-US"/>
        </w:rPr>
        <w:t>T</w:t>
      </w:r>
      <w:r w:rsidR="0010408C">
        <w:rPr>
          <w:sz w:val="24"/>
          <w:szCs w:val="24"/>
          <w:u w:val="single"/>
          <w:lang w:val="en-US"/>
        </w:rPr>
        <w:t>raining set</w:t>
      </w:r>
      <w:r w:rsidR="00337043">
        <w:rPr>
          <w:sz w:val="24"/>
          <w:szCs w:val="24"/>
          <w:lang w:val="en-US"/>
        </w:rPr>
        <w:t xml:space="preserve"> –</w:t>
      </w:r>
      <w:r w:rsidR="009F4779">
        <w:rPr>
          <w:sz w:val="24"/>
          <w:szCs w:val="24"/>
          <w:lang w:val="en-US"/>
        </w:rPr>
        <w:t xml:space="preserve"> t</w:t>
      </w:r>
      <w:r w:rsidRPr="00372CF8">
        <w:rPr>
          <w:sz w:val="24"/>
          <w:szCs w:val="24"/>
          <w:lang w:val="en-US"/>
        </w:rPr>
        <w:t xml:space="preserve">o increase the effective dataset size, we extracted patches </w:t>
      </w:r>
      <w:r w:rsidR="00C67C5B">
        <w:rPr>
          <w:sz w:val="24"/>
          <w:szCs w:val="24"/>
          <w:lang w:val="en-US"/>
        </w:rPr>
        <w:t xml:space="preserve">(128x128 </w:t>
      </w:r>
      <w:proofErr w:type="spellStart"/>
      <w:r w:rsidR="00C67C5B">
        <w:rPr>
          <w:sz w:val="24"/>
          <w:szCs w:val="24"/>
          <w:lang w:val="en-US"/>
        </w:rPr>
        <w:t>px</w:t>
      </w:r>
      <w:proofErr w:type="spellEnd"/>
      <w:r w:rsidR="00C67C5B">
        <w:rPr>
          <w:sz w:val="24"/>
          <w:szCs w:val="24"/>
          <w:lang w:val="en-US"/>
        </w:rPr>
        <w:t xml:space="preserve">) </w:t>
      </w:r>
      <w:r w:rsidRPr="00372CF8">
        <w:rPr>
          <w:sz w:val="24"/>
          <w:szCs w:val="24"/>
          <w:lang w:val="en-US"/>
        </w:rPr>
        <w:t>from the 2k</w:t>
      </w:r>
      <w:r w:rsidR="00C67C5B">
        <w:rPr>
          <w:sz w:val="24"/>
          <w:szCs w:val="24"/>
          <w:lang w:val="en-US"/>
        </w:rPr>
        <w:t xml:space="preserve"> x 2k</w:t>
      </w:r>
      <w:r w:rsidRPr="00372CF8">
        <w:rPr>
          <w:sz w:val="24"/>
          <w:szCs w:val="24"/>
          <w:lang w:val="en-US"/>
        </w:rPr>
        <w:t xml:space="preserve"> </w:t>
      </w:r>
      <w:proofErr w:type="spellStart"/>
      <w:r w:rsidR="00C67C5B">
        <w:rPr>
          <w:sz w:val="24"/>
          <w:szCs w:val="24"/>
          <w:lang w:val="en-US"/>
        </w:rPr>
        <w:t>px</w:t>
      </w:r>
      <w:proofErr w:type="spellEnd"/>
      <w:r w:rsidR="00C67C5B">
        <w:rPr>
          <w:sz w:val="24"/>
          <w:szCs w:val="24"/>
          <w:lang w:val="en-US"/>
        </w:rPr>
        <w:t xml:space="preserve"> </w:t>
      </w:r>
      <w:r w:rsidRPr="00372CF8">
        <w:rPr>
          <w:sz w:val="24"/>
          <w:szCs w:val="24"/>
          <w:lang w:val="en-US"/>
        </w:rPr>
        <w:t>images</w:t>
      </w:r>
      <w:r w:rsidR="00BC258D">
        <w:rPr>
          <w:sz w:val="24"/>
          <w:szCs w:val="24"/>
          <w:lang w:val="en-US"/>
        </w:rPr>
        <w:t>.</w:t>
      </w:r>
      <w:r w:rsidR="00C67C5B">
        <w:rPr>
          <w:sz w:val="24"/>
          <w:szCs w:val="24"/>
          <w:lang w:val="en-US"/>
        </w:rPr>
        <w:t xml:space="preserve"> Since we have few images, we sample the training data many </w:t>
      </w:r>
      <w:r w:rsidR="00C67C5B">
        <w:rPr>
          <w:sz w:val="24"/>
          <w:szCs w:val="24"/>
          <w:lang w:val="en-US"/>
        </w:rPr>
        <w:lastRenderedPageBreak/>
        <w:t>times</w:t>
      </w:r>
      <w:r w:rsidR="003A30F9">
        <w:rPr>
          <w:sz w:val="24"/>
          <w:szCs w:val="24"/>
          <w:lang w:val="en-US"/>
        </w:rPr>
        <w:t>, each epoch sees 3 (train images) times 10k (repeats) = 30k pairs of patches.</w:t>
      </w:r>
      <w:r w:rsidR="00D173F9">
        <w:rPr>
          <w:sz w:val="24"/>
          <w:szCs w:val="24"/>
          <w:lang w:val="en-US"/>
        </w:rPr>
        <w:t xml:space="preserve"> We train for 50 </w:t>
      </w:r>
      <w:proofErr w:type="gramStart"/>
      <w:r w:rsidR="00D173F9">
        <w:rPr>
          <w:sz w:val="24"/>
          <w:szCs w:val="24"/>
          <w:lang w:val="en-US"/>
        </w:rPr>
        <w:t>epochs</w:t>
      </w:r>
      <w:proofErr w:type="gramEnd"/>
      <w:r w:rsidR="00D173F9">
        <w:rPr>
          <w:sz w:val="24"/>
          <w:szCs w:val="24"/>
          <w:lang w:val="en-US"/>
        </w:rPr>
        <w:t xml:space="preserve"> due to time constraints.</w:t>
      </w:r>
    </w:p>
    <w:p w14:paraId="4F744EC8" w14:textId="585DCB0A" w:rsidR="00D173F9" w:rsidRDefault="004B4FB4" w:rsidP="00FC2B60">
      <w:pPr>
        <w:jc w:val="both"/>
        <w:rPr>
          <w:sz w:val="24"/>
          <w:szCs w:val="24"/>
          <w:lang w:val="en-US"/>
        </w:rPr>
      </w:pPr>
      <w:r>
        <w:rPr>
          <w:sz w:val="24"/>
          <w:szCs w:val="24"/>
          <w:lang w:val="en-US"/>
        </w:rPr>
        <w:t xml:space="preserve">Importantly, patches with </w:t>
      </w:r>
      <w:r w:rsidR="00D173F9">
        <w:rPr>
          <w:sz w:val="24"/>
          <w:szCs w:val="24"/>
          <w:lang w:val="en-US"/>
        </w:rPr>
        <w:t xml:space="preserve">an average intensity below some </w:t>
      </w:r>
      <w:r w:rsidR="005B2090">
        <w:rPr>
          <w:sz w:val="24"/>
          <w:szCs w:val="24"/>
          <w:lang w:val="en-US"/>
        </w:rPr>
        <w:t xml:space="preserve">threshold, which is </w:t>
      </w:r>
      <w:r>
        <w:rPr>
          <w:sz w:val="24"/>
          <w:szCs w:val="24"/>
          <w:lang w:val="en-US"/>
        </w:rPr>
        <w:t>put just below the total patch average intensity, were omitted</w:t>
      </w:r>
      <w:r w:rsidR="00C27EB6">
        <w:rPr>
          <w:sz w:val="24"/>
          <w:szCs w:val="24"/>
          <w:lang w:val="en-US"/>
        </w:rPr>
        <w:t xml:space="preserve"> to avoid training on grid bars rather than features of interest</w:t>
      </w:r>
      <w:r>
        <w:rPr>
          <w:sz w:val="24"/>
          <w:szCs w:val="24"/>
          <w:lang w:val="en-US"/>
        </w:rPr>
        <w:t>.</w:t>
      </w:r>
    </w:p>
    <w:p w14:paraId="3BAFCDE2" w14:textId="2CDE0013" w:rsidR="00C67C5B" w:rsidRPr="00C67C5B" w:rsidRDefault="00C67C5B" w:rsidP="00C67C5B">
      <w:pPr>
        <w:jc w:val="both"/>
        <w:rPr>
          <w:sz w:val="24"/>
          <w:szCs w:val="24"/>
          <w:lang w:val="en-US"/>
        </w:rPr>
      </w:pPr>
      <w:r>
        <w:rPr>
          <w:sz w:val="24"/>
          <w:szCs w:val="24"/>
          <w:u w:val="single"/>
          <w:lang w:val="en-US"/>
        </w:rPr>
        <w:t>Model</w:t>
      </w:r>
      <w:r>
        <w:rPr>
          <w:sz w:val="24"/>
          <w:szCs w:val="24"/>
          <w:lang w:val="en-US"/>
        </w:rPr>
        <w:t xml:space="preserve"> –</w:t>
      </w:r>
      <w:r w:rsidR="00485F97">
        <w:rPr>
          <w:sz w:val="24"/>
          <w:szCs w:val="24"/>
          <w:lang w:val="en-US"/>
        </w:rPr>
        <w:t xml:space="preserve"> w</w:t>
      </w:r>
      <w:r w:rsidR="00485F97" w:rsidRPr="00485F97">
        <w:rPr>
          <w:sz w:val="24"/>
          <w:szCs w:val="24"/>
          <w:lang w:val="en-US"/>
        </w:rPr>
        <w:t xml:space="preserve">e </w:t>
      </w:r>
      <w:r w:rsidR="00485F97">
        <w:rPr>
          <w:sz w:val="24"/>
          <w:szCs w:val="24"/>
          <w:lang w:val="en-US"/>
        </w:rPr>
        <w:t>implemented</w:t>
      </w:r>
      <w:r w:rsidR="00485F97" w:rsidRPr="00485F97">
        <w:rPr>
          <w:sz w:val="24"/>
          <w:szCs w:val="24"/>
          <w:lang w:val="en-US"/>
        </w:rPr>
        <w:t xml:space="preserve"> a U-Net</w:t>
      </w:r>
      <w:r w:rsidR="00485F97" w:rsidRPr="00485F97">
        <w:rPr>
          <w:rFonts w:hint="cs"/>
          <w:sz w:val="24"/>
          <w:szCs w:val="24"/>
          <w:lang w:val="en-US"/>
        </w:rPr>
        <w:t>–</w:t>
      </w:r>
      <w:r w:rsidR="00485F97" w:rsidRPr="00485F97">
        <w:rPr>
          <w:sz w:val="24"/>
          <w:szCs w:val="24"/>
          <w:lang w:val="en-US"/>
        </w:rPr>
        <w:t xml:space="preserve">type architecture following Noise2Noise (Lehtinen et al., 2018), with five encoding and decoding layers and skip connections. The network employs </w:t>
      </w:r>
      <w:r w:rsidR="002B0AA4">
        <w:rPr>
          <w:sz w:val="24"/>
          <w:szCs w:val="24"/>
          <w:lang w:val="en-US"/>
        </w:rPr>
        <w:t>48</w:t>
      </w:r>
      <w:r w:rsidR="00485F97" w:rsidRPr="00485F97">
        <w:rPr>
          <w:sz w:val="24"/>
          <w:szCs w:val="24"/>
          <w:lang w:val="en-US"/>
        </w:rPr>
        <w:t xml:space="preserve"> base channels, 2</w:t>
      </w:r>
      <w:r w:rsidR="00485F97" w:rsidRPr="00485F97">
        <w:rPr>
          <w:rFonts w:hint="cs"/>
          <w:sz w:val="24"/>
          <w:szCs w:val="24"/>
          <w:lang w:val="en-US"/>
        </w:rPr>
        <w:t>×</w:t>
      </w:r>
      <w:r w:rsidR="00485F97" w:rsidRPr="00485F97">
        <w:rPr>
          <w:sz w:val="24"/>
          <w:szCs w:val="24"/>
          <w:lang w:val="en-US"/>
        </w:rPr>
        <w:t xml:space="preserve">2 max pooling for </w:t>
      </w:r>
      <w:proofErr w:type="spellStart"/>
      <w:r w:rsidR="00485F97" w:rsidRPr="00485F97">
        <w:rPr>
          <w:sz w:val="24"/>
          <w:szCs w:val="24"/>
          <w:lang w:val="en-US"/>
        </w:rPr>
        <w:t>downsampling</w:t>
      </w:r>
      <w:proofErr w:type="spellEnd"/>
      <w:r w:rsidR="00485F97" w:rsidRPr="00485F97">
        <w:rPr>
          <w:sz w:val="24"/>
          <w:szCs w:val="24"/>
          <w:lang w:val="en-US"/>
        </w:rPr>
        <w:t xml:space="preserve">, </w:t>
      </w:r>
      <w:proofErr w:type="gramStart"/>
      <w:r w:rsidR="00485F97" w:rsidRPr="00485F97">
        <w:rPr>
          <w:sz w:val="24"/>
          <w:szCs w:val="24"/>
          <w:lang w:val="en-US"/>
        </w:rPr>
        <w:t>nearest-</w:t>
      </w:r>
      <w:proofErr w:type="spellStart"/>
      <w:r w:rsidR="00485F97" w:rsidRPr="00485F97">
        <w:rPr>
          <w:sz w:val="24"/>
          <w:szCs w:val="24"/>
          <w:lang w:val="en-US"/>
        </w:rPr>
        <w:t>neighbour</w:t>
      </w:r>
      <w:proofErr w:type="spellEnd"/>
      <w:proofErr w:type="gramEnd"/>
      <w:r w:rsidR="00485F97" w:rsidRPr="00485F97">
        <w:rPr>
          <w:sz w:val="24"/>
          <w:szCs w:val="24"/>
          <w:lang w:val="en-US"/>
        </w:rPr>
        <w:t xml:space="preserve"> </w:t>
      </w:r>
      <w:proofErr w:type="spellStart"/>
      <w:r w:rsidR="00485F97" w:rsidRPr="00485F97">
        <w:rPr>
          <w:sz w:val="24"/>
          <w:szCs w:val="24"/>
          <w:lang w:val="en-US"/>
        </w:rPr>
        <w:t>upsampling</w:t>
      </w:r>
      <w:proofErr w:type="spellEnd"/>
      <w:r w:rsidR="00485F97" w:rsidRPr="00485F97">
        <w:rPr>
          <w:sz w:val="24"/>
          <w:szCs w:val="24"/>
          <w:lang w:val="en-US"/>
        </w:rPr>
        <w:t xml:space="preserve"> in the decoder, and </w:t>
      </w:r>
      <w:proofErr w:type="spellStart"/>
      <w:r w:rsidR="00485F97" w:rsidRPr="00485F97">
        <w:rPr>
          <w:sz w:val="24"/>
          <w:szCs w:val="24"/>
          <w:lang w:val="en-US"/>
        </w:rPr>
        <w:t>LeakyReLU</w:t>
      </w:r>
      <w:proofErr w:type="spellEnd"/>
      <w:r w:rsidR="00485F97" w:rsidRPr="00485F97">
        <w:rPr>
          <w:sz w:val="24"/>
          <w:szCs w:val="24"/>
          <w:lang w:val="en-US"/>
        </w:rPr>
        <w:t xml:space="preserve"> activations (</w:t>
      </w:r>
      <w:r w:rsidR="00485F97" w:rsidRPr="00485F97">
        <w:rPr>
          <w:rFonts w:hint="cs"/>
          <w:sz w:val="24"/>
          <w:szCs w:val="24"/>
          <w:lang w:val="en-US"/>
        </w:rPr>
        <w:t>α</w:t>
      </w:r>
      <w:r w:rsidR="00485F97" w:rsidRPr="00485F97">
        <w:rPr>
          <w:sz w:val="24"/>
          <w:szCs w:val="24"/>
          <w:lang w:val="en-US"/>
        </w:rPr>
        <w:t xml:space="preserve"> = 0.1). All convolutional layers use 3</w:t>
      </w:r>
      <w:r w:rsidR="00485F97" w:rsidRPr="00485F97">
        <w:rPr>
          <w:rFonts w:hint="cs"/>
          <w:sz w:val="24"/>
          <w:szCs w:val="24"/>
          <w:lang w:val="en-US"/>
        </w:rPr>
        <w:t>×</w:t>
      </w:r>
      <w:r w:rsidR="00485F97" w:rsidRPr="00485F97">
        <w:rPr>
          <w:sz w:val="24"/>
          <w:szCs w:val="24"/>
          <w:lang w:val="en-US"/>
        </w:rPr>
        <w:t>3 kernels.</w:t>
      </w:r>
    </w:p>
    <w:p w14:paraId="4046EA5F" w14:textId="7C72FE7B" w:rsidR="00756A5D" w:rsidRPr="00756A5D" w:rsidRDefault="00756A5D" w:rsidP="00756A5D">
      <w:pPr>
        <w:jc w:val="both"/>
        <w:rPr>
          <w:sz w:val="24"/>
          <w:szCs w:val="24"/>
          <w:lang w:val="en-US"/>
        </w:rPr>
      </w:pPr>
      <w:r w:rsidRPr="00756A5D">
        <w:rPr>
          <w:sz w:val="24"/>
          <w:szCs w:val="24"/>
          <w:u w:val="single"/>
          <w:lang w:val="en-US"/>
        </w:rPr>
        <w:t>Supervised learning setup</w:t>
      </w:r>
      <w:r>
        <w:rPr>
          <w:sz w:val="24"/>
          <w:szCs w:val="24"/>
          <w:lang w:val="en-US"/>
        </w:rPr>
        <w:t xml:space="preserve"> </w:t>
      </w:r>
      <w:r w:rsidR="003A30F9">
        <w:rPr>
          <w:sz w:val="24"/>
          <w:szCs w:val="24"/>
          <w:lang w:val="en-US"/>
        </w:rPr>
        <w:t>–</w:t>
      </w:r>
      <w:r>
        <w:rPr>
          <w:sz w:val="24"/>
          <w:szCs w:val="24"/>
          <w:lang w:val="en-US"/>
        </w:rPr>
        <w:t xml:space="preserve"> </w:t>
      </w:r>
      <w:r w:rsidRPr="00756A5D">
        <w:rPr>
          <w:sz w:val="24"/>
          <w:szCs w:val="24"/>
          <w:lang w:val="en-US"/>
        </w:rPr>
        <w:t>Input</w:t>
      </w:r>
      <w:r w:rsidR="003A30F9">
        <w:rPr>
          <w:sz w:val="24"/>
          <w:szCs w:val="24"/>
          <w:lang w:val="en-US"/>
        </w:rPr>
        <w:t>s</w:t>
      </w:r>
      <w:r w:rsidRPr="00756A5D">
        <w:rPr>
          <w:sz w:val="24"/>
          <w:szCs w:val="24"/>
          <w:lang w:val="en-US"/>
        </w:rPr>
        <w:t xml:space="preserve"> were low</w:t>
      </w:r>
      <w:r>
        <w:rPr>
          <w:rFonts w:ascii="Cambria Math" w:hAnsi="Cambria Math" w:cs="Cambria Math"/>
          <w:sz w:val="24"/>
          <w:szCs w:val="24"/>
          <w:lang w:val="en-US"/>
        </w:rPr>
        <w:t xml:space="preserve"> </w:t>
      </w:r>
      <w:r w:rsidRPr="00756A5D">
        <w:rPr>
          <w:sz w:val="24"/>
          <w:szCs w:val="24"/>
          <w:lang w:val="en-US"/>
        </w:rPr>
        <w:t>dwell</w:t>
      </w:r>
      <w:r w:rsidR="00C67C5B">
        <w:rPr>
          <w:sz w:val="24"/>
          <w:szCs w:val="24"/>
          <w:lang w:val="en-US"/>
        </w:rPr>
        <w:t xml:space="preserve"> time</w:t>
      </w:r>
      <w:r w:rsidRPr="00756A5D">
        <w:rPr>
          <w:sz w:val="24"/>
          <w:szCs w:val="24"/>
          <w:lang w:val="en-US"/>
        </w:rPr>
        <w:t xml:space="preserve"> images (0.2, 0.5, and 2 </w:t>
      </w:r>
      <w:proofErr w:type="spellStart"/>
      <w:r w:rsidRPr="00756A5D">
        <w:rPr>
          <w:rFonts w:ascii="Aptos" w:hAnsi="Aptos" w:cs="Aptos"/>
          <w:sz w:val="24"/>
          <w:szCs w:val="24"/>
          <w:lang w:val="en-US"/>
        </w:rPr>
        <w:t>μ</w:t>
      </w:r>
      <w:r w:rsidRPr="00756A5D">
        <w:rPr>
          <w:sz w:val="24"/>
          <w:szCs w:val="24"/>
          <w:lang w:val="en-US"/>
        </w:rPr>
        <w:t>s</w:t>
      </w:r>
      <w:proofErr w:type="spellEnd"/>
      <w:r w:rsidRPr="00756A5D">
        <w:rPr>
          <w:sz w:val="24"/>
          <w:szCs w:val="24"/>
          <w:lang w:val="en-US"/>
        </w:rPr>
        <w:t xml:space="preserve">) and the target was the corresponding 4 </w:t>
      </w:r>
      <w:proofErr w:type="spellStart"/>
      <w:r w:rsidRPr="00756A5D">
        <w:rPr>
          <w:rFonts w:ascii="Aptos" w:hAnsi="Aptos" w:cs="Aptos"/>
          <w:sz w:val="24"/>
          <w:szCs w:val="24"/>
          <w:lang w:val="en-US"/>
        </w:rPr>
        <w:t>μ</w:t>
      </w:r>
      <w:r w:rsidRPr="00756A5D">
        <w:rPr>
          <w:sz w:val="24"/>
          <w:szCs w:val="24"/>
          <w:lang w:val="en-US"/>
        </w:rPr>
        <w:t>s</w:t>
      </w:r>
      <w:proofErr w:type="spellEnd"/>
      <w:r w:rsidRPr="00756A5D">
        <w:rPr>
          <w:sz w:val="24"/>
          <w:szCs w:val="24"/>
          <w:lang w:val="en-US"/>
        </w:rPr>
        <w:t xml:space="preserve"> image. Images at 1 </w:t>
      </w:r>
      <w:proofErr w:type="spellStart"/>
      <w:r w:rsidRPr="00756A5D">
        <w:rPr>
          <w:rFonts w:ascii="Aptos" w:hAnsi="Aptos" w:cs="Aptos"/>
          <w:sz w:val="24"/>
          <w:szCs w:val="24"/>
          <w:lang w:val="en-US"/>
        </w:rPr>
        <w:t>μ</w:t>
      </w:r>
      <w:r w:rsidRPr="00756A5D">
        <w:rPr>
          <w:sz w:val="24"/>
          <w:szCs w:val="24"/>
          <w:lang w:val="en-US"/>
        </w:rPr>
        <w:t>s</w:t>
      </w:r>
      <w:proofErr w:type="spellEnd"/>
      <w:r w:rsidRPr="00756A5D">
        <w:rPr>
          <w:sz w:val="24"/>
          <w:szCs w:val="24"/>
          <w:lang w:val="en-US"/>
        </w:rPr>
        <w:t xml:space="preserve"> were held out for </w:t>
      </w:r>
      <w:r w:rsidR="00C67C5B">
        <w:rPr>
          <w:sz w:val="24"/>
          <w:szCs w:val="24"/>
          <w:lang w:val="en-US"/>
        </w:rPr>
        <w:t>inference</w:t>
      </w:r>
      <w:r>
        <w:rPr>
          <w:sz w:val="24"/>
          <w:szCs w:val="24"/>
          <w:lang w:val="en-US"/>
        </w:rPr>
        <w:t>.</w:t>
      </w:r>
    </w:p>
    <w:p w14:paraId="06D6E3C0" w14:textId="2223B248" w:rsidR="001C12B5" w:rsidRPr="001C12B5" w:rsidRDefault="00CE7762" w:rsidP="001C12B5">
      <w:pPr>
        <w:jc w:val="both"/>
        <w:rPr>
          <w:sz w:val="24"/>
          <w:szCs w:val="24"/>
        </w:rPr>
      </w:pPr>
      <w:r>
        <w:rPr>
          <w:sz w:val="24"/>
          <w:szCs w:val="24"/>
          <w:lang w:val="en-US"/>
        </w:rPr>
        <w:t>Loss function design-</w:t>
      </w:r>
      <w:r w:rsidR="001C12B5" w:rsidRPr="001C12B5">
        <w:rPr>
          <w:sz w:val="24"/>
          <w:szCs w:val="24"/>
          <w:lang w:val="en-US"/>
        </w:rPr>
        <w:t xml:space="preserve">Standard pixel-wise losses (L1/L2/MSE) produced overly smooth images and removed fine texture. To better preserve high-frequency information, we designed a custom loss that </w:t>
      </w:r>
      <w:r w:rsidR="001C12B5" w:rsidRPr="001C12B5">
        <w:rPr>
          <w:sz w:val="24"/>
          <w:szCs w:val="24"/>
        </w:rPr>
        <w:t>is a weighted sum of two terms</w:t>
      </w:r>
      <w:r w:rsidR="001C12B5" w:rsidRPr="001C12B5">
        <w:rPr>
          <w:sz w:val="24"/>
          <w:szCs w:val="24"/>
          <w:lang w:val="en-US"/>
        </w:rPr>
        <w:t xml:space="preserve"> </w:t>
      </w:r>
      <w:r w:rsidR="001C12B5" w:rsidRPr="001C12B5">
        <w:rPr>
          <w:b/>
          <w:bCs/>
          <w:sz w:val="24"/>
          <w:szCs w:val="24"/>
          <w:lang w:val="en-US"/>
        </w:rPr>
        <w:t>(1)</w:t>
      </w:r>
      <w:r w:rsidR="001C12B5">
        <w:rPr>
          <w:sz w:val="24"/>
          <w:szCs w:val="24"/>
          <w:lang w:val="en-US"/>
        </w:rPr>
        <w:t xml:space="preserve"> </w:t>
      </w:r>
      <w:r w:rsidR="001C12B5" w:rsidRPr="001C12B5">
        <w:rPr>
          <w:sz w:val="24"/>
          <w:szCs w:val="24"/>
          <w:lang w:val="en-US"/>
        </w:rPr>
        <w:t xml:space="preserve">a Fourier-domain similarity term with </w:t>
      </w:r>
      <w:r w:rsidR="001C12B5" w:rsidRPr="001C12B5">
        <w:rPr>
          <w:b/>
          <w:bCs/>
          <w:sz w:val="24"/>
          <w:szCs w:val="24"/>
          <w:lang w:val="en-US"/>
        </w:rPr>
        <w:t>(2)</w:t>
      </w:r>
      <w:r w:rsidR="001C12B5">
        <w:rPr>
          <w:sz w:val="24"/>
          <w:szCs w:val="24"/>
          <w:lang w:val="en-US"/>
        </w:rPr>
        <w:t xml:space="preserve"> </w:t>
      </w:r>
      <w:r w:rsidR="001C12B5" w:rsidRPr="001C12B5">
        <w:rPr>
          <w:sz w:val="24"/>
          <w:szCs w:val="24"/>
          <w:lang w:val="en-US"/>
        </w:rPr>
        <w:t>an explicit resolution constraint</w:t>
      </w:r>
      <w:r w:rsidR="001C12B5">
        <w:rPr>
          <w:sz w:val="24"/>
          <w:szCs w:val="24"/>
          <w:lang w:val="en-US"/>
        </w:rPr>
        <w:t xml:space="preserve">. The </w:t>
      </w:r>
      <w:r w:rsidR="001C12B5" w:rsidRPr="001C12B5">
        <w:rPr>
          <w:sz w:val="24"/>
          <w:szCs w:val="24"/>
          <w:lang w:val="en-US"/>
        </w:rPr>
        <w:t xml:space="preserve">former </w:t>
      </w:r>
      <w:r w:rsidR="001C12B5" w:rsidRPr="001C12B5">
        <w:rPr>
          <w:sz w:val="24"/>
          <w:szCs w:val="24"/>
        </w:rPr>
        <w:t xml:space="preserve">computes the L1 loss between the Fourier magnitudes of the predicted image and the target image. Using Fourier magnitude makes this term less sensitive to small spatial misalignments between images. The later we include a resolution term based on the radially averaged Fourier magnitude. The noise level </w:t>
      </w:r>
      <w:proofErr w:type="gramStart"/>
      <w:r w:rsidR="001C12B5" w:rsidRPr="001C12B5">
        <w:rPr>
          <w:sz w:val="24"/>
          <w:szCs w:val="24"/>
        </w:rPr>
        <w:t>is estimated</w:t>
      </w:r>
      <w:proofErr w:type="gramEnd"/>
      <w:r w:rsidR="001C12B5" w:rsidRPr="001C12B5">
        <w:rPr>
          <w:sz w:val="24"/>
          <w:szCs w:val="24"/>
        </w:rPr>
        <w:t xml:space="preserve"> from the high-frequency part of the spectrum, and the resolution cutoff </w:t>
      </w:r>
      <w:proofErr w:type="gramStart"/>
      <w:r w:rsidR="001C12B5" w:rsidRPr="001C12B5">
        <w:rPr>
          <w:sz w:val="24"/>
          <w:szCs w:val="24"/>
        </w:rPr>
        <w:t>is defined</w:t>
      </w:r>
      <w:proofErr w:type="gramEnd"/>
      <w:r w:rsidR="001C12B5" w:rsidRPr="001C12B5">
        <w:rPr>
          <w:sz w:val="24"/>
          <w:szCs w:val="24"/>
        </w:rPr>
        <w:t xml:space="preserve"> as the highest spatial frequency at which the radial profile exceeds three times this noise level. The loss penalizes reconstructions whose cutoff frequency is lower than that of the target. </w:t>
      </w:r>
    </w:p>
    <w:p w14:paraId="58FDEC41" w14:textId="77777777" w:rsidR="00A44C66" w:rsidRPr="00EC7A59" w:rsidRDefault="00A44C66" w:rsidP="00EC7A59">
      <w:pPr>
        <w:pStyle w:val="Heading2"/>
        <w:rPr>
          <w:lang w:val="en-US"/>
        </w:rPr>
      </w:pPr>
      <w:r w:rsidRPr="00EC7A59">
        <w:rPr>
          <w:lang w:val="en-US"/>
        </w:rPr>
        <w:t>Results</w:t>
      </w:r>
    </w:p>
    <w:p w14:paraId="6280C8BE" w14:textId="521F9D13" w:rsidR="004754BF" w:rsidRPr="00EC7A59" w:rsidRDefault="004754BF" w:rsidP="000C2AB3">
      <w:pPr>
        <w:rPr>
          <w:sz w:val="24"/>
          <w:szCs w:val="24"/>
          <w:lang w:val="en-US"/>
        </w:rPr>
      </w:pPr>
      <w:r w:rsidRPr="00EC7A59">
        <w:rPr>
          <w:sz w:val="24"/>
          <w:szCs w:val="24"/>
        </w:rPr>
        <w:t xml:space="preserve">Model Selection After systematic evaluation of multiple training runs, checkpoint 2025-12-17_16-49-25 demonstrated optimal performance. Performance on </w:t>
      </w:r>
      <w:proofErr w:type="gramStart"/>
      <w:r w:rsidRPr="00EC7A59">
        <w:rPr>
          <w:sz w:val="24"/>
          <w:szCs w:val="24"/>
        </w:rPr>
        <w:t>held-out</w:t>
      </w:r>
      <w:proofErr w:type="gramEnd"/>
      <w:r w:rsidRPr="00EC7A59">
        <w:rPr>
          <w:sz w:val="24"/>
          <w:szCs w:val="24"/>
        </w:rPr>
        <w:t xml:space="preserve"> 1 </w:t>
      </w:r>
      <w:proofErr w:type="spellStart"/>
      <w:r w:rsidRPr="00EC7A59">
        <w:rPr>
          <w:sz w:val="24"/>
          <w:szCs w:val="24"/>
        </w:rPr>
        <w:t>μs</w:t>
      </w:r>
      <w:proofErr w:type="spellEnd"/>
      <w:r w:rsidRPr="00EC7A59">
        <w:rPr>
          <w:sz w:val="24"/>
          <w:szCs w:val="24"/>
        </w:rPr>
        <w:t xml:space="preserve"> test data: PSNR: 16.07 → 17.92 dB (+1.85 dB improvement) SSIM: 0.093 → 0.143 (+0.050) SNR: 3.40 → 5.25 dB (+1.85 dB) The model effectively suppresses scan artifacts while preserving structural details.</w:t>
      </w:r>
    </w:p>
    <w:p w14:paraId="581428BD" w14:textId="1B6F81DD" w:rsidR="00A44C66" w:rsidRPr="00C27EB6" w:rsidRDefault="000C2AB3" w:rsidP="00EC7A59">
      <w:pPr>
        <w:jc w:val="center"/>
        <w:rPr>
          <w:sz w:val="24"/>
          <w:szCs w:val="24"/>
          <w:highlight w:val="yellow"/>
          <w:lang w:val="en-US"/>
        </w:rPr>
      </w:pPr>
      <w:r>
        <w:rPr>
          <w:noProof/>
        </w:rPr>
        <w:drawing>
          <wp:inline distT="0" distB="0" distL="0" distR="0" wp14:anchorId="56834637" wp14:editId="3A5E8C8B">
            <wp:extent cx="4472940" cy="2305849"/>
            <wp:effectExtent l="0" t="0" r="3810" b="0"/>
            <wp:docPr id="1380733771" name="Picture 1" descr="A collage of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733771" name="Picture 1" descr="A collage of squares&#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478335" cy="2308630"/>
                    </a:xfrm>
                    <a:prstGeom prst="rect">
                      <a:avLst/>
                    </a:prstGeom>
                    <a:noFill/>
                    <a:ln>
                      <a:noFill/>
                    </a:ln>
                  </pic:spPr>
                </pic:pic>
              </a:graphicData>
            </a:graphic>
          </wp:inline>
        </w:drawing>
      </w:r>
    </w:p>
    <w:p w14:paraId="09E8ED9C" w14:textId="205D7087" w:rsidR="00070CDB" w:rsidRPr="001C12B5" w:rsidRDefault="00070CDB" w:rsidP="00EC7A59">
      <w:pPr>
        <w:pStyle w:val="Heading2"/>
        <w:rPr>
          <w:lang w:val="en-US"/>
        </w:rPr>
      </w:pPr>
      <w:r w:rsidRPr="001C12B5">
        <w:rPr>
          <w:lang w:val="en-US"/>
        </w:rPr>
        <w:lastRenderedPageBreak/>
        <w:t>Outlook and Future Work</w:t>
      </w:r>
    </w:p>
    <w:p w14:paraId="437CA551" w14:textId="22EFF47C" w:rsidR="00070CDB" w:rsidRPr="001C12B5" w:rsidRDefault="001C12B5" w:rsidP="001C12B5">
      <w:pPr>
        <w:jc w:val="both"/>
        <w:rPr>
          <w:sz w:val="24"/>
          <w:szCs w:val="24"/>
        </w:rPr>
      </w:pPr>
      <w:r w:rsidRPr="001C12B5">
        <w:rPr>
          <w:sz w:val="24"/>
          <w:szCs w:val="24"/>
        </w:rPr>
        <w:t xml:space="preserve">We further customized the loss function by adding a term that measures resolution anisotropy along the horizontal (x) and vertical (y) directions. Because the dominant artifact appears as smearing along x, this axis typically shows lower resolution than y. In clean images, the resolution </w:t>
      </w:r>
      <w:proofErr w:type="gramStart"/>
      <w:r w:rsidRPr="001C12B5">
        <w:rPr>
          <w:sz w:val="24"/>
          <w:szCs w:val="24"/>
        </w:rPr>
        <w:t>is expected</w:t>
      </w:r>
      <w:proofErr w:type="gramEnd"/>
      <w:r w:rsidRPr="001C12B5">
        <w:rPr>
          <w:sz w:val="24"/>
          <w:szCs w:val="24"/>
        </w:rPr>
        <w:t xml:space="preserve"> to be </w:t>
      </w:r>
      <w:proofErr w:type="gramStart"/>
      <w:r w:rsidRPr="001C12B5">
        <w:rPr>
          <w:sz w:val="24"/>
          <w:szCs w:val="24"/>
        </w:rPr>
        <w:t>approximately isotropic</w:t>
      </w:r>
      <w:proofErr w:type="gramEnd"/>
      <w:r w:rsidRPr="001C12B5">
        <w:rPr>
          <w:sz w:val="24"/>
          <w:szCs w:val="24"/>
        </w:rPr>
        <w:t>. We therefore penalize differences between the estimated cutoff frequencies along x and y, encouraging comparable resolution in both directions.</w:t>
      </w:r>
      <w:r>
        <w:rPr>
          <w:sz w:val="24"/>
          <w:szCs w:val="24"/>
        </w:rPr>
        <w:t xml:space="preserve"> </w:t>
      </w:r>
      <w:r w:rsidRPr="001C12B5">
        <w:rPr>
          <w:sz w:val="24"/>
          <w:szCs w:val="24"/>
        </w:rPr>
        <w:t xml:space="preserve">In addition to loss design, model performance could </w:t>
      </w:r>
      <w:proofErr w:type="gramStart"/>
      <w:r w:rsidRPr="001C12B5">
        <w:rPr>
          <w:sz w:val="24"/>
          <w:szCs w:val="24"/>
        </w:rPr>
        <w:t>be improved</w:t>
      </w:r>
      <w:proofErr w:type="gramEnd"/>
      <w:r w:rsidRPr="001C12B5">
        <w:rPr>
          <w:sz w:val="24"/>
          <w:szCs w:val="24"/>
        </w:rPr>
        <w:t xml:space="preserve"> by exploring alternative architectures, such as U-Net variants. Increasing the amount of training data would also likely improve robustness and generalization. Finally, additional data pre-processing, such as excluding featureless regions of the images, may help focus training on informative structures and reduce the influence of background noise.</w:t>
      </w:r>
    </w:p>
    <w:sectPr w:rsidR="00070CDB" w:rsidRPr="001C12B5">
      <w:footerReference w:type="even" r:id="rId9"/>
      <w:footerReference w:type="default" r:id="rId10"/>
      <w:footerReference w:type="firs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A1281" w14:textId="77777777" w:rsidR="00590F01" w:rsidRDefault="00590F01" w:rsidP="00485F97">
      <w:pPr>
        <w:spacing w:after="0" w:line="240" w:lineRule="auto"/>
      </w:pPr>
      <w:r>
        <w:separator/>
      </w:r>
    </w:p>
  </w:endnote>
  <w:endnote w:type="continuationSeparator" w:id="0">
    <w:p w14:paraId="23E6756E" w14:textId="77777777" w:rsidR="00590F01" w:rsidRDefault="00590F01" w:rsidP="00485F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87187" w14:textId="5CB14BB2" w:rsidR="00485F97" w:rsidRDefault="00485F97">
    <w:pPr>
      <w:pStyle w:val="Footer"/>
    </w:pPr>
    <w:r>
      <w:rPr>
        <w:noProof/>
      </w:rPr>
      <mc:AlternateContent>
        <mc:Choice Requires="wps">
          <w:drawing>
            <wp:anchor distT="0" distB="0" distL="0" distR="0" simplePos="0" relativeHeight="251659264" behindDoc="0" locked="0" layoutInCell="1" allowOverlap="1" wp14:anchorId="18B1CE1F" wp14:editId="53AFBB74">
              <wp:simplePos x="635" y="635"/>
              <wp:positionH relativeFrom="page">
                <wp:align>left</wp:align>
              </wp:positionH>
              <wp:positionV relativeFrom="page">
                <wp:align>bottom</wp:align>
              </wp:positionV>
              <wp:extent cx="1814830" cy="357505"/>
              <wp:effectExtent l="0" t="0" r="13970" b="0"/>
              <wp:wrapNone/>
              <wp:docPr id="1765890383" name="Text Box 2"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4830" cy="357505"/>
                      </a:xfrm>
                      <a:prstGeom prst="rect">
                        <a:avLst/>
                      </a:prstGeom>
                      <a:noFill/>
                      <a:ln>
                        <a:noFill/>
                      </a:ln>
                    </wps:spPr>
                    <wps:txbx>
                      <w:txbxContent>
                        <w:p w14:paraId="048DE671" w14:textId="52CE3373" w:rsidR="00485F97" w:rsidRPr="00485F97" w:rsidRDefault="00485F97" w:rsidP="00485F97">
                          <w:pPr>
                            <w:spacing w:after="0"/>
                            <w:rPr>
                              <w:rFonts w:ascii="Aptos" w:eastAsia="Aptos" w:hAnsi="Aptos" w:cs="Aptos"/>
                              <w:noProof/>
                              <w:color w:val="000000"/>
                              <w:sz w:val="20"/>
                              <w:szCs w:val="20"/>
                            </w:rPr>
                          </w:pPr>
                          <w:r w:rsidRPr="00485F97">
                            <w:rPr>
                              <w:rFonts w:ascii="Aptos" w:eastAsia="Aptos" w:hAnsi="Aptos" w:cs="Aptos"/>
                              <w:noProof/>
                              <w:color w:val="000000"/>
                              <w:sz w:val="20"/>
                              <w:szCs w:val="2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8B1CE1F" id="_x0000_t202" coordsize="21600,21600" o:spt="202" path="m,l,21600r21600,l21600,xe">
              <v:stroke joinstyle="miter"/>
              <v:path gradientshapeok="t" o:connecttype="rect"/>
            </v:shapetype>
            <v:shape id="Text Box 2" o:spid="_x0000_s1026" type="#_x0000_t202" alt="Classified as Internal | Intern" style="position:absolute;margin-left:0;margin-top:0;width:142.9pt;height:28.1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" filled="f" stroked="f">
              <v:textbox style="mso-fit-shape-to-text:t" inset="20pt,0,0,15pt">
                <w:txbxContent>
                  <w:p w14:paraId="048DE671" w14:textId="52CE3373" w:rsidR="00485F97" w:rsidRPr="00485F97" w:rsidRDefault="00485F97" w:rsidP="00485F97">
                    <w:pPr>
                      <w:spacing w:after="0"/>
                      <w:rPr>
                        <w:rFonts w:ascii="Aptos" w:eastAsia="Aptos" w:hAnsi="Aptos" w:cs="Aptos"/>
                        <w:noProof/>
                        <w:color w:val="000000"/>
                        <w:sz w:val="20"/>
                        <w:szCs w:val="20"/>
                      </w:rPr>
                    </w:pPr>
                    <w:r w:rsidRPr="00485F97">
                      <w:rPr>
                        <w:rFonts w:ascii="Aptos" w:eastAsia="Aptos" w:hAnsi="Aptos" w:cs="Aptos"/>
                        <w:noProof/>
                        <w:color w:val="000000"/>
                        <w:sz w:val="20"/>
                        <w:szCs w:val="20"/>
                      </w:rPr>
                      <w:t>Classified as Internal | Intern</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1ADD0" w14:textId="68BF3371" w:rsidR="00485F97" w:rsidRDefault="00485F97">
    <w:pPr>
      <w:pStyle w:val="Footer"/>
    </w:pPr>
    <w:r>
      <w:rPr>
        <w:noProof/>
      </w:rPr>
      <mc:AlternateContent>
        <mc:Choice Requires="wps">
          <w:drawing>
            <wp:anchor distT="0" distB="0" distL="0" distR="0" simplePos="0" relativeHeight="251660288" behindDoc="0" locked="0" layoutInCell="1" allowOverlap="1" wp14:anchorId="0A255523" wp14:editId="1430D1C9">
              <wp:simplePos x="914400" y="10073640"/>
              <wp:positionH relativeFrom="page">
                <wp:align>left</wp:align>
              </wp:positionH>
              <wp:positionV relativeFrom="page">
                <wp:align>bottom</wp:align>
              </wp:positionV>
              <wp:extent cx="1814830" cy="357505"/>
              <wp:effectExtent l="0" t="0" r="13970" b="0"/>
              <wp:wrapNone/>
              <wp:docPr id="1391657686" name="Text Box 3"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4830" cy="357505"/>
                      </a:xfrm>
                      <a:prstGeom prst="rect">
                        <a:avLst/>
                      </a:prstGeom>
                      <a:noFill/>
                      <a:ln>
                        <a:noFill/>
                      </a:ln>
                    </wps:spPr>
                    <wps:txbx>
                      <w:txbxContent>
                        <w:p w14:paraId="1F1BD940" w14:textId="0A6A27AC" w:rsidR="00485F97" w:rsidRPr="00485F97" w:rsidRDefault="00485F97" w:rsidP="00485F97">
                          <w:pPr>
                            <w:spacing w:after="0"/>
                            <w:rPr>
                              <w:rFonts w:ascii="Aptos" w:eastAsia="Aptos" w:hAnsi="Aptos" w:cs="Aptos"/>
                              <w:noProof/>
                              <w:color w:val="000000"/>
                              <w:sz w:val="20"/>
                              <w:szCs w:val="20"/>
                            </w:rPr>
                          </w:pPr>
                          <w:r w:rsidRPr="00485F97">
                            <w:rPr>
                              <w:rFonts w:ascii="Aptos" w:eastAsia="Aptos" w:hAnsi="Aptos" w:cs="Aptos"/>
                              <w:noProof/>
                              <w:color w:val="000000"/>
                              <w:sz w:val="20"/>
                              <w:szCs w:val="2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A255523" id="_x0000_t202" coordsize="21600,21600" o:spt="202" path="m,l,21600r21600,l21600,xe">
              <v:stroke joinstyle="miter"/>
              <v:path gradientshapeok="t" o:connecttype="rect"/>
            </v:shapetype>
            <v:shape id="Text Box 3" o:spid="_x0000_s1027" type="#_x0000_t202" alt="Classified as Internal | Intern" style="position:absolute;margin-left:0;margin-top:0;width:142.9pt;height:28.1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" filled="f" stroked="f">
              <v:textbox style="mso-fit-shape-to-text:t" inset="20pt,0,0,15pt">
                <w:txbxContent>
                  <w:p w14:paraId="1F1BD940" w14:textId="0A6A27AC" w:rsidR="00485F97" w:rsidRPr="00485F97" w:rsidRDefault="00485F97" w:rsidP="00485F97">
                    <w:pPr>
                      <w:spacing w:after="0"/>
                      <w:rPr>
                        <w:rFonts w:ascii="Aptos" w:eastAsia="Aptos" w:hAnsi="Aptos" w:cs="Aptos"/>
                        <w:noProof/>
                        <w:color w:val="000000"/>
                        <w:sz w:val="20"/>
                        <w:szCs w:val="20"/>
                      </w:rPr>
                    </w:pPr>
                    <w:r w:rsidRPr="00485F97">
                      <w:rPr>
                        <w:rFonts w:ascii="Aptos" w:eastAsia="Aptos" w:hAnsi="Aptos" w:cs="Aptos"/>
                        <w:noProof/>
                        <w:color w:val="000000"/>
                        <w:sz w:val="20"/>
                        <w:szCs w:val="20"/>
                      </w:rPr>
                      <w:t>Classified as Internal | Intern</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B45D" w14:textId="5E0FFF09" w:rsidR="00485F97" w:rsidRDefault="00485F97">
    <w:pPr>
      <w:pStyle w:val="Footer"/>
    </w:pPr>
    <w:r>
      <w:rPr>
        <w:noProof/>
      </w:rPr>
      <mc:AlternateContent>
        <mc:Choice Requires="wps">
          <w:drawing>
            <wp:anchor distT="0" distB="0" distL="0" distR="0" simplePos="0" relativeHeight="251658240" behindDoc="0" locked="0" layoutInCell="1" allowOverlap="1" wp14:anchorId="26B7D463" wp14:editId="73690B06">
              <wp:simplePos x="635" y="635"/>
              <wp:positionH relativeFrom="page">
                <wp:align>left</wp:align>
              </wp:positionH>
              <wp:positionV relativeFrom="page">
                <wp:align>bottom</wp:align>
              </wp:positionV>
              <wp:extent cx="1814830" cy="357505"/>
              <wp:effectExtent l="0" t="0" r="13970" b="0"/>
              <wp:wrapNone/>
              <wp:docPr id="152887964" name="Text Box 1" descr="Classified as Internal | Intern">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14830" cy="357505"/>
                      </a:xfrm>
                      <a:prstGeom prst="rect">
                        <a:avLst/>
                      </a:prstGeom>
                      <a:noFill/>
                      <a:ln>
                        <a:noFill/>
                      </a:ln>
                    </wps:spPr>
                    <wps:txbx>
                      <w:txbxContent>
                        <w:p w14:paraId="344315A2" w14:textId="0CA1C5D1" w:rsidR="00485F97" w:rsidRPr="00485F97" w:rsidRDefault="00485F97" w:rsidP="00485F97">
                          <w:pPr>
                            <w:spacing w:after="0"/>
                            <w:rPr>
                              <w:rFonts w:ascii="Aptos" w:eastAsia="Aptos" w:hAnsi="Aptos" w:cs="Aptos"/>
                              <w:noProof/>
                              <w:color w:val="000000"/>
                              <w:sz w:val="20"/>
                              <w:szCs w:val="20"/>
                            </w:rPr>
                          </w:pPr>
                          <w:r w:rsidRPr="00485F97">
                            <w:rPr>
                              <w:rFonts w:ascii="Aptos" w:eastAsia="Aptos" w:hAnsi="Aptos" w:cs="Aptos"/>
                              <w:noProof/>
                              <w:color w:val="000000"/>
                              <w:sz w:val="20"/>
                              <w:szCs w:val="20"/>
                            </w:rPr>
                            <w:t>Classified as Internal | Intern</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6B7D463" id="_x0000_t202" coordsize="21600,21600" o:spt="202" path="m,l,21600r21600,l21600,xe">
              <v:stroke joinstyle="miter"/>
              <v:path gradientshapeok="t" o:connecttype="rect"/>
            </v:shapetype>
            <v:shape id="Text Box 1" o:spid="_x0000_s1028" type="#_x0000_t202" alt="Classified as Internal | Intern" style="position:absolute;margin-left:0;margin-top:0;width:142.9pt;height:28.1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" filled="f" stroked="f">
              <v:textbox style="mso-fit-shape-to-text:t" inset="20pt,0,0,15pt">
                <w:txbxContent>
                  <w:p w14:paraId="344315A2" w14:textId="0CA1C5D1" w:rsidR="00485F97" w:rsidRPr="00485F97" w:rsidRDefault="00485F97" w:rsidP="00485F97">
                    <w:pPr>
                      <w:spacing w:after="0"/>
                      <w:rPr>
                        <w:rFonts w:ascii="Aptos" w:eastAsia="Aptos" w:hAnsi="Aptos" w:cs="Aptos"/>
                        <w:noProof/>
                        <w:color w:val="000000"/>
                        <w:sz w:val="20"/>
                        <w:szCs w:val="20"/>
                      </w:rPr>
                    </w:pPr>
                    <w:r w:rsidRPr="00485F97">
                      <w:rPr>
                        <w:rFonts w:ascii="Aptos" w:eastAsia="Aptos" w:hAnsi="Aptos" w:cs="Aptos"/>
                        <w:noProof/>
                        <w:color w:val="000000"/>
                        <w:sz w:val="20"/>
                        <w:szCs w:val="20"/>
                      </w:rPr>
                      <w:t>Classified as Internal | Intern</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E6FC0" w14:textId="77777777" w:rsidR="00590F01" w:rsidRDefault="00590F01" w:rsidP="00485F97">
      <w:pPr>
        <w:spacing w:after="0" w:line="240" w:lineRule="auto"/>
      </w:pPr>
      <w:r>
        <w:separator/>
      </w:r>
    </w:p>
  </w:footnote>
  <w:footnote w:type="continuationSeparator" w:id="0">
    <w:p w14:paraId="1284C41B" w14:textId="77777777" w:rsidR="00590F01" w:rsidRDefault="00590F01" w:rsidP="00485F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CD2219"/>
    <w:multiLevelType w:val="hybridMultilevel"/>
    <w:tmpl w:val="F8740772"/>
    <w:lvl w:ilvl="0" w:tplc="0114D342">
      <w:start w:val="1"/>
      <w:numFmt w:val="decimal"/>
      <w:lvlText w:val="%1."/>
      <w:lvlJc w:val="left"/>
      <w:pPr>
        <w:ind w:left="720" w:hanging="360"/>
      </w:pPr>
      <w:rPr>
        <w:rFonts w:asciiTheme="minorHAnsi" w:eastAsiaTheme="minorHAnsi" w:hAnsiTheme="minorHAnsi" w:cstheme="minorBidi"/>
      </w:r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6EF1D40"/>
    <w:multiLevelType w:val="hybridMultilevel"/>
    <w:tmpl w:val="9236C17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24209140">
    <w:abstractNumId w:val="0"/>
  </w:num>
  <w:num w:numId="2" w16cid:durableId="1169558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CDB"/>
    <w:rsid w:val="00070CDB"/>
    <w:rsid w:val="000C2AB3"/>
    <w:rsid w:val="0010408C"/>
    <w:rsid w:val="00153265"/>
    <w:rsid w:val="001C12B5"/>
    <w:rsid w:val="002525C3"/>
    <w:rsid w:val="00255925"/>
    <w:rsid w:val="00275B9F"/>
    <w:rsid w:val="00282939"/>
    <w:rsid w:val="002B0AA4"/>
    <w:rsid w:val="002C3430"/>
    <w:rsid w:val="00301332"/>
    <w:rsid w:val="00337043"/>
    <w:rsid w:val="00372CF8"/>
    <w:rsid w:val="0038781B"/>
    <w:rsid w:val="003951CF"/>
    <w:rsid w:val="003A30F9"/>
    <w:rsid w:val="003A4BDF"/>
    <w:rsid w:val="003D6FFD"/>
    <w:rsid w:val="003E6FDD"/>
    <w:rsid w:val="003F7A1D"/>
    <w:rsid w:val="004708C6"/>
    <w:rsid w:val="0047262D"/>
    <w:rsid w:val="004754BF"/>
    <w:rsid w:val="00485F97"/>
    <w:rsid w:val="004861BE"/>
    <w:rsid w:val="004A2290"/>
    <w:rsid w:val="004B4FB4"/>
    <w:rsid w:val="004B78E7"/>
    <w:rsid w:val="004C59A5"/>
    <w:rsid w:val="00506723"/>
    <w:rsid w:val="0054542C"/>
    <w:rsid w:val="00556AD7"/>
    <w:rsid w:val="00590F01"/>
    <w:rsid w:val="005A6E20"/>
    <w:rsid w:val="005B2090"/>
    <w:rsid w:val="005C5D16"/>
    <w:rsid w:val="00650838"/>
    <w:rsid w:val="006A1E26"/>
    <w:rsid w:val="007213A7"/>
    <w:rsid w:val="00737F50"/>
    <w:rsid w:val="00756A5D"/>
    <w:rsid w:val="007618A1"/>
    <w:rsid w:val="0076580B"/>
    <w:rsid w:val="0079319D"/>
    <w:rsid w:val="007B7731"/>
    <w:rsid w:val="007D5CBF"/>
    <w:rsid w:val="00857BC1"/>
    <w:rsid w:val="008A48DF"/>
    <w:rsid w:val="008B5C62"/>
    <w:rsid w:val="008E0C0C"/>
    <w:rsid w:val="008E6A86"/>
    <w:rsid w:val="008F78CB"/>
    <w:rsid w:val="00915F24"/>
    <w:rsid w:val="00970E69"/>
    <w:rsid w:val="00992412"/>
    <w:rsid w:val="009F4779"/>
    <w:rsid w:val="009F75D2"/>
    <w:rsid w:val="00A44C66"/>
    <w:rsid w:val="00A8657E"/>
    <w:rsid w:val="00AD0CD9"/>
    <w:rsid w:val="00AF6A97"/>
    <w:rsid w:val="00B04CDD"/>
    <w:rsid w:val="00B22CFD"/>
    <w:rsid w:val="00B40D94"/>
    <w:rsid w:val="00B77E82"/>
    <w:rsid w:val="00BA7644"/>
    <w:rsid w:val="00BC258D"/>
    <w:rsid w:val="00BF757E"/>
    <w:rsid w:val="00C109EE"/>
    <w:rsid w:val="00C27EB6"/>
    <w:rsid w:val="00C67C5B"/>
    <w:rsid w:val="00C71F47"/>
    <w:rsid w:val="00CA1B56"/>
    <w:rsid w:val="00CE7762"/>
    <w:rsid w:val="00D173F9"/>
    <w:rsid w:val="00D47212"/>
    <w:rsid w:val="00D56AD0"/>
    <w:rsid w:val="00D82B91"/>
    <w:rsid w:val="00D83EFD"/>
    <w:rsid w:val="00D95B76"/>
    <w:rsid w:val="00DE659D"/>
    <w:rsid w:val="00E3425F"/>
    <w:rsid w:val="00EC5320"/>
    <w:rsid w:val="00EC7A59"/>
    <w:rsid w:val="00F145FC"/>
    <w:rsid w:val="00F81A65"/>
    <w:rsid w:val="00FC2B60"/>
  </w:rsids>
  <m:mathPr>
    <m:mathFont m:val="Cambria Math"/>
    <m:brkBin m:val="before"/>
    <m:brkBinSub m:val="--"/>
    <m:smallFrac m:val="0"/>
    <m:dispDef/>
    <m:lMargin m:val="0"/>
    <m:rMargin m:val="0"/>
    <m:defJc m:val="centerGroup"/>
    <m:wrapIndent m:val="1440"/>
    <m:intLim m:val="subSup"/>
    <m:naryLim m:val="undOvr"/>
  </m:mathPr>
  <w:themeFontLang w:val="en-IN"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C5C8B"/>
  <w15:chartTrackingRefBased/>
  <w15:docId w15:val="{222CB244-F9E9-435C-A52A-D6B21972D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0C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0C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0C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0C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0C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0C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0C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0C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0C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0C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0C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0C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0C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0C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0C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0C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0C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0CDB"/>
    <w:rPr>
      <w:rFonts w:eastAsiaTheme="majorEastAsia" w:cstheme="majorBidi"/>
      <w:color w:val="272727" w:themeColor="text1" w:themeTint="D8"/>
    </w:rPr>
  </w:style>
  <w:style w:type="paragraph" w:styleId="Title">
    <w:name w:val="Title"/>
    <w:basedOn w:val="Normal"/>
    <w:next w:val="Normal"/>
    <w:link w:val="TitleChar"/>
    <w:uiPriority w:val="10"/>
    <w:qFormat/>
    <w:rsid w:val="00070C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0C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0C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0C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0CDB"/>
    <w:pPr>
      <w:spacing w:before="160"/>
      <w:jc w:val="center"/>
    </w:pPr>
    <w:rPr>
      <w:i/>
      <w:iCs/>
      <w:color w:val="404040" w:themeColor="text1" w:themeTint="BF"/>
    </w:rPr>
  </w:style>
  <w:style w:type="character" w:customStyle="1" w:styleId="QuoteChar">
    <w:name w:val="Quote Char"/>
    <w:basedOn w:val="DefaultParagraphFont"/>
    <w:link w:val="Quote"/>
    <w:uiPriority w:val="29"/>
    <w:rsid w:val="00070CDB"/>
    <w:rPr>
      <w:i/>
      <w:iCs/>
      <w:color w:val="404040" w:themeColor="text1" w:themeTint="BF"/>
    </w:rPr>
  </w:style>
  <w:style w:type="paragraph" w:styleId="ListParagraph">
    <w:name w:val="List Paragraph"/>
    <w:basedOn w:val="Normal"/>
    <w:uiPriority w:val="34"/>
    <w:qFormat/>
    <w:rsid w:val="00070CDB"/>
    <w:pPr>
      <w:ind w:left="720"/>
      <w:contextualSpacing/>
    </w:pPr>
  </w:style>
  <w:style w:type="character" w:styleId="IntenseEmphasis">
    <w:name w:val="Intense Emphasis"/>
    <w:basedOn w:val="DefaultParagraphFont"/>
    <w:uiPriority w:val="21"/>
    <w:qFormat/>
    <w:rsid w:val="00070CDB"/>
    <w:rPr>
      <w:i/>
      <w:iCs/>
      <w:color w:val="0F4761" w:themeColor="accent1" w:themeShade="BF"/>
    </w:rPr>
  </w:style>
  <w:style w:type="paragraph" w:styleId="IntenseQuote">
    <w:name w:val="Intense Quote"/>
    <w:basedOn w:val="Normal"/>
    <w:next w:val="Normal"/>
    <w:link w:val="IntenseQuoteChar"/>
    <w:uiPriority w:val="30"/>
    <w:qFormat/>
    <w:rsid w:val="00070C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0CDB"/>
    <w:rPr>
      <w:i/>
      <w:iCs/>
      <w:color w:val="0F4761" w:themeColor="accent1" w:themeShade="BF"/>
    </w:rPr>
  </w:style>
  <w:style w:type="character" w:styleId="IntenseReference">
    <w:name w:val="Intense Reference"/>
    <w:basedOn w:val="DefaultParagraphFont"/>
    <w:uiPriority w:val="32"/>
    <w:qFormat/>
    <w:rsid w:val="00070CDB"/>
    <w:rPr>
      <w:b/>
      <w:bCs/>
      <w:smallCaps/>
      <w:color w:val="0F4761" w:themeColor="accent1" w:themeShade="BF"/>
      <w:spacing w:val="5"/>
    </w:rPr>
  </w:style>
  <w:style w:type="paragraph" w:styleId="Footer">
    <w:name w:val="footer"/>
    <w:basedOn w:val="Normal"/>
    <w:link w:val="FooterChar"/>
    <w:uiPriority w:val="99"/>
    <w:unhideWhenUsed/>
    <w:rsid w:val="00485F9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5F97"/>
  </w:style>
  <w:style w:type="character" w:styleId="Hyperlink">
    <w:name w:val="Hyperlink"/>
    <w:basedOn w:val="DefaultParagraphFont"/>
    <w:uiPriority w:val="99"/>
    <w:unhideWhenUsed/>
    <w:rsid w:val="00CE7762"/>
    <w:rPr>
      <w:color w:val="467886" w:themeColor="hyperlink"/>
      <w:u w:val="single"/>
    </w:rPr>
  </w:style>
  <w:style w:type="character" w:styleId="UnresolvedMention">
    <w:name w:val="Unresolved Mention"/>
    <w:basedOn w:val="DefaultParagraphFont"/>
    <w:uiPriority w:val="99"/>
    <w:semiHidden/>
    <w:unhideWhenUsed/>
    <w:rsid w:val="00CE77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465f887-04a9-4c17-8b62-103eddccf68b}" enabled="1" method="Standard" siteId="{ca2a7f76-dbd7-4ec0-9108-6b3d524fb7c8}" contentBits="2"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3</Pages>
  <Words>771</Words>
  <Characters>4399</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Wagner, Avital</dc:creator>
  <cp:keywords/>
  <dc:description/>
  <cp:lastModifiedBy>Akshaya kumar jaishankar</cp:lastModifiedBy>
  <cp:revision>3</cp:revision>
  <dcterms:created xsi:type="dcterms:W3CDTF">2025-12-18T20:36:00Z</dcterms:created>
  <dcterms:modified xsi:type="dcterms:W3CDTF">2025-12-18T20:41:00Z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91ce29c,6941594f,52f302d6</vt:lpwstr>
  </property>
  <property fmtid="{D5CDD505-2E9C-101B-9397-08002B2CF9AE}" pid="3" name="ClassificationContentMarkingFooterFontProps">
    <vt:lpwstr>#000000,10,Aptos</vt:lpwstr>
  </property>
  <property fmtid="{D5CDD505-2E9C-101B-9397-08002B2CF9AE}" pid="4" name="ClassificationContentMarkingFooterText">
    <vt:lpwstr>Classified as Internal | Intern</vt:lpwstr>
  </property>
</Properties>
</file>