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A4B22" w14:textId="77777777" w:rsidR="006317E5" w:rsidRDefault="00000000">
      <w:pPr>
        <w:pStyle w:val="Title"/>
      </w:pPr>
      <w:r>
        <w:t>Smart</w:t>
      </w:r>
      <w:r>
        <w:rPr>
          <w:spacing w:val="-10"/>
        </w:rPr>
        <w:t xml:space="preserve"> </w:t>
      </w:r>
      <w:r>
        <w:t>Eco-Intelligence:</w:t>
      </w:r>
      <w:r>
        <w:rPr>
          <w:spacing w:val="-10"/>
        </w:rPr>
        <w:t xml:space="preserve"> </w:t>
      </w:r>
      <w:r>
        <w:t>An</w:t>
      </w:r>
      <w:r>
        <w:rPr>
          <w:spacing w:val="-10"/>
        </w:rPr>
        <w:t xml:space="preserve"> </w:t>
      </w:r>
      <w:r>
        <w:t>AI-Integrated</w:t>
      </w:r>
      <w:r>
        <w:rPr>
          <w:spacing w:val="-10"/>
        </w:rPr>
        <w:t xml:space="preserve"> </w:t>
      </w:r>
      <w:r>
        <w:t>IoT Architecture for Tree Health Prediction in Urban Environments</w:t>
      </w:r>
    </w:p>
    <w:p w14:paraId="794296DB" w14:textId="73625B2F" w:rsidR="006317E5" w:rsidRDefault="006317E5">
      <w:pPr>
        <w:pStyle w:val="BodyText"/>
      </w:pPr>
    </w:p>
    <w:p w14:paraId="0AA2443A" w14:textId="77777777" w:rsidR="006317E5" w:rsidRDefault="006317E5">
      <w:pPr>
        <w:pStyle w:val="BodyText"/>
      </w:pPr>
    </w:p>
    <w:p w14:paraId="0E201182" w14:textId="77777777" w:rsidR="006317E5" w:rsidRDefault="006317E5">
      <w:pPr>
        <w:pStyle w:val="BodyText"/>
      </w:pPr>
    </w:p>
    <w:p w14:paraId="7F4C50AF" w14:textId="77777777" w:rsidR="006317E5" w:rsidRDefault="006317E5">
      <w:pPr>
        <w:pStyle w:val="BodyText"/>
        <w:spacing w:before="99"/>
      </w:pPr>
    </w:p>
    <w:p w14:paraId="2DC04D13" w14:textId="77777777" w:rsidR="006317E5" w:rsidRDefault="006317E5">
      <w:pPr>
        <w:pStyle w:val="BodyText"/>
        <w:sectPr w:rsidR="006317E5">
          <w:type w:val="continuous"/>
          <w:pgSz w:w="12240" w:h="15840"/>
          <w:pgMar w:top="1380" w:right="1080" w:bottom="280" w:left="720" w:header="720" w:footer="720" w:gutter="0"/>
          <w:cols w:space="720"/>
        </w:sectPr>
      </w:pPr>
    </w:p>
    <w:p w14:paraId="4559A359" w14:textId="77777777" w:rsidR="006317E5" w:rsidRDefault="00000000">
      <w:pPr>
        <w:spacing w:before="173"/>
        <w:ind w:left="1228"/>
        <w:rPr>
          <w:sz w:val="18"/>
        </w:rPr>
      </w:pPr>
      <w:r>
        <w:rPr>
          <w:sz w:val="18"/>
        </w:rPr>
        <w:t xml:space="preserve">Dakshija </w:t>
      </w:r>
      <w:r>
        <w:rPr>
          <w:spacing w:val="-10"/>
          <w:sz w:val="18"/>
        </w:rPr>
        <w:t>P</w:t>
      </w:r>
    </w:p>
    <w:p w14:paraId="1ADC782F" w14:textId="77777777" w:rsidR="006317E5" w:rsidRDefault="00000000">
      <w:pPr>
        <w:ind w:left="518" w:firstLine="477"/>
        <w:rPr>
          <w:i/>
          <w:sz w:val="18"/>
        </w:rPr>
      </w:pPr>
      <w:r>
        <w:rPr>
          <w:i/>
          <w:sz w:val="18"/>
        </w:rPr>
        <w:t>Dept of CSE-ICB Dayananda</w:t>
      </w:r>
      <w:r>
        <w:rPr>
          <w:i/>
          <w:spacing w:val="-12"/>
          <w:sz w:val="18"/>
        </w:rPr>
        <w:t xml:space="preserve"> </w:t>
      </w:r>
      <w:r>
        <w:rPr>
          <w:i/>
          <w:sz w:val="18"/>
        </w:rPr>
        <w:t>Sagar</w:t>
      </w:r>
      <w:r>
        <w:rPr>
          <w:i/>
          <w:spacing w:val="-11"/>
          <w:sz w:val="18"/>
        </w:rPr>
        <w:t xml:space="preserve"> </w:t>
      </w:r>
      <w:r>
        <w:rPr>
          <w:i/>
          <w:sz w:val="18"/>
        </w:rPr>
        <w:t>Academy</w:t>
      </w:r>
      <w:r>
        <w:rPr>
          <w:i/>
          <w:spacing w:val="-11"/>
          <w:sz w:val="18"/>
        </w:rPr>
        <w:t xml:space="preserve"> </w:t>
      </w:r>
      <w:r>
        <w:rPr>
          <w:i/>
          <w:sz w:val="18"/>
        </w:rPr>
        <w:t>of Technology and Management</w:t>
      </w:r>
    </w:p>
    <w:p w14:paraId="16FB574D" w14:textId="77777777" w:rsidR="006317E5" w:rsidRDefault="00000000">
      <w:pPr>
        <w:ind w:left="983"/>
        <w:rPr>
          <w:i/>
          <w:sz w:val="18"/>
        </w:rPr>
      </w:pPr>
      <w:proofErr w:type="gramStart"/>
      <w:r>
        <w:rPr>
          <w:i/>
          <w:sz w:val="18"/>
        </w:rPr>
        <w:t>Bengaluru ,</w:t>
      </w:r>
      <w:proofErr w:type="gramEnd"/>
      <w:r>
        <w:rPr>
          <w:i/>
          <w:sz w:val="18"/>
        </w:rPr>
        <w:t xml:space="preserve"> </w:t>
      </w:r>
      <w:r>
        <w:rPr>
          <w:i/>
          <w:spacing w:val="-2"/>
          <w:sz w:val="18"/>
        </w:rPr>
        <w:t>India</w:t>
      </w:r>
    </w:p>
    <w:p w14:paraId="4350EF9A" w14:textId="77777777" w:rsidR="006317E5" w:rsidRDefault="006317E5">
      <w:pPr>
        <w:pStyle w:val="BodyText"/>
        <w:rPr>
          <w:i/>
          <w:sz w:val="18"/>
        </w:rPr>
      </w:pPr>
    </w:p>
    <w:p w14:paraId="1304BD7E" w14:textId="77777777" w:rsidR="006317E5" w:rsidRDefault="006317E5">
      <w:pPr>
        <w:pStyle w:val="BodyText"/>
        <w:spacing w:before="153"/>
        <w:rPr>
          <w:i/>
          <w:sz w:val="18"/>
        </w:rPr>
      </w:pPr>
    </w:p>
    <w:p w14:paraId="37E63662" w14:textId="77777777" w:rsidR="006317E5" w:rsidRDefault="00000000">
      <w:pPr>
        <w:ind w:left="1239"/>
        <w:rPr>
          <w:sz w:val="18"/>
        </w:rPr>
      </w:pPr>
      <w:r>
        <w:rPr>
          <w:spacing w:val="-2"/>
          <w:sz w:val="18"/>
        </w:rPr>
        <w:t>Tejomai</w:t>
      </w:r>
      <w:r>
        <w:rPr>
          <w:spacing w:val="1"/>
          <w:sz w:val="18"/>
        </w:rPr>
        <w:t xml:space="preserve"> </w:t>
      </w:r>
      <w:r>
        <w:rPr>
          <w:spacing w:val="-10"/>
          <w:sz w:val="18"/>
        </w:rPr>
        <w:t>V</w:t>
      </w:r>
    </w:p>
    <w:p w14:paraId="15C11C81" w14:textId="77777777" w:rsidR="006317E5" w:rsidRDefault="00000000">
      <w:pPr>
        <w:ind w:left="518" w:firstLine="477"/>
        <w:rPr>
          <w:i/>
          <w:sz w:val="18"/>
        </w:rPr>
      </w:pPr>
      <w:r>
        <w:rPr>
          <w:i/>
          <w:sz w:val="18"/>
        </w:rPr>
        <w:t>Dept of CSE-ICB Dayananda</w:t>
      </w:r>
      <w:r>
        <w:rPr>
          <w:i/>
          <w:spacing w:val="-12"/>
          <w:sz w:val="18"/>
        </w:rPr>
        <w:t xml:space="preserve"> </w:t>
      </w:r>
      <w:r>
        <w:rPr>
          <w:i/>
          <w:sz w:val="18"/>
        </w:rPr>
        <w:t>Sagar</w:t>
      </w:r>
      <w:r>
        <w:rPr>
          <w:i/>
          <w:spacing w:val="-11"/>
          <w:sz w:val="18"/>
        </w:rPr>
        <w:t xml:space="preserve"> </w:t>
      </w:r>
      <w:r>
        <w:rPr>
          <w:i/>
          <w:sz w:val="18"/>
        </w:rPr>
        <w:t>Academy</w:t>
      </w:r>
      <w:r>
        <w:rPr>
          <w:i/>
          <w:spacing w:val="-11"/>
          <w:sz w:val="18"/>
        </w:rPr>
        <w:t xml:space="preserve"> </w:t>
      </w:r>
      <w:r>
        <w:rPr>
          <w:i/>
          <w:sz w:val="18"/>
        </w:rPr>
        <w:t>of Technology and Management</w:t>
      </w:r>
    </w:p>
    <w:p w14:paraId="2C6F3E9B" w14:textId="77777777" w:rsidR="006317E5" w:rsidRDefault="00000000">
      <w:pPr>
        <w:ind w:left="983"/>
        <w:rPr>
          <w:i/>
          <w:sz w:val="18"/>
        </w:rPr>
      </w:pPr>
      <w:proofErr w:type="gramStart"/>
      <w:r>
        <w:rPr>
          <w:i/>
          <w:sz w:val="18"/>
        </w:rPr>
        <w:t>Bengaluru ,</w:t>
      </w:r>
      <w:proofErr w:type="gramEnd"/>
      <w:r>
        <w:rPr>
          <w:i/>
          <w:sz w:val="18"/>
        </w:rPr>
        <w:t xml:space="preserve"> </w:t>
      </w:r>
      <w:r>
        <w:rPr>
          <w:i/>
          <w:spacing w:val="-2"/>
          <w:sz w:val="18"/>
        </w:rPr>
        <w:t>India</w:t>
      </w:r>
    </w:p>
    <w:p w14:paraId="42C18D8F" w14:textId="77777777" w:rsidR="006317E5" w:rsidRDefault="00000000">
      <w:pPr>
        <w:spacing w:before="93"/>
        <w:ind w:left="478"/>
        <w:jc w:val="center"/>
        <w:rPr>
          <w:sz w:val="18"/>
        </w:rPr>
      </w:pPr>
      <w:r>
        <w:br w:type="column"/>
      </w:r>
      <w:r>
        <w:rPr>
          <w:sz w:val="18"/>
        </w:rPr>
        <w:t xml:space="preserve">Phaneendra </w:t>
      </w:r>
      <w:r>
        <w:rPr>
          <w:spacing w:val="-10"/>
          <w:sz w:val="18"/>
        </w:rPr>
        <w:t>M</w:t>
      </w:r>
    </w:p>
    <w:p w14:paraId="16608B35" w14:textId="77777777" w:rsidR="006317E5" w:rsidRDefault="00000000">
      <w:pPr>
        <w:ind w:left="518" w:firstLine="477"/>
        <w:rPr>
          <w:i/>
          <w:sz w:val="18"/>
        </w:rPr>
      </w:pPr>
      <w:r>
        <w:rPr>
          <w:i/>
          <w:sz w:val="18"/>
        </w:rPr>
        <w:t>Dept of CSE-ICB Dayananda</w:t>
      </w:r>
      <w:r>
        <w:rPr>
          <w:i/>
          <w:spacing w:val="-12"/>
          <w:sz w:val="18"/>
        </w:rPr>
        <w:t xml:space="preserve"> </w:t>
      </w:r>
      <w:r>
        <w:rPr>
          <w:i/>
          <w:sz w:val="18"/>
        </w:rPr>
        <w:t>Sagar</w:t>
      </w:r>
      <w:r>
        <w:rPr>
          <w:i/>
          <w:spacing w:val="-11"/>
          <w:sz w:val="18"/>
        </w:rPr>
        <w:t xml:space="preserve"> </w:t>
      </w:r>
      <w:r>
        <w:rPr>
          <w:i/>
          <w:sz w:val="18"/>
        </w:rPr>
        <w:t>Academy</w:t>
      </w:r>
      <w:r>
        <w:rPr>
          <w:i/>
          <w:spacing w:val="-11"/>
          <w:sz w:val="18"/>
        </w:rPr>
        <w:t xml:space="preserve"> </w:t>
      </w:r>
      <w:r>
        <w:rPr>
          <w:i/>
          <w:sz w:val="18"/>
        </w:rPr>
        <w:t>of Technology and Management</w:t>
      </w:r>
    </w:p>
    <w:p w14:paraId="10C92515" w14:textId="77777777" w:rsidR="006317E5" w:rsidRDefault="00000000">
      <w:pPr>
        <w:ind w:left="983"/>
        <w:rPr>
          <w:i/>
          <w:sz w:val="18"/>
        </w:rPr>
      </w:pPr>
      <w:proofErr w:type="gramStart"/>
      <w:r>
        <w:rPr>
          <w:i/>
          <w:sz w:val="18"/>
        </w:rPr>
        <w:t>Bengaluru ,</w:t>
      </w:r>
      <w:proofErr w:type="gramEnd"/>
      <w:r>
        <w:rPr>
          <w:i/>
          <w:sz w:val="18"/>
        </w:rPr>
        <w:t xml:space="preserve"> </w:t>
      </w:r>
      <w:r>
        <w:rPr>
          <w:i/>
          <w:spacing w:val="-2"/>
          <w:sz w:val="18"/>
        </w:rPr>
        <w:t>India</w:t>
      </w:r>
    </w:p>
    <w:p w14:paraId="0FA04C48" w14:textId="77777777" w:rsidR="006317E5" w:rsidRDefault="006317E5">
      <w:pPr>
        <w:pStyle w:val="BodyText"/>
        <w:rPr>
          <w:i/>
          <w:sz w:val="18"/>
        </w:rPr>
      </w:pPr>
    </w:p>
    <w:p w14:paraId="139B1BBC" w14:textId="77777777" w:rsidR="006317E5" w:rsidRDefault="006317E5">
      <w:pPr>
        <w:pStyle w:val="BodyText"/>
        <w:spacing w:before="153"/>
        <w:rPr>
          <w:i/>
          <w:sz w:val="18"/>
        </w:rPr>
      </w:pPr>
    </w:p>
    <w:p w14:paraId="4083A9E7" w14:textId="77777777" w:rsidR="006317E5" w:rsidRDefault="00000000">
      <w:pPr>
        <w:ind w:left="478"/>
        <w:jc w:val="center"/>
        <w:rPr>
          <w:sz w:val="18"/>
        </w:rPr>
      </w:pPr>
      <w:r>
        <w:rPr>
          <w:spacing w:val="-10"/>
          <w:sz w:val="18"/>
        </w:rPr>
        <w:t>l</w:t>
      </w:r>
    </w:p>
    <w:p w14:paraId="1619DC03" w14:textId="77777777" w:rsidR="006317E5" w:rsidRDefault="00000000">
      <w:pPr>
        <w:spacing w:before="93"/>
        <w:ind w:left="30"/>
        <w:jc w:val="center"/>
        <w:rPr>
          <w:sz w:val="18"/>
        </w:rPr>
      </w:pPr>
      <w:r>
        <w:br w:type="column"/>
      </w:r>
      <w:r>
        <w:rPr>
          <w:sz w:val="18"/>
        </w:rPr>
        <w:t xml:space="preserve">Gowrish </w:t>
      </w:r>
      <w:r>
        <w:rPr>
          <w:spacing w:val="-10"/>
          <w:sz w:val="18"/>
        </w:rPr>
        <w:t>P</w:t>
      </w:r>
    </w:p>
    <w:p w14:paraId="791A1170" w14:textId="77777777" w:rsidR="006317E5" w:rsidRDefault="00000000">
      <w:pPr>
        <w:ind w:left="518" w:right="145" w:firstLine="477"/>
        <w:rPr>
          <w:i/>
          <w:sz w:val="18"/>
        </w:rPr>
      </w:pPr>
      <w:r>
        <w:rPr>
          <w:i/>
          <w:sz w:val="18"/>
        </w:rPr>
        <w:t>Dept of CSE-ICB Dayananda</w:t>
      </w:r>
      <w:r>
        <w:rPr>
          <w:i/>
          <w:spacing w:val="-12"/>
          <w:sz w:val="18"/>
        </w:rPr>
        <w:t xml:space="preserve"> </w:t>
      </w:r>
      <w:r>
        <w:rPr>
          <w:i/>
          <w:sz w:val="18"/>
        </w:rPr>
        <w:t>Sagar</w:t>
      </w:r>
      <w:r>
        <w:rPr>
          <w:i/>
          <w:spacing w:val="-11"/>
          <w:sz w:val="18"/>
        </w:rPr>
        <w:t xml:space="preserve"> </w:t>
      </w:r>
      <w:r>
        <w:rPr>
          <w:i/>
          <w:sz w:val="18"/>
        </w:rPr>
        <w:t>Academy</w:t>
      </w:r>
      <w:r>
        <w:rPr>
          <w:i/>
          <w:spacing w:val="-11"/>
          <w:sz w:val="18"/>
        </w:rPr>
        <w:t xml:space="preserve"> </w:t>
      </w:r>
      <w:r>
        <w:rPr>
          <w:i/>
          <w:sz w:val="18"/>
        </w:rPr>
        <w:t>of Technology and Management</w:t>
      </w:r>
    </w:p>
    <w:p w14:paraId="781BF849" w14:textId="77777777" w:rsidR="006317E5" w:rsidRDefault="00000000">
      <w:pPr>
        <w:ind w:left="983"/>
        <w:rPr>
          <w:i/>
          <w:sz w:val="18"/>
        </w:rPr>
      </w:pPr>
      <w:proofErr w:type="gramStart"/>
      <w:r>
        <w:rPr>
          <w:i/>
          <w:sz w:val="18"/>
        </w:rPr>
        <w:t>Bengaluru ,</w:t>
      </w:r>
      <w:proofErr w:type="gramEnd"/>
      <w:r>
        <w:rPr>
          <w:i/>
          <w:sz w:val="18"/>
        </w:rPr>
        <w:t xml:space="preserve"> </w:t>
      </w:r>
      <w:r>
        <w:rPr>
          <w:i/>
          <w:spacing w:val="-2"/>
          <w:sz w:val="18"/>
        </w:rPr>
        <w:t>India</w:t>
      </w:r>
    </w:p>
    <w:p w14:paraId="6410F96F" w14:textId="77777777" w:rsidR="006317E5" w:rsidRDefault="006317E5">
      <w:pPr>
        <w:rPr>
          <w:i/>
          <w:sz w:val="18"/>
        </w:rPr>
        <w:sectPr w:rsidR="006317E5">
          <w:type w:val="continuous"/>
          <w:pgSz w:w="12240" w:h="15840"/>
          <w:pgMar w:top="1380" w:right="1080" w:bottom="280" w:left="720" w:header="720" w:footer="720" w:gutter="0"/>
          <w:cols w:num="3" w:space="720" w:equalWidth="0">
            <w:col w:w="2763" w:space="852"/>
            <w:col w:w="2763" w:space="852"/>
            <w:col w:w="3210"/>
          </w:cols>
        </w:sectPr>
      </w:pPr>
    </w:p>
    <w:p w14:paraId="7A3E0D55" w14:textId="77777777" w:rsidR="006317E5" w:rsidRDefault="006317E5">
      <w:pPr>
        <w:pStyle w:val="BodyText"/>
        <w:spacing w:before="138"/>
        <w:rPr>
          <w:i/>
        </w:rPr>
      </w:pPr>
    </w:p>
    <w:p w14:paraId="3992794E" w14:textId="77777777" w:rsidR="006317E5" w:rsidRDefault="006317E5">
      <w:pPr>
        <w:pStyle w:val="BodyText"/>
        <w:rPr>
          <w:i/>
        </w:rPr>
        <w:sectPr w:rsidR="006317E5">
          <w:type w:val="continuous"/>
          <w:pgSz w:w="12240" w:h="15840"/>
          <w:pgMar w:top="1380" w:right="1080" w:bottom="280" w:left="720" w:header="720" w:footer="720" w:gutter="0"/>
          <w:cols w:space="720"/>
        </w:sectPr>
      </w:pPr>
    </w:p>
    <w:p w14:paraId="43446FE4" w14:textId="77777777" w:rsidR="006317E5" w:rsidRDefault="00000000">
      <w:pPr>
        <w:spacing w:before="92"/>
        <w:ind w:left="173" w:right="38" w:firstLine="270"/>
        <w:jc w:val="both"/>
        <w:rPr>
          <w:b/>
          <w:sz w:val="20"/>
        </w:rPr>
      </w:pPr>
      <w:r>
        <w:rPr>
          <w:b/>
          <w:i/>
          <w:sz w:val="20"/>
        </w:rPr>
        <w:t>Abstract</w:t>
      </w:r>
      <w:r>
        <w:rPr>
          <w:b/>
          <w:i/>
          <w:sz w:val="18"/>
        </w:rPr>
        <w:t>—</w:t>
      </w:r>
      <w:r>
        <w:rPr>
          <w:b/>
          <w:sz w:val="20"/>
        </w:rPr>
        <w:t>Urban green infrastructure plays a critical role in mitigating heat islands, improving air quality, and supporting urban ecosystems.</w:t>
      </w:r>
      <w:r>
        <w:rPr>
          <w:b/>
          <w:spacing w:val="-8"/>
          <w:sz w:val="20"/>
        </w:rPr>
        <w:t xml:space="preserve"> </w:t>
      </w:r>
      <w:r>
        <w:rPr>
          <w:b/>
          <w:sz w:val="20"/>
        </w:rPr>
        <w:t>However,</w:t>
      </w:r>
      <w:r>
        <w:rPr>
          <w:b/>
          <w:spacing w:val="-8"/>
          <w:sz w:val="20"/>
        </w:rPr>
        <w:t xml:space="preserve"> </w:t>
      </w:r>
      <w:r>
        <w:rPr>
          <w:b/>
          <w:sz w:val="20"/>
        </w:rPr>
        <w:t>urban</w:t>
      </w:r>
      <w:r>
        <w:rPr>
          <w:b/>
          <w:spacing w:val="-8"/>
          <w:sz w:val="20"/>
        </w:rPr>
        <w:t xml:space="preserve"> </w:t>
      </w:r>
      <w:r>
        <w:rPr>
          <w:b/>
          <w:sz w:val="20"/>
        </w:rPr>
        <w:t>trees face challenges such as water stress, soil compaction, root damage, and</w:t>
      </w:r>
      <w:r>
        <w:rPr>
          <w:b/>
          <w:spacing w:val="-5"/>
          <w:sz w:val="20"/>
        </w:rPr>
        <w:t xml:space="preserve"> </w:t>
      </w:r>
      <w:r>
        <w:rPr>
          <w:b/>
          <w:sz w:val="20"/>
        </w:rPr>
        <w:t>undetected</w:t>
      </w:r>
      <w:r>
        <w:rPr>
          <w:b/>
          <w:spacing w:val="-5"/>
          <w:sz w:val="20"/>
        </w:rPr>
        <w:t xml:space="preserve"> </w:t>
      </w:r>
      <w:r>
        <w:rPr>
          <w:b/>
          <w:sz w:val="20"/>
        </w:rPr>
        <w:t>health</w:t>
      </w:r>
      <w:r>
        <w:rPr>
          <w:b/>
          <w:spacing w:val="-5"/>
          <w:sz w:val="20"/>
        </w:rPr>
        <w:t xml:space="preserve"> </w:t>
      </w:r>
      <w:r>
        <w:rPr>
          <w:b/>
          <w:sz w:val="20"/>
        </w:rPr>
        <w:t>deterioration</w:t>
      </w:r>
      <w:r>
        <w:rPr>
          <w:b/>
          <w:spacing w:val="-5"/>
          <w:sz w:val="20"/>
        </w:rPr>
        <w:t xml:space="preserve"> </w:t>
      </w:r>
      <w:r>
        <w:rPr>
          <w:b/>
          <w:sz w:val="20"/>
        </w:rPr>
        <w:t>due</w:t>
      </w:r>
      <w:r>
        <w:rPr>
          <w:b/>
          <w:spacing w:val="-5"/>
          <w:sz w:val="20"/>
        </w:rPr>
        <w:t xml:space="preserve"> </w:t>
      </w:r>
      <w:r>
        <w:rPr>
          <w:b/>
          <w:sz w:val="20"/>
        </w:rPr>
        <w:t>to limited real-time monitoring. This paper proposes an</w:t>
      </w:r>
      <w:r>
        <w:rPr>
          <w:b/>
          <w:spacing w:val="40"/>
          <w:sz w:val="20"/>
        </w:rPr>
        <w:t xml:space="preserve"> </w:t>
      </w:r>
      <w:r>
        <w:rPr>
          <w:b/>
          <w:sz w:val="20"/>
        </w:rPr>
        <w:t>AI-integrated IoT</w:t>
      </w:r>
      <w:r>
        <w:rPr>
          <w:b/>
          <w:spacing w:val="-7"/>
          <w:sz w:val="20"/>
        </w:rPr>
        <w:t xml:space="preserve"> </w:t>
      </w:r>
      <w:r>
        <w:rPr>
          <w:b/>
          <w:sz w:val="20"/>
        </w:rPr>
        <w:t>framework</w:t>
      </w:r>
      <w:r>
        <w:rPr>
          <w:b/>
          <w:spacing w:val="-7"/>
          <w:sz w:val="20"/>
        </w:rPr>
        <w:t xml:space="preserve"> </w:t>
      </w:r>
      <w:r>
        <w:rPr>
          <w:b/>
          <w:sz w:val="20"/>
        </w:rPr>
        <w:t>for</w:t>
      </w:r>
      <w:r>
        <w:rPr>
          <w:b/>
          <w:spacing w:val="-7"/>
          <w:sz w:val="20"/>
        </w:rPr>
        <w:t xml:space="preserve"> </w:t>
      </w:r>
      <w:r>
        <w:rPr>
          <w:b/>
          <w:sz w:val="20"/>
        </w:rPr>
        <w:t>continuous</w:t>
      </w:r>
      <w:r>
        <w:rPr>
          <w:b/>
          <w:spacing w:val="-7"/>
          <w:sz w:val="20"/>
        </w:rPr>
        <w:t xml:space="preserve"> </w:t>
      </w:r>
      <w:r>
        <w:rPr>
          <w:b/>
          <w:sz w:val="20"/>
        </w:rPr>
        <w:t>monitoring and predictive analysis of urban tree health and root stress. The proposed system employs distributed IoT sensor nodes (soil moisture, temperature, humidity, and root-vibration sensors) to collect environmental and physiological parameters of trees.</w:t>
      </w:r>
      <w:r>
        <w:rPr>
          <w:b/>
          <w:spacing w:val="-5"/>
          <w:sz w:val="20"/>
        </w:rPr>
        <w:t xml:space="preserve"> </w:t>
      </w:r>
      <w:r>
        <w:rPr>
          <w:b/>
          <w:sz w:val="20"/>
        </w:rPr>
        <w:t>The</w:t>
      </w:r>
      <w:r>
        <w:rPr>
          <w:b/>
          <w:spacing w:val="-5"/>
          <w:sz w:val="20"/>
        </w:rPr>
        <w:t xml:space="preserve"> </w:t>
      </w:r>
      <w:r>
        <w:rPr>
          <w:b/>
          <w:sz w:val="20"/>
        </w:rPr>
        <w:t>collected</w:t>
      </w:r>
      <w:r>
        <w:rPr>
          <w:b/>
          <w:spacing w:val="-5"/>
          <w:sz w:val="20"/>
        </w:rPr>
        <w:t xml:space="preserve"> </w:t>
      </w:r>
      <w:r>
        <w:rPr>
          <w:b/>
          <w:sz w:val="20"/>
        </w:rPr>
        <w:t>data</w:t>
      </w:r>
      <w:r>
        <w:rPr>
          <w:b/>
          <w:spacing w:val="-5"/>
          <w:sz w:val="20"/>
        </w:rPr>
        <w:t xml:space="preserve"> </w:t>
      </w:r>
      <w:r>
        <w:rPr>
          <w:b/>
          <w:sz w:val="20"/>
        </w:rPr>
        <w:t>are processed using machine learning models to predict stress</w:t>
      </w:r>
      <w:r>
        <w:rPr>
          <w:b/>
          <w:spacing w:val="-7"/>
          <w:sz w:val="20"/>
        </w:rPr>
        <w:t xml:space="preserve"> </w:t>
      </w:r>
      <w:r>
        <w:rPr>
          <w:b/>
          <w:sz w:val="20"/>
        </w:rPr>
        <w:t>levels,</w:t>
      </w:r>
      <w:r>
        <w:rPr>
          <w:b/>
          <w:spacing w:val="-7"/>
          <w:sz w:val="20"/>
        </w:rPr>
        <w:t xml:space="preserve"> </w:t>
      </w:r>
      <w:r>
        <w:rPr>
          <w:b/>
          <w:sz w:val="20"/>
        </w:rPr>
        <w:t>detect</w:t>
      </w:r>
      <w:r>
        <w:rPr>
          <w:b/>
          <w:spacing w:val="-7"/>
          <w:sz w:val="20"/>
        </w:rPr>
        <w:t xml:space="preserve"> </w:t>
      </w:r>
      <w:r>
        <w:rPr>
          <w:b/>
          <w:sz w:val="20"/>
        </w:rPr>
        <w:t>anomalies,</w:t>
      </w:r>
      <w:r>
        <w:rPr>
          <w:b/>
          <w:spacing w:val="-7"/>
          <w:sz w:val="20"/>
        </w:rPr>
        <w:t xml:space="preserve"> </w:t>
      </w:r>
      <w:r>
        <w:rPr>
          <w:b/>
          <w:sz w:val="20"/>
        </w:rPr>
        <w:t>and</w:t>
      </w:r>
      <w:r>
        <w:rPr>
          <w:b/>
          <w:spacing w:val="-7"/>
          <w:sz w:val="20"/>
        </w:rPr>
        <w:t xml:space="preserve"> </w:t>
      </w:r>
      <w:r>
        <w:rPr>
          <w:b/>
          <w:sz w:val="20"/>
        </w:rPr>
        <w:t>recommend</w:t>
      </w:r>
      <w:r>
        <w:rPr>
          <w:b/>
          <w:spacing w:val="-7"/>
          <w:sz w:val="20"/>
        </w:rPr>
        <w:t xml:space="preserve"> </w:t>
      </w:r>
      <w:r>
        <w:rPr>
          <w:b/>
          <w:sz w:val="20"/>
        </w:rPr>
        <w:t>proactive maintenance. Experimental results demonstrate</w:t>
      </w:r>
      <w:r>
        <w:rPr>
          <w:b/>
          <w:spacing w:val="-7"/>
          <w:sz w:val="20"/>
        </w:rPr>
        <w:t xml:space="preserve"> </w:t>
      </w:r>
      <w:r>
        <w:rPr>
          <w:b/>
          <w:sz w:val="20"/>
        </w:rPr>
        <w:t>that</w:t>
      </w:r>
      <w:r>
        <w:rPr>
          <w:b/>
          <w:spacing w:val="-7"/>
          <w:sz w:val="20"/>
        </w:rPr>
        <w:t xml:space="preserve"> </w:t>
      </w:r>
      <w:r>
        <w:rPr>
          <w:b/>
          <w:sz w:val="20"/>
        </w:rPr>
        <w:t>the AI-IoT system achieves accurate health prediction with minimal latency and supports sustainable urban tree management.</w:t>
      </w:r>
      <w:r>
        <w:rPr>
          <w:b/>
          <w:spacing w:val="80"/>
          <w:w w:val="150"/>
          <w:sz w:val="20"/>
        </w:rPr>
        <w:t xml:space="preserve"> </w:t>
      </w:r>
      <w:r>
        <w:rPr>
          <w:b/>
          <w:sz w:val="20"/>
        </w:rPr>
        <w:t>The</w:t>
      </w:r>
      <w:r>
        <w:rPr>
          <w:b/>
          <w:spacing w:val="80"/>
          <w:sz w:val="20"/>
        </w:rPr>
        <w:t xml:space="preserve"> </w:t>
      </w:r>
      <w:r>
        <w:rPr>
          <w:b/>
          <w:sz w:val="20"/>
        </w:rPr>
        <w:t>research</w:t>
      </w:r>
      <w:r>
        <w:rPr>
          <w:b/>
          <w:spacing w:val="80"/>
          <w:sz w:val="20"/>
        </w:rPr>
        <w:t xml:space="preserve"> </w:t>
      </w:r>
      <w:r>
        <w:rPr>
          <w:b/>
          <w:sz w:val="20"/>
        </w:rPr>
        <w:t>contributes</w:t>
      </w:r>
      <w:r>
        <w:rPr>
          <w:b/>
          <w:spacing w:val="80"/>
          <w:sz w:val="20"/>
        </w:rPr>
        <w:t xml:space="preserve"> </w:t>
      </w:r>
      <w:r>
        <w:rPr>
          <w:b/>
          <w:sz w:val="20"/>
        </w:rPr>
        <w:t>toward</w:t>
      </w:r>
      <w:r>
        <w:rPr>
          <w:b/>
          <w:spacing w:val="80"/>
          <w:sz w:val="20"/>
        </w:rPr>
        <w:t xml:space="preserve"> </w:t>
      </w:r>
      <w:r>
        <w:rPr>
          <w:b/>
          <w:sz w:val="20"/>
        </w:rPr>
        <w:t>data-driven smart city greening, predictive environmental maintenance, and climate resilience.</w:t>
      </w:r>
    </w:p>
    <w:p w14:paraId="33854D67" w14:textId="77777777" w:rsidR="006317E5" w:rsidRDefault="00000000">
      <w:pPr>
        <w:pStyle w:val="BodyText"/>
        <w:spacing w:before="120"/>
        <w:ind w:left="173" w:right="39"/>
        <w:jc w:val="both"/>
      </w:pPr>
      <w:r>
        <w:t>Keywords — IoT, Smart City, Machine Learning, Environmental Monitoring, Tree Health, Root Stress, Predictive Maintenance</w:t>
      </w:r>
    </w:p>
    <w:p w14:paraId="1BF73E83" w14:textId="77777777" w:rsidR="006317E5" w:rsidRDefault="00000000">
      <w:pPr>
        <w:pStyle w:val="ListParagraph"/>
        <w:numPr>
          <w:ilvl w:val="0"/>
          <w:numId w:val="2"/>
        </w:numPr>
        <w:tabs>
          <w:tab w:val="left" w:pos="2416"/>
        </w:tabs>
        <w:spacing w:before="160"/>
        <w:ind w:hanging="568"/>
        <w:jc w:val="left"/>
        <w:rPr>
          <w:sz w:val="20"/>
        </w:rPr>
      </w:pPr>
      <w:bookmarkStart w:id="0" w:name="I.​INTRODUCTION__"/>
      <w:bookmarkEnd w:id="0"/>
      <w:r>
        <w:rPr>
          <w:smallCaps/>
          <w:spacing w:val="-2"/>
          <w:sz w:val="20"/>
        </w:rPr>
        <w:t>Introduction</w:t>
      </w:r>
    </w:p>
    <w:p w14:paraId="7725F61D" w14:textId="77777777" w:rsidR="006317E5" w:rsidRDefault="006317E5">
      <w:pPr>
        <w:pStyle w:val="BodyText"/>
        <w:spacing w:before="79"/>
        <w:rPr>
          <w:sz w:val="14"/>
        </w:rPr>
      </w:pPr>
    </w:p>
    <w:p w14:paraId="065F9E2A" w14:textId="77777777" w:rsidR="006317E5" w:rsidRDefault="00000000">
      <w:pPr>
        <w:pStyle w:val="BodyText"/>
        <w:ind w:left="173" w:right="43"/>
        <w:jc w:val="both"/>
      </w:pPr>
      <w:r>
        <w:t>Urban forestry represents an integral component of sustainable smart city ecosystems. Trees improve air</w:t>
      </w:r>
      <w:r>
        <w:rPr>
          <w:spacing w:val="40"/>
        </w:rPr>
        <w:t xml:space="preserve"> </w:t>
      </w:r>
      <w:r>
        <w:t>quality, reduce urban heat island effects, and enhance overall livability. However, maintaining</w:t>
      </w:r>
      <w:r>
        <w:rPr>
          <w:spacing w:val="-8"/>
        </w:rPr>
        <w:t xml:space="preserve"> </w:t>
      </w:r>
      <w:r>
        <w:t>tree</w:t>
      </w:r>
      <w:r>
        <w:rPr>
          <w:spacing w:val="-8"/>
        </w:rPr>
        <w:t xml:space="preserve"> </w:t>
      </w:r>
      <w:r>
        <w:t>health</w:t>
      </w:r>
      <w:r>
        <w:rPr>
          <w:spacing w:val="-8"/>
        </w:rPr>
        <w:t xml:space="preserve"> </w:t>
      </w:r>
      <w:r>
        <w:t>in</w:t>
      </w:r>
      <w:r>
        <w:rPr>
          <w:spacing w:val="-8"/>
        </w:rPr>
        <w:t xml:space="preserve"> </w:t>
      </w:r>
      <w:r>
        <w:t>urban</w:t>
      </w:r>
    </w:p>
    <w:p w14:paraId="1D436CD4" w14:textId="77777777" w:rsidR="006317E5" w:rsidRDefault="00000000">
      <w:pPr>
        <w:pStyle w:val="BodyText"/>
        <w:spacing w:before="92"/>
        <w:ind w:left="173" w:right="155"/>
        <w:jc w:val="both"/>
      </w:pPr>
      <w:r>
        <w:br w:type="column"/>
      </w:r>
      <w:r>
        <w:t xml:space="preserve">environments </w:t>
      </w:r>
      <w:proofErr w:type="gramStart"/>
      <w:r>
        <w:t>remains</w:t>
      </w:r>
      <w:proofErr w:type="gramEnd"/>
      <w:r>
        <w:t xml:space="preserve"> a persistent challenge due to factors such</w:t>
      </w:r>
      <w:r>
        <w:rPr>
          <w:spacing w:val="-4"/>
        </w:rPr>
        <w:t xml:space="preserve"> </w:t>
      </w:r>
      <w:r>
        <w:t>as</w:t>
      </w:r>
      <w:r>
        <w:rPr>
          <w:spacing w:val="-4"/>
        </w:rPr>
        <w:t xml:space="preserve"> </w:t>
      </w:r>
      <w:r>
        <w:t>soil</w:t>
      </w:r>
      <w:r>
        <w:rPr>
          <w:spacing w:val="-4"/>
        </w:rPr>
        <w:t xml:space="preserve"> </w:t>
      </w:r>
      <w:r>
        <w:t>compaction,</w:t>
      </w:r>
      <w:r>
        <w:rPr>
          <w:spacing w:val="-4"/>
        </w:rPr>
        <w:t xml:space="preserve"> </w:t>
      </w:r>
      <w:r>
        <w:t>inadequate</w:t>
      </w:r>
      <w:r>
        <w:rPr>
          <w:spacing w:val="-4"/>
        </w:rPr>
        <w:t xml:space="preserve"> </w:t>
      </w:r>
      <w:r>
        <w:t>watering,</w:t>
      </w:r>
      <w:r>
        <w:rPr>
          <w:spacing w:val="-4"/>
        </w:rPr>
        <w:t xml:space="preserve"> </w:t>
      </w:r>
      <w:r>
        <w:t>pollution,</w:t>
      </w:r>
      <w:r>
        <w:rPr>
          <w:spacing w:val="-4"/>
        </w:rPr>
        <w:t xml:space="preserve"> </w:t>
      </w:r>
      <w:r>
        <w:t>and undetected</w:t>
      </w:r>
      <w:r>
        <w:rPr>
          <w:spacing w:val="80"/>
        </w:rPr>
        <w:t xml:space="preserve"> </w:t>
      </w:r>
      <w:r>
        <w:t>root</w:t>
      </w:r>
      <w:r>
        <w:rPr>
          <w:spacing w:val="80"/>
        </w:rPr>
        <w:t xml:space="preserve"> </w:t>
      </w:r>
      <w:r>
        <w:t>decay.</w:t>
      </w:r>
      <w:r>
        <w:rPr>
          <w:spacing w:val="80"/>
        </w:rPr>
        <w:t xml:space="preserve"> </w:t>
      </w:r>
      <w:r>
        <w:t>Traditional</w:t>
      </w:r>
      <w:r>
        <w:rPr>
          <w:spacing w:val="80"/>
        </w:rPr>
        <w:t xml:space="preserve"> </w:t>
      </w:r>
      <w:r>
        <w:t>inspection</w:t>
      </w:r>
      <w:r>
        <w:rPr>
          <w:spacing w:val="40"/>
        </w:rPr>
        <w:t xml:space="preserve"> </w:t>
      </w:r>
      <w:r>
        <w:t>methods—visual</w:t>
      </w:r>
      <w:r>
        <w:rPr>
          <w:spacing w:val="40"/>
        </w:rPr>
        <w:t xml:space="preserve"> </w:t>
      </w:r>
      <w:r>
        <w:t>observation</w:t>
      </w:r>
      <w:r>
        <w:rPr>
          <w:spacing w:val="40"/>
        </w:rPr>
        <w:t xml:space="preserve"> </w:t>
      </w:r>
      <w:r>
        <w:t>and</w:t>
      </w:r>
      <w:r>
        <w:rPr>
          <w:spacing w:val="40"/>
        </w:rPr>
        <w:t xml:space="preserve"> </w:t>
      </w:r>
      <w:r>
        <w:t>manual</w:t>
      </w:r>
      <w:r>
        <w:rPr>
          <w:spacing w:val="40"/>
        </w:rPr>
        <w:t xml:space="preserve"> </w:t>
      </w:r>
      <w:r>
        <w:t xml:space="preserve">data collection—are reactive, labor-intensive, and prone to inconsistency, often resulting in delayed </w:t>
      </w:r>
      <w:proofErr w:type="gramStart"/>
      <w:r>
        <w:t>interventions.Recent</w:t>
      </w:r>
      <w:proofErr w:type="gramEnd"/>
      <w:r>
        <w:rPr>
          <w:spacing w:val="-8"/>
        </w:rPr>
        <w:t xml:space="preserve"> </w:t>
      </w:r>
      <w:r>
        <w:t>technological</w:t>
      </w:r>
      <w:r>
        <w:rPr>
          <w:spacing w:val="-8"/>
        </w:rPr>
        <w:t xml:space="preserve"> </w:t>
      </w:r>
      <w:r>
        <w:t>advancements</w:t>
      </w:r>
      <w:r>
        <w:rPr>
          <w:spacing w:val="-8"/>
        </w:rPr>
        <w:t xml:space="preserve"> </w:t>
      </w:r>
      <w:r>
        <w:t>in</w:t>
      </w:r>
      <w:r>
        <w:rPr>
          <w:spacing w:val="-8"/>
        </w:rPr>
        <w:t xml:space="preserve"> </w:t>
      </w:r>
      <w:r>
        <w:t>Internet of Things (IoT) and Artificial Intelligence (AI) enable a</w:t>
      </w:r>
      <w:r>
        <w:rPr>
          <w:spacing w:val="40"/>
        </w:rPr>
        <w:t xml:space="preserve"> </w:t>
      </w:r>
      <w:r>
        <w:t>shift from reactive to predictive environmental monitoring. By deploying sensor networks</w:t>
      </w:r>
      <w:r>
        <w:rPr>
          <w:spacing w:val="-4"/>
        </w:rPr>
        <w:t xml:space="preserve"> </w:t>
      </w:r>
      <w:r>
        <w:t>capable</w:t>
      </w:r>
      <w:r>
        <w:rPr>
          <w:spacing w:val="-4"/>
        </w:rPr>
        <w:t xml:space="preserve"> </w:t>
      </w:r>
      <w:r>
        <w:t>of</w:t>
      </w:r>
      <w:r>
        <w:rPr>
          <w:spacing w:val="-4"/>
        </w:rPr>
        <w:t xml:space="preserve"> </w:t>
      </w:r>
      <w:r>
        <w:t>capturing</w:t>
      </w:r>
      <w:r>
        <w:rPr>
          <w:spacing w:val="-4"/>
        </w:rPr>
        <w:t xml:space="preserve"> </w:t>
      </w:r>
      <w:r>
        <w:t>soil</w:t>
      </w:r>
      <w:r>
        <w:rPr>
          <w:spacing w:val="-4"/>
        </w:rPr>
        <w:t xml:space="preserve"> </w:t>
      </w:r>
      <w:r>
        <w:t>and atmospheric data</w:t>
      </w:r>
      <w:r>
        <w:rPr>
          <w:spacing w:val="-4"/>
        </w:rPr>
        <w:t xml:space="preserve"> </w:t>
      </w:r>
      <w:r>
        <w:t>in</w:t>
      </w:r>
      <w:r>
        <w:rPr>
          <w:spacing w:val="-4"/>
        </w:rPr>
        <w:t xml:space="preserve"> </w:t>
      </w:r>
      <w:r>
        <w:t>real</w:t>
      </w:r>
      <w:r>
        <w:rPr>
          <w:spacing w:val="-4"/>
        </w:rPr>
        <w:t xml:space="preserve"> </w:t>
      </w:r>
      <w:r>
        <w:t>time,</w:t>
      </w:r>
      <w:r>
        <w:rPr>
          <w:spacing w:val="-4"/>
        </w:rPr>
        <w:t xml:space="preserve"> </w:t>
      </w:r>
      <w:r>
        <w:t>it</w:t>
      </w:r>
      <w:r>
        <w:rPr>
          <w:spacing w:val="-4"/>
        </w:rPr>
        <w:t xml:space="preserve"> </w:t>
      </w:r>
      <w:r>
        <w:t>becomes</w:t>
      </w:r>
      <w:r>
        <w:rPr>
          <w:spacing w:val="-4"/>
        </w:rPr>
        <w:t xml:space="preserve"> </w:t>
      </w:r>
      <w:r>
        <w:t>feasible</w:t>
      </w:r>
      <w:r>
        <w:rPr>
          <w:spacing w:val="-4"/>
        </w:rPr>
        <w:t xml:space="preserve"> </w:t>
      </w:r>
      <w:r>
        <w:t>to</w:t>
      </w:r>
      <w:r>
        <w:rPr>
          <w:spacing w:val="-4"/>
        </w:rPr>
        <w:t xml:space="preserve"> </w:t>
      </w:r>
      <w:r>
        <w:t xml:space="preserve">analyze and predict the physiological state of trees. Despite the potential of IoT in environmental monitoring, very few systems have been designed specifically for urban tree health and root-level stress detection. This gap leaves municipal bodies without timely insights into vegetation health, leading to unmonitored tree decay and potential hazards during storms or heavy </w:t>
      </w:r>
      <w:proofErr w:type="gramStart"/>
      <w:r>
        <w:t>rainfall.The</w:t>
      </w:r>
      <w:proofErr w:type="gramEnd"/>
      <w:r>
        <w:t xml:space="preserve"> present study proposes an AI-driven IoT framework for predictive monitoring of urban tree health and root sustainability. The system integrates distributed IoT sensor nodes with intelligent algorithms that analyze soil moisture, temperature, humidity, and root vibration data to evaluate stress indicators.</w:t>
      </w:r>
    </w:p>
    <w:p w14:paraId="3EB2C400" w14:textId="77777777" w:rsidR="006317E5" w:rsidRDefault="006317E5">
      <w:pPr>
        <w:pStyle w:val="BodyText"/>
        <w:spacing w:before="10"/>
      </w:pPr>
    </w:p>
    <w:p w14:paraId="6B161CAC" w14:textId="77777777" w:rsidR="006317E5" w:rsidRDefault="00000000">
      <w:pPr>
        <w:pStyle w:val="ListParagraph"/>
        <w:numPr>
          <w:ilvl w:val="0"/>
          <w:numId w:val="2"/>
        </w:numPr>
        <w:tabs>
          <w:tab w:val="left" w:pos="2216"/>
        </w:tabs>
        <w:ind w:left="2216" w:hanging="601"/>
        <w:jc w:val="left"/>
        <w:rPr>
          <w:sz w:val="20"/>
        </w:rPr>
      </w:pPr>
      <w:bookmarkStart w:id="1" w:name="II.​LITERATURE_REVIEW_"/>
      <w:bookmarkEnd w:id="1"/>
      <w:r>
        <w:rPr>
          <w:smallCaps/>
          <w:spacing w:val="-4"/>
          <w:w w:val="90"/>
          <w:sz w:val="20"/>
        </w:rPr>
        <w:t>Literature</w:t>
      </w:r>
      <w:r>
        <w:rPr>
          <w:smallCaps/>
          <w:spacing w:val="10"/>
          <w:sz w:val="20"/>
        </w:rPr>
        <w:t xml:space="preserve"> </w:t>
      </w:r>
      <w:r>
        <w:rPr>
          <w:smallCaps/>
          <w:spacing w:val="-2"/>
          <w:sz w:val="20"/>
        </w:rPr>
        <w:t>review</w:t>
      </w:r>
    </w:p>
    <w:p w14:paraId="4A56E92C" w14:textId="77777777" w:rsidR="006317E5" w:rsidRDefault="006317E5">
      <w:pPr>
        <w:pStyle w:val="BodyText"/>
        <w:spacing w:before="79"/>
        <w:rPr>
          <w:sz w:val="14"/>
        </w:rPr>
      </w:pPr>
    </w:p>
    <w:p w14:paraId="033C0C0A" w14:textId="77777777" w:rsidR="006317E5" w:rsidRDefault="00000000">
      <w:pPr>
        <w:pStyle w:val="BodyText"/>
        <w:spacing w:line="228" w:lineRule="auto"/>
        <w:ind w:left="173" w:right="155"/>
        <w:jc w:val="both"/>
      </w:pPr>
      <w:r>
        <w:t>The integration of</w:t>
      </w:r>
      <w:r>
        <w:rPr>
          <w:spacing w:val="-4"/>
        </w:rPr>
        <w:t xml:space="preserve"> </w:t>
      </w:r>
      <w:r>
        <w:t>AI</w:t>
      </w:r>
      <w:r>
        <w:rPr>
          <w:spacing w:val="-4"/>
        </w:rPr>
        <w:t xml:space="preserve"> </w:t>
      </w:r>
      <w:r>
        <w:t>and</w:t>
      </w:r>
      <w:r>
        <w:rPr>
          <w:spacing w:val="-4"/>
        </w:rPr>
        <w:t xml:space="preserve"> </w:t>
      </w:r>
      <w:r>
        <w:t>IoT</w:t>
      </w:r>
      <w:r>
        <w:rPr>
          <w:spacing w:val="-4"/>
        </w:rPr>
        <w:t xml:space="preserve"> </w:t>
      </w:r>
      <w:r>
        <w:t>for</w:t>
      </w:r>
      <w:r>
        <w:rPr>
          <w:spacing w:val="-4"/>
        </w:rPr>
        <w:t xml:space="preserve"> </w:t>
      </w:r>
      <w:r>
        <w:t>environmental</w:t>
      </w:r>
      <w:r>
        <w:rPr>
          <w:spacing w:val="-4"/>
        </w:rPr>
        <w:t xml:space="preserve"> </w:t>
      </w:r>
      <w:r>
        <w:t>monitoring has been explored in various domains; however,</w:t>
      </w:r>
      <w:r>
        <w:rPr>
          <w:spacing w:val="40"/>
        </w:rPr>
        <w:t xml:space="preserve"> </w:t>
      </w:r>
      <w:r>
        <w:t>applications</w:t>
      </w:r>
      <w:r>
        <w:rPr>
          <w:spacing w:val="80"/>
        </w:rPr>
        <w:t xml:space="preserve"> </w:t>
      </w:r>
      <w:r>
        <w:t>focused</w:t>
      </w:r>
      <w:r>
        <w:rPr>
          <w:spacing w:val="80"/>
        </w:rPr>
        <w:t xml:space="preserve"> </w:t>
      </w:r>
      <w:r>
        <w:t>on</w:t>
      </w:r>
      <w:r>
        <w:rPr>
          <w:spacing w:val="80"/>
        </w:rPr>
        <w:t xml:space="preserve"> </w:t>
      </w:r>
      <w:r>
        <w:t>tree</w:t>
      </w:r>
      <w:r>
        <w:rPr>
          <w:spacing w:val="80"/>
        </w:rPr>
        <w:t xml:space="preserve"> </w:t>
      </w:r>
      <w:r>
        <w:t>health</w:t>
      </w:r>
      <w:r>
        <w:rPr>
          <w:spacing w:val="80"/>
        </w:rPr>
        <w:t xml:space="preserve"> </w:t>
      </w:r>
      <w:r>
        <w:t>assessment</w:t>
      </w:r>
      <w:r>
        <w:rPr>
          <w:spacing w:val="40"/>
        </w:rPr>
        <w:t xml:space="preserve"> </w:t>
      </w:r>
      <w:r>
        <w:t>remain</w:t>
      </w:r>
    </w:p>
    <w:p w14:paraId="31A680F3" w14:textId="77777777" w:rsidR="006317E5" w:rsidRDefault="006317E5">
      <w:pPr>
        <w:pStyle w:val="BodyText"/>
        <w:spacing w:line="228" w:lineRule="auto"/>
        <w:jc w:val="both"/>
        <w:sectPr w:rsidR="006317E5">
          <w:type w:val="continuous"/>
          <w:pgSz w:w="12240" w:h="15840"/>
          <w:pgMar w:top="1380" w:right="1080" w:bottom="280" w:left="720" w:header="720" w:footer="720" w:gutter="0"/>
          <w:cols w:num="2" w:space="720" w:equalWidth="0">
            <w:col w:w="5057" w:space="208"/>
            <w:col w:w="5175"/>
          </w:cols>
        </w:sectPr>
      </w:pPr>
    </w:p>
    <w:p w14:paraId="5BADAF4A" w14:textId="77777777" w:rsidR="006317E5" w:rsidRDefault="00000000">
      <w:pPr>
        <w:pStyle w:val="BodyText"/>
        <w:spacing w:before="80" w:line="228" w:lineRule="auto"/>
        <w:ind w:left="173" w:right="38"/>
        <w:jc w:val="both"/>
      </w:pPr>
      <w:r>
        <w:lastRenderedPageBreak/>
        <w:t>limited. Kumar et al. [1] proposed an IoT-based system for monitoring soil and air parameters in agricultural environments, which achieved moderate accuracy in detecting moisture imbalance but lacked predictive capability. Similarly, Lee and Park [2] applied machine learning to urban air quality prediction using sensor networks,</w:t>
      </w:r>
      <w:r>
        <w:rPr>
          <w:spacing w:val="40"/>
        </w:rPr>
        <w:t xml:space="preserve"> </w:t>
      </w:r>
      <w:r>
        <w:t>demonstrating the potential of AI models for</w:t>
      </w:r>
      <w:r>
        <w:rPr>
          <w:spacing w:val="40"/>
        </w:rPr>
        <w:t xml:space="preserve"> </w:t>
      </w:r>
      <w:r>
        <w:t>real-time environmental forecasting. Raza et al. [3] presented a smart irrigation framework that used soil moisture and humidity data for optimized water usage, highlighting the feasibility of sensor-based environmental analytics. However, their</w:t>
      </w:r>
      <w:r>
        <w:rPr>
          <w:spacing w:val="-6"/>
        </w:rPr>
        <w:t xml:space="preserve"> </w:t>
      </w:r>
      <w:r>
        <w:t>system</w:t>
      </w:r>
      <w:r>
        <w:rPr>
          <w:spacing w:val="-6"/>
        </w:rPr>
        <w:t xml:space="preserve"> </w:t>
      </w:r>
      <w:r>
        <w:t>was</w:t>
      </w:r>
      <w:r>
        <w:rPr>
          <w:spacing w:val="-6"/>
        </w:rPr>
        <w:t xml:space="preserve"> </w:t>
      </w:r>
      <w:r>
        <w:t>designed</w:t>
      </w:r>
      <w:r>
        <w:rPr>
          <w:spacing w:val="-6"/>
        </w:rPr>
        <w:t xml:space="preserve"> </w:t>
      </w:r>
      <w:r>
        <w:t>primarily</w:t>
      </w:r>
      <w:r>
        <w:rPr>
          <w:spacing w:val="-6"/>
        </w:rPr>
        <w:t xml:space="preserve"> </w:t>
      </w:r>
      <w:r>
        <w:t>for crop management, not long-term vegetation health monitoring. In contrast, Dasgupta et al. [4] explored edge</w:t>
      </w:r>
      <w:r>
        <w:rPr>
          <w:spacing w:val="40"/>
        </w:rPr>
        <w:t xml:space="preserve"> </w:t>
      </w:r>
      <w:r>
        <w:t>AI for sustainability in smart cities, suggesting that integrating machine</w:t>
      </w:r>
      <w:r>
        <w:rPr>
          <w:spacing w:val="-5"/>
        </w:rPr>
        <w:t xml:space="preserve"> </w:t>
      </w:r>
      <w:r>
        <w:t>learning</w:t>
      </w:r>
      <w:r>
        <w:rPr>
          <w:spacing w:val="-5"/>
        </w:rPr>
        <w:t xml:space="preserve"> </w:t>
      </w:r>
      <w:r>
        <w:t>at</w:t>
      </w:r>
      <w:r>
        <w:rPr>
          <w:spacing w:val="-5"/>
        </w:rPr>
        <w:t xml:space="preserve"> </w:t>
      </w:r>
      <w:r>
        <w:t>the</w:t>
      </w:r>
      <w:r>
        <w:rPr>
          <w:spacing w:val="-5"/>
        </w:rPr>
        <w:t xml:space="preserve"> </w:t>
      </w:r>
      <w:r>
        <w:t>network</w:t>
      </w:r>
      <w:r>
        <w:rPr>
          <w:spacing w:val="-5"/>
        </w:rPr>
        <w:t xml:space="preserve"> </w:t>
      </w:r>
      <w:r>
        <w:t>edge</w:t>
      </w:r>
      <w:r>
        <w:rPr>
          <w:spacing w:val="-5"/>
        </w:rPr>
        <w:t xml:space="preserve"> </w:t>
      </w:r>
      <w:r>
        <w:t>can</w:t>
      </w:r>
      <w:r>
        <w:rPr>
          <w:spacing w:val="-5"/>
        </w:rPr>
        <w:t xml:space="preserve"> </w:t>
      </w:r>
      <w:r>
        <w:t xml:space="preserve">reduce latency and energy </w:t>
      </w:r>
      <w:proofErr w:type="gramStart"/>
      <w:r>
        <w:t>consumption.More</w:t>
      </w:r>
      <w:proofErr w:type="gramEnd"/>
      <w:r>
        <w:t xml:space="preserve"> recent studies have employed Wireless Sensor</w:t>
      </w:r>
      <w:r>
        <w:rPr>
          <w:spacing w:val="-6"/>
        </w:rPr>
        <w:t xml:space="preserve"> </w:t>
      </w:r>
      <w:r>
        <w:t>Networks</w:t>
      </w:r>
      <w:r>
        <w:rPr>
          <w:spacing w:val="-6"/>
        </w:rPr>
        <w:t xml:space="preserve"> </w:t>
      </w:r>
      <w:r>
        <w:t>(WSN)</w:t>
      </w:r>
      <w:r>
        <w:rPr>
          <w:spacing w:val="-6"/>
        </w:rPr>
        <w:t xml:space="preserve"> </w:t>
      </w:r>
      <w:r>
        <w:t>for</w:t>
      </w:r>
      <w:r>
        <w:rPr>
          <w:spacing w:val="-6"/>
        </w:rPr>
        <w:t xml:space="preserve"> </w:t>
      </w:r>
      <w:r>
        <w:t>monitoring environmental stress in forests, but</w:t>
      </w:r>
      <w:r>
        <w:rPr>
          <w:spacing w:val="-4"/>
        </w:rPr>
        <w:t xml:space="preserve"> </w:t>
      </w:r>
      <w:r>
        <w:t>these</w:t>
      </w:r>
      <w:r>
        <w:rPr>
          <w:spacing w:val="-4"/>
        </w:rPr>
        <w:t xml:space="preserve"> </w:t>
      </w:r>
      <w:r>
        <w:t>systems</w:t>
      </w:r>
      <w:r>
        <w:rPr>
          <w:spacing w:val="-4"/>
        </w:rPr>
        <w:t xml:space="preserve"> </w:t>
      </w:r>
      <w:r>
        <w:t>often</w:t>
      </w:r>
      <w:r>
        <w:rPr>
          <w:spacing w:val="-4"/>
        </w:rPr>
        <w:t xml:space="preserve"> </w:t>
      </w:r>
      <w:r>
        <w:t>lack root-level data acquisition. None of the reviewed works focus on tree root stress detection, which is critical for preventing structural instability and tree falls. Furthermore, most existing solutions perform data collection without intelligent interpretation, leading to delayed or manual decision-</w:t>
      </w:r>
      <w:proofErr w:type="gramStart"/>
      <w:r>
        <w:t>making.The</w:t>
      </w:r>
      <w:proofErr w:type="gramEnd"/>
      <w:r>
        <w:t xml:space="preserve"> proposed framework distinguishes itself</w:t>
      </w:r>
      <w:r>
        <w:rPr>
          <w:spacing w:val="40"/>
        </w:rPr>
        <w:t xml:space="preserve"> </w:t>
      </w:r>
      <w:r>
        <w:t>by</w:t>
      </w:r>
      <w:r>
        <w:rPr>
          <w:spacing w:val="40"/>
        </w:rPr>
        <w:t xml:space="preserve"> </w:t>
      </w:r>
      <w:r>
        <w:t>integrating</w:t>
      </w:r>
      <w:r>
        <w:rPr>
          <w:spacing w:val="40"/>
        </w:rPr>
        <w:t xml:space="preserve"> </w:t>
      </w:r>
      <w:r>
        <w:t>real-time</w:t>
      </w:r>
      <w:r>
        <w:rPr>
          <w:spacing w:val="40"/>
        </w:rPr>
        <w:t xml:space="preserve"> </w:t>
      </w:r>
      <w:r>
        <w:t>IoT</w:t>
      </w:r>
      <w:r>
        <w:rPr>
          <w:spacing w:val="40"/>
        </w:rPr>
        <w:t xml:space="preserve"> </w:t>
      </w:r>
      <w:r>
        <w:t>data</w:t>
      </w:r>
      <w:r>
        <w:rPr>
          <w:spacing w:val="40"/>
        </w:rPr>
        <w:t xml:space="preserve"> </w:t>
      </w:r>
      <w:r>
        <w:t>acquisition</w:t>
      </w:r>
      <w:r>
        <w:rPr>
          <w:spacing w:val="40"/>
        </w:rPr>
        <w:t xml:space="preserve"> </w:t>
      </w:r>
      <w:r>
        <w:t>with AI-based predictive analytics to perform early detection of root stress and overall tree health degradation. This</w:t>
      </w:r>
      <w:r>
        <w:rPr>
          <w:spacing w:val="40"/>
        </w:rPr>
        <w:t xml:space="preserve"> </w:t>
      </w:r>
      <w:r>
        <w:t>approach bridges a crucial research gap in urban ecology and environmental IoT systems.</w:t>
      </w:r>
    </w:p>
    <w:p w14:paraId="312A7F87" w14:textId="77777777" w:rsidR="006317E5" w:rsidRDefault="006317E5">
      <w:pPr>
        <w:pStyle w:val="BodyText"/>
        <w:spacing w:before="10"/>
      </w:pPr>
    </w:p>
    <w:p w14:paraId="466B291F" w14:textId="77777777" w:rsidR="006317E5" w:rsidRDefault="00000000">
      <w:pPr>
        <w:pStyle w:val="ListParagraph"/>
        <w:numPr>
          <w:ilvl w:val="0"/>
          <w:numId w:val="2"/>
        </w:numPr>
        <w:tabs>
          <w:tab w:val="left" w:pos="2342"/>
        </w:tabs>
        <w:ind w:left="2342" w:hanging="635"/>
        <w:jc w:val="left"/>
        <w:rPr>
          <w:sz w:val="20"/>
        </w:rPr>
      </w:pPr>
      <w:bookmarkStart w:id="2" w:name="III.​PROPOSED_WORK_"/>
      <w:bookmarkEnd w:id="2"/>
      <w:r>
        <w:rPr>
          <w:smallCaps/>
          <w:spacing w:val="-2"/>
          <w:w w:val="90"/>
          <w:sz w:val="20"/>
        </w:rPr>
        <w:t>Proposed</w:t>
      </w:r>
      <w:r>
        <w:rPr>
          <w:smallCaps/>
          <w:spacing w:val="7"/>
          <w:sz w:val="20"/>
        </w:rPr>
        <w:t xml:space="preserve"> </w:t>
      </w:r>
      <w:r>
        <w:rPr>
          <w:smallCaps/>
          <w:spacing w:val="-4"/>
          <w:sz w:val="20"/>
        </w:rPr>
        <w:t>work</w:t>
      </w:r>
    </w:p>
    <w:p w14:paraId="18156441" w14:textId="77777777" w:rsidR="006317E5" w:rsidRDefault="006317E5">
      <w:pPr>
        <w:pStyle w:val="BodyText"/>
        <w:spacing w:before="127"/>
        <w:rPr>
          <w:sz w:val="14"/>
        </w:rPr>
      </w:pPr>
    </w:p>
    <w:p w14:paraId="07B3CADD" w14:textId="77777777" w:rsidR="006317E5" w:rsidRDefault="00000000">
      <w:pPr>
        <w:pStyle w:val="BodyText"/>
        <w:ind w:left="227"/>
        <w:jc w:val="both"/>
      </w:pPr>
      <w:bookmarkStart w:id="3" w:name="_System_Overview_"/>
      <w:bookmarkEnd w:id="3"/>
      <w:r>
        <w:t>System</w:t>
      </w:r>
      <w:r>
        <w:rPr>
          <w:spacing w:val="-6"/>
        </w:rPr>
        <w:t xml:space="preserve"> </w:t>
      </w:r>
      <w:r>
        <w:rPr>
          <w:spacing w:val="-2"/>
        </w:rPr>
        <w:t>Overview</w:t>
      </w:r>
    </w:p>
    <w:p w14:paraId="177A2B12" w14:textId="77777777" w:rsidR="006317E5" w:rsidRDefault="006317E5">
      <w:pPr>
        <w:pStyle w:val="BodyText"/>
        <w:spacing w:before="12"/>
      </w:pPr>
    </w:p>
    <w:p w14:paraId="44D32083" w14:textId="77777777" w:rsidR="006317E5" w:rsidRDefault="00000000">
      <w:pPr>
        <w:pStyle w:val="BodyText"/>
        <w:ind w:left="173" w:right="47"/>
        <w:jc w:val="both"/>
      </w:pPr>
      <w:r>
        <w:t xml:space="preserve">The proposed AI-Driven IoT Framework comprises four functional layers: sensing, communication, processing, and </w:t>
      </w:r>
      <w:r>
        <w:rPr>
          <w:spacing w:val="-2"/>
        </w:rPr>
        <w:t>application.</w:t>
      </w:r>
    </w:p>
    <w:p w14:paraId="72932CA9" w14:textId="77777777" w:rsidR="006317E5" w:rsidRDefault="006317E5">
      <w:pPr>
        <w:pStyle w:val="BodyText"/>
        <w:spacing w:before="10"/>
      </w:pPr>
    </w:p>
    <w:p w14:paraId="13253EE4" w14:textId="77777777" w:rsidR="006317E5" w:rsidRDefault="00000000">
      <w:pPr>
        <w:pStyle w:val="BodyText"/>
        <w:ind w:left="173"/>
        <w:jc w:val="both"/>
      </w:pPr>
      <w:r>
        <w:t>Sensing</w:t>
      </w:r>
      <w:r>
        <w:rPr>
          <w:spacing w:val="-7"/>
        </w:rPr>
        <w:t xml:space="preserve"> </w:t>
      </w:r>
      <w:r>
        <w:rPr>
          <w:spacing w:val="-2"/>
        </w:rPr>
        <w:t>Layer:</w:t>
      </w:r>
    </w:p>
    <w:p w14:paraId="16EA6F19" w14:textId="77777777" w:rsidR="006317E5" w:rsidRDefault="00000000">
      <w:pPr>
        <w:pStyle w:val="BodyText"/>
        <w:ind w:left="173" w:right="43" w:firstLine="94"/>
        <w:jc w:val="both"/>
      </w:pPr>
      <w:r>
        <w:t xml:space="preserve">IoT sensor nodes collect continuous data from soil and environmental conditions surrounding the tree. Sensors </w:t>
      </w:r>
      <w:r>
        <w:rPr>
          <w:spacing w:val="-2"/>
        </w:rPr>
        <w:t>include:</w:t>
      </w:r>
    </w:p>
    <w:p w14:paraId="3AB4C363" w14:textId="77777777" w:rsidR="006317E5" w:rsidRDefault="006317E5">
      <w:pPr>
        <w:pStyle w:val="BodyText"/>
        <w:spacing w:before="10"/>
      </w:pPr>
    </w:p>
    <w:p w14:paraId="43B8745F" w14:textId="77777777" w:rsidR="006317E5" w:rsidRDefault="00000000">
      <w:pPr>
        <w:pStyle w:val="BodyText"/>
        <w:ind w:left="173"/>
        <w:jc w:val="both"/>
      </w:pPr>
      <w:r>
        <w:t>Soil</w:t>
      </w:r>
      <w:r>
        <w:rPr>
          <w:spacing w:val="-8"/>
        </w:rPr>
        <w:t xml:space="preserve"> </w:t>
      </w:r>
      <w:r>
        <w:t>Moisture</w:t>
      </w:r>
      <w:r>
        <w:rPr>
          <w:spacing w:val="-6"/>
        </w:rPr>
        <w:t xml:space="preserve"> </w:t>
      </w:r>
      <w:r>
        <w:t>Sensor</w:t>
      </w:r>
      <w:r>
        <w:rPr>
          <w:spacing w:val="-6"/>
        </w:rPr>
        <w:t xml:space="preserve"> </w:t>
      </w:r>
      <w:r>
        <w:rPr>
          <w:spacing w:val="-2"/>
        </w:rPr>
        <w:t>(Capacitive)</w:t>
      </w:r>
    </w:p>
    <w:p w14:paraId="16553E53" w14:textId="77777777" w:rsidR="006317E5" w:rsidRDefault="006317E5">
      <w:pPr>
        <w:pStyle w:val="BodyText"/>
        <w:spacing w:before="10"/>
      </w:pPr>
    </w:p>
    <w:p w14:paraId="5F44B983" w14:textId="77777777" w:rsidR="006317E5" w:rsidRDefault="00000000">
      <w:pPr>
        <w:pStyle w:val="BodyText"/>
        <w:ind w:left="173"/>
        <w:jc w:val="both"/>
      </w:pPr>
      <w:r>
        <w:t>Temperature</w:t>
      </w:r>
      <w:r>
        <w:rPr>
          <w:spacing w:val="-13"/>
        </w:rPr>
        <w:t xml:space="preserve"> </w:t>
      </w:r>
      <w:r>
        <w:t>and</w:t>
      </w:r>
      <w:r>
        <w:rPr>
          <w:spacing w:val="-10"/>
        </w:rPr>
        <w:t xml:space="preserve"> </w:t>
      </w:r>
      <w:r>
        <w:t>Humidity</w:t>
      </w:r>
      <w:r>
        <w:rPr>
          <w:spacing w:val="-11"/>
        </w:rPr>
        <w:t xml:space="preserve"> </w:t>
      </w:r>
      <w:r>
        <w:t>Sensor</w:t>
      </w:r>
      <w:r>
        <w:rPr>
          <w:spacing w:val="-10"/>
        </w:rPr>
        <w:t xml:space="preserve"> </w:t>
      </w:r>
      <w:r>
        <w:rPr>
          <w:spacing w:val="-2"/>
        </w:rPr>
        <w:t>(BME280/DHT11)</w:t>
      </w:r>
    </w:p>
    <w:p w14:paraId="6A8DBBBE" w14:textId="77777777" w:rsidR="006317E5" w:rsidRDefault="006317E5">
      <w:pPr>
        <w:pStyle w:val="BodyText"/>
        <w:spacing w:before="10"/>
      </w:pPr>
    </w:p>
    <w:p w14:paraId="5A684A1A" w14:textId="77777777" w:rsidR="006317E5" w:rsidRDefault="00000000">
      <w:pPr>
        <w:pStyle w:val="BodyText"/>
        <w:ind w:left="173"/>
      </w:pPr>
      <w:r>
        <w:t>Accelerometer</w:t>
      </w:r>
      <w:r>
        <w:rPr>
          <w:spacing w:val="-7"/>
        </w:rPr>
        <w:t xml:space="preserve"> </w:t>
      </w:r>
      <w:r>
        <w:t>(ADXL345)</w:t>
      </w:r>
      <w:r>
        <w:rPr>
          <w:spacing w:val="-7"/>
        </w:rPr>
        <w:t xml:space="preserve"> </w:t>
      </w:r>
      <w:r>
        <w:t>for</w:t>
      </w:r>
      <w:r>
        <w:rPr>
          <w:spacing w:val="-7"/>
        </w:rPr>
        <w:t xml:space="preserve"> </w:t>
      </w:r>
      <w:r>
        <w:t>vibration</w:t>
      </w:r>
      <w:r>
        <w:rPr>
          <w:spacing w:val="-7"/>
        </w:rPr>
        <w:t xml:space="preserve"> </w:t>
      </w:r>
      <w:r>
        <w:t>and</w:t>
      </w:r>
      <w:r>
        <w:rPr>
          <w:spacing w:val="-7"/>
        </w:rPr>
        <w:t xml:space="preserve"> </w:t>
      </w:r>
      <w:r>
        <w:t>root</w:t>
      </w:r>
      <w:r>
        <w:rPr>
          <w:spacing w:val="-7"/>
        </w:rPr>
        <w:t xml:space="preserve"> </w:t>
      </w:r>
      <w:r>
        <w:t xml:space="preserve">stability </w:t>
      </w:r>
      <w:r>
        <w:rPr>
          <w:spacing w:val="-2"/>
        </w:rPr>
        <w:t>analysis</w:t>
      </w:r>
    </w:p>
    <w:p w14:paraId="6DEFBEBB" w14:textId="77777777" w:rsidR="006317E5" w:rsidRDefault="006317E5">
      <w:pPr>
        <w:pStyle w:val="BodyText"/>
        <w:spacing w:before="10"/>
      </w:pPr>
    </w:p>
    <w:p w14:paraId="2174EC5E" w14:textId="77777777" w:rsidR="006317E5" w:rsidRDefault="00000000">
      <w:pPr>
        <w:pStyle w:val="BodyText"/>
        <w:ind w:left="173"/>
      </w:pPr>
      <w:r>
        <w:t>Tilt</w:t>
      </w:r>
      <w:r>
        <w:rPr>
          <w:spacing w:val="-8"/>
        </w:rPr>
        <w:t xml:space="preserve"> </w:t>
      </w:r>
      <w:r>
        <w:t>Sensor</w:t>
      </w:r>
      <w:r>
        <w:rPr>
          <w:spacing w:val="-8"/>
        </w:rPr>
        <w:t xml:space="preserve"> </w:t>
      </w:r>
      <w:r>
        <w:t>for</w:t>
      </w:r>
      <w:r>
        <w:rPr>
          <w:spacing w:val="-8"/>
        </w:rPr>
        <w:t xml:space="preserve"> </w:t>
      </w:r>
      <w:r>
        <w:t>detecting</w:t>
      </w:r>
      <w:r>
        <w:rPr>
          <w:spacing w:val="-8"/>
        </w:rPr>
        <w:t xml:space="preserve"> </w:t>
      </w:r>
      <w:r>
        <w:t>structural</w:t>
      </w:r>
      <w:r>
        <w:rPr>
          <w:spacing w:val="-7"/>
        </w:rPr>
        <w:t xml:space="preserve"> </w:t>
      </w:r>
      <w:r>
        <w:rPr>
          <w:spacing w:val="-2"/>
        </w:rPr>
        <w:t>imbalance</w:t>
      </w:r>
    </w:p>
    <w:p w14:paraId="1D9CA34C" w14:textId="77777777" w:rsidR="006317E5" w:rsidRDefault="006317E5">
      <w:pPr>
        <w:pStyle w:val="BodyText"/>
        <w:spacing w:before="10"/>
      </w:pPr>
    </w:p>
    <w:p w14:paraId="1D316996" w14:textId="77777777" w:rsidR="006317E5" w:rsidRDefault="00000000">
      <w:pPr>
        <w:pStyle w:val="BodyText"/>
        <w:ind w:left="173"/>
      </w:pPr>
      <w:r>
        <w:t>Each node is powered by an ESP32 microcontroller, equipped</w:t>
      </w:r>
      <w:r>
        <w:rPr>
          <w:spacing w:val="-10"/>
        </w:rPr>
        <w:t xml:space="preserve"> </w:t>
      </w:r>
      <w:r>
        <w:t>with</w:t>
      </w:r>
      <w:r>
        <w:rPr>
          <w:spacing w:val="-10"/>
        </w:rPr>
        <w:t xml:space="preserve"> </w:t>
      </w:r>
      <w:r>
        <w:t>Wi-Fi</w:t>
      </w:r>
      <w:r>
        <w:rPr>
          <w:spacing w:val="-10"/>
        </w:rPr>
        <w:t xml:space="preserve"> </w:t>
      </w:r>
      <w:r>
        <w:t>or</w:t>
      </w:r>
      <w:r>
        <w:rPr>
          <w:spacing w:val="-10"/>
        </w:rPr>
        <w:t xml:space="preserve"> </w:t>
      </w:r>
      <w:r>
        <w:t>LoRaWAN</w:t>
      </w:r>
      <w:r>
        <w:rPr>
          <w:spacing w:val="-10"/>
        </w:rPr>
        <w:t xml:space="preserve"> </w:t>
      </w:r>
      <w:r>
        <w:t>for</w:t>
      </w:r>
      <w:r>
        <w:rPr>
          <w:spacing w:val="-10"/>
        </w:rPr>
        <w:t xml:space="preserve"> </w:t>
      </w:r>
      <w:r>
        <w:t>low-power</w:t>
      </w:r>
      <w:r>
        <w:rPr>
          <w:spacing w:val="-10"/>
        </w:rPr>
        <w:t xml:space="preserve"> </w:t>
      </w:r>
      <w:r>
        <w:t xml:space="preserve">wireless </w:t>
      </w:r>
      <w:r>
        <w:rPr>
          <w:spacing w:val="-2"/>
        </w:rPr>
        <w:t>communication.</w:t>
      </w:r>
    </w:p>
    <w:p w14:paraId="0BAC6434" w14:textId="77777777" w:rsidR="006317E5" w:rsidRDefault="00000000">
      <w:pPr>
        <w:pStyle w:val="BodyText"/>
        <w:spacing w:before="80"/>
        <w:ind w:left="173"/>
      </w:pPr>
      <w:r>
        <w:br w:type="column"/>
      </w:r>
      <w:r>
        <w:rPr>
          <w:spacing w:val="-2"/>
        </w:rPr>
        <w:t>Communication</w:t>
      </w:r>
      <w:r>
        <w:rPr>
          <w:spacing w:val="13"/>
        </w:rPr>
        <w:t xml:space="preserve"> </w:t>
      </w:r>
      <w:r>
        <w:rPr>
          <w:spacing w:val="-2"/>
        </w:rPr>
        <w:t>Layer:</w:t>
      </w:r>
    </w:p>
    <w:p w14:paraId="6F8CE805" w14:textId="77777777" w:rsidR="006317E5" w:rsidRDefault="00000000">
      <w:pPr>
        <w:pStyle w:val="BodyText"/>
        <w:ind w:left="173" w:right="206" w:firstLine="49"/>
      </w:pPr>
      <w:r>
        <w:t>Sensor</w:t>
      </w:r>
      <w:r>
        <w:rPr>
          <w:spacing w:val="-5"/>
        </w:rPr>
        <w:t xml:space="preserve"> </w:t>
      </w:r>
      <w:r>
        <w:t>data</w:t>
      </w:r>
      <w:r>
        <w:rPr>
          <w:spacing w:val="-5"/>
        </w:rPr>
        <w:t xml:space="preserve"> </w:t>
      </w:r>
      <w:r>
        <w:t>are</w:t>
      </w:r>
      <w:r>
        <w:rPr>
          <w:spacing w:val="-5"/>
        </w:rPr>
        <w:t xml:space="preserve"> </w:t>
      </w:r>
      <w:r>
        <w:t>transmitted</w:t>
      </w:r>
      <w:r>
        <w:rPr>
          <w:spacing w:val="-5"/>
        </w:rPr>
        <w:t xml:space="preserve"> </w:t>
      </w:r>
      <w:r>
        <w:t>through</w:t>
      </w:r>
      <w:r>
        <w:rPr>
          <w:spacing w:val="-5"/>
        </w:rPr>
        <w:t xml:space="preserve"> </w:t>
      </w:r>
      <w:r>
        <w:t>a</w:t>
      </w:r>
      <w:r>
        <w:rPr>
          <w:spacing w:val="-5"/>
        </w:rPr>
        <w:t xml:space="preserve"> </w:t>
      </w:r>
      <w:r>
        <w:t>mesh</w:t>
      </w:r>
      <w:r>
        <w:rPr>
          <w:spacing w:val="-5"/>
        </w:rPr>
        <w:t xml:space="preserve"> </w:t>
      </w:r>
      <w:r>
        <w:t>network</w:t>
      </w:r>
      <w:r>
        <w:rPr>
          <w:spacing w:val="-5"/>
        </w:rPr>
        <w:t xml:space="preserve"> </w:t>
      </w:r>
      <w:r>
        <w:t>to</w:t>
      </w:r>
      <w:r>
        <w:rPr>
          <w:spacing w:val="-5"/>
        </w:rPr>
        <w:t xml:space="preserve"> </w:t>
      </w:r>
      <w:r>
        <w:t xml:space="preserve">a central IoT gateway, which aggregates readings from multiple locations. Data packets are timestamped and transmitted securely to the cloud or edge server for </w:t>
      </w:r>
      <w:r>
        <w:rPr>
          <w:spacing w:val="-2"/>
        </w:rPr>
        <w:t>processing.</w:t>
      </w:r>
    </w:p>
    <w:p w14:paraId="0BADEC73" w14:textId="77777777" w:rsidR="006317E5" w:rsidRDefault="006317E5">
      <w:pPr>
        <w:pStyle w:val="BodyText"/>
        <w:spacing w:before="10"/>
      </w:pPr>
    </w:p>
    <w:p w14:paraId="2A54A928" w14:textId="77777777" w:rsidR="006317E5" w:rsidRDefault="00000000">
      <w:pPr>
        <w:pStyle w:val="BodyText"/>
        <w:ind w:left="173"/>
      </w:pPr>
      <w:r>
        <w:t>Processing</w:t>
      </w:r>
      <w:r>
        <w:rPr>
          <w:spacing w:val="-10"/>
        </w:rPr>
        <w:t xml:space="preserve"> </w:t>
      </w:r>
      <w:r>
        <w:rPr>
          <w:spacing w:val="-2"/>
        </w:rPr>
        <w:t>Layer:</w:t>
      </w:r>
    </w:p>
    <w:p w14:paraId="0CEA31E9" w14:textId="77777777" w:rsidR="006317E5" w:rsidRDefault="00000000">
      <w:pPr>
        <w:pStyle w:val="BodyText"/>
        <w:ind w:left="173" w:right="206"/>
        <w:rPr>
          <w:spacing w:val="-2"/>
        </w:rPr>
      </w:pPr>
      <w:r>
        <w:t>The data are preprocessed to remove noise and outliers. Feature extraction includes mean, variance, and rate of change for each sensor reading. Machine Learning algorithms—such as Random Forest, Support Vector Machine (SVM), and Long Short-Term Memory (LSTM) networks—are applied to classify tree health states (Healthy,</w:t>
      </w:r>
      <w:r>
        <w:rPr>
          <w:spacing w:val="-11"/>
        </w:rPr>
        <w:t xml:space="preserve"> </w:t>
      </w:r>
      <w:r>
        <w:t>Stressed,</w:t>
      </w:r>
      <w:r>
        <w:rPr>
          <w:spacing w:val="-9"/>
        </w:rPr>
        <w:t xml:space="preserve"> </w:t>
      </w:r>
      <w:r>
        <w:t>At-Risk)</w:t>
      </w:r>
      <w:r>
        <w:rPr>
          <w:spacing w:val="-9"/>
        </w:rPr>
        <w:t xml:space="preserve"> </w:t>
      </w:r>
      <w:r>
        <w:t>and</w:t>
      </w:r>
      <w:r>
        <w:rPr>
          <w:spacing w:val="-8"/>
        </w:rPr>
        <w:t xml:space="preserve"> </w:t>
      </w:r>
      <w:r>
        <w:t>predict</w:t>
      </w:r>
      <w:r>
        <w:rPr>
          <w:spacing w:val="-9"/>
        </w:rPr>
        <w:t xml:space="preserve"> </w:t>
      </w:r>
      <w:r>
        <w:t>future</w:t>
      </w:r>
      <w:r>
        <w:rPr>
          <w:spacing w:val="-9"/>
        </w:rPr>
        <w:t xml:space="preserve"> </w:t>
      </w:r>
      <w:r>
        <w:t>stress</w:t>
      </w:r>
      <w:r>
        <w:rPr>
          <w:spacing w:val="-8"/>
        </w:rPr>
        <w:t xml:space="preserve"> </w:t>
      </w:r>
      <w:r>
        <w:rPr>
          <w:spacing w:val="-2"/>
        </w:rPr>
        <w:t>trends.</w:t>
      </w:r>
    </w:p>
    <w:p w14:paraId="5130E39A" w14:textId="77777777" w:rsidR="00080917" w:rsidRDefault="00080917">
      <w:pPr>
        <w:pStyle w:val="BodyText"/>
        <w:ind w:left="173" w:right="206"/>
        <w:rPr>
          <w:spacing w:val="-2"/>
        </w:rPr>
      </w:pPr>
    </w:p>
    <w:p w14:paraId="03EB9BD4" w14:textId="1C7CD382" w:rsidR="00080917" w:rsidRDefault="00080917">
      <w:pPr>
        <w:pStyle w:val="BodyText"/>
        <w:ind w:left="173" w:right="206"/>
      </w:pPr>
      <w:r>
        <w:rPr>
          <w:noProof/>
        </w:rPr>
        <w:drawing>
          <wp:inline distT="0" distB="0" distL="0" distR="0" wp14:anchorId="675A2CE5" wp14:editId="0C29DC5C">
            <wp:extent cx="3086100" cy="3886200"/>
            <wp:effectExtent l="0" t="0" r="0" b="0"/>
            <wp:docPr id="543411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86100" cy="3886200"/>
                    </a:xfrm>
                    <a:prstGeom prst="rect">
                      <a:avLst/>
                    </a:prstGeom>
                    <a:noFill/>
                    <a:ln>
                      <a:noFill/>
                    </a:ln>
                  </pic:spPr>
                </pic:pic>
              </a:graphicData>
            </a:graphic>
          </wp:inline>
        </w:drawing>
      </w:r>
    </w:p>
    <w:p w14:paraId="7A40D412" w14:textId="3AE0E214" w:rsidR="00080917" w:rsidRDefault="00080917" w:rsidP="00080917">
      <w:pPr>
        <w:pStyle w:val="BodyText"/>
        <w:ind w:left="173" w:right="206"/>
        <w:jc w:val="both"/>
      </w:pPr>
      <w:r>
        <w:t xml:space="preserve">                               Figure 1</w:t>
      </w:r>
    </w:p>
    <w:p w14:paraId="0F896AF9" w14:textId="77777777" w:rsidR="006317E5" w:rsidRDefault="006317E5">
      <w:pPr>
        <w:pStyle w:val="BodyText"/>
        <w:spacing w:before="10"/>
      </w:pPr>
    </w:p>
    <w:p w14:paraId="25D99632" w14:textId="77777777" w:rsidR="006317E5" w:rsidRDefault="00000000">
      <w:pPr>
        <w:pStyle w:val="BodyText"/>
        <w:ind w:left="173"/>
      </w:pPr>
      <w:r>
        <w:t>Random</w:t>
      </w:r>
      <w:r>
        <w:rPr>
          <w:spacing w:val="-6"/>
        </w:rPr>
        <w:t xml:space="preserve"> </w:t>
      </w:r>
      <w:r>
        <w:t>Forest:</w:t>
      </w:r>
      <w:r>
        <w:rPr>
          <w:spacing w:val="-6"/>
        </w:rPr>
        <w:t xml:space="preserve"> </w:t>
      </w:r>
      <w:r>
        <w:t>used</w:t>
      </w:r>
      <w:r>
        <w:rPr>
          <w:spacing w:val="-6"/>
        </w:rPr>
        <w:t xml:space="preserve"> </w:t>
      </w:r>
      <w:r>
        <w:t>for</w:t>
      </w:r>
      <w:r>
        <w:rPr>
          <w:spacing w:val="-5"/>
        </w:rPr>
        <w:t xml:space="preserve"> </w:t>
      </w:r>
      <w:r>
        <w:t>robust</w:t>
      </w:r>
      <w:r>
        <w:rPr>
          <w:spacing w:val="-6"/>
        </w:rPr>
        <w:t xml:space="preserve"> </w:t>
      </w:r>
      <w:r>
        <w:t>classification</w:t>
      </w:r>
      <w:r>
        <w:rPr>
          <w:spacing w:val="-6"/>
        </w:rPr>
        <w:t xml:space="preserve"> </w:t>
      </w:r>
      <w:r>
        <w:t>of</w:t>
      </w:r>
      <w:r>
        <w:rPr>
          <w:spacing w:val="-6"/>
        </w:rPr>
        <w:t xml:space="preserve"> </w:t>
      </w:r>
      <w:r>
        <w:t>tree</w:t>
      </w:r>
      <w:r>
        <w:rPr>
          <w:spacing w:val="-5"/>
        </w:rPr>
        <w:t xml:space="preserve"> </w:t>
      </w:r>
      <w:r>
        <w:rPr>
          <w:spacing w:val="-2"/>
        </w:rPr>
        <w:t>health.</w:t>
      </w:r>
    </w:p>
    <w:p w14:paraId="2763B76F" w14:textId="77777777" w:rsidR="006317E5" w:rsidRDefault="006317E5">
      <w:pPr>
        <w:pStyle w:val="BodyText"/>
        <w:spacing w:before="10"/>
      </w:pPr>
    </w:p>
    <w:p w14:paraId="3780EACD" w14:textId="77777777" w:rsidR="006317E5" w:rsidRDefault="00000000">
      <w:pPr>
        <w:pStyle w:val="BodyText"/>
        <w:ind w:left="173" w:right="246"/>
      </w:pPr>
      <w:r>
        <w:t>LSTM:</w:t>
      </w:r>
      <w:r>
        <w:rPr>
          <w:spacing w:val="-8"/>
        </w:rPr>
        <w:t xml:space="preserve"> </w:t>
      </w:r>
      <w:r>
        <w:t>performs</w:t>
      </w:r>
      <w:r>
        <w:rPr>
          <w:spacing w:val="-8"/>
        </w:rPr>
        <w:t xml:space="preserve"> </w:t>
      </w:r>
      <w:r>
        <w:t>time-series</w:t>
      </w:r>
      <w:r>
        <w:rPr>
          <w:spacing w:val="-8"/>
        </w:rPr>
        <w:t xml:space="preserve"> </w:t>
      </w:r>
      <w:r>
        <w:t>forecasting</w:t>
      </w:r>
      <w:r>
        <w:rPr>
          <w:spacing w:val="-8"/>
        </w:rPr>
        <w:t xml:space="preserve"> </w:t>
      </w:r>
      <w:r>
        <w:t>for</w:t>
      </w:r>
      <w:r>
        <w:rPr>
          <w:spacing w:val="-8"/>
        </w:rPr>
        <w:t xml:space="preserve"> </w:t>
      </w:r>
      <w:r>
        <w:t>predicting stress development over time.</w:t>
      </w:r>
    </w:p>
    <w:p w14:paraId="67BC8D44" w14:textId="77777777" w:rsidR="006317E5" w:rsidRDefault="006317E5">
      <w:pPr>
        <w:pStyle w:val="BodyText"/>
        <w:spacing w:before="10"/>
      </w:pPr>
    </w:p>
    <w:p w14:paraId="47845EE4" w14:textId="77777777" w:rsidR="006317E5" w:rsidRDefault="00000000">
      <w:pPr>
        <w:pStyle w:val="BodyText"/>
        <w:ind w:left="173" w:right="206"/>
      </w:pPr>
      <w:r>
        <w:t>Anomaly</w:t>
      </w:r>
      <w:r>
        <w:rPr>
          <w:spacing w:val="-10"/>
        </w:rPr>
        <w:t xml:space="preserve"> </w:t>
      </w:r>
      <w:r>
        <w:t>Detection</w:t>
      </w:r>
      <w:r>
        <w:rPr>
          <w:spacing w:val="-10"/>
        </w:rPr>
        <w:t xml:space="preserve"> </w:t>
      </w:r>
      <w:r>
        <w:t>(Autoencoder):</w:t>
      </w:r>
      <w:r>
        <w:rPr>
          <w:spacing w:val="-10"/>
        </w:rPr>
        <w:t xml:space="preserve"> </w:t>
      </w:r>
      <w:r>
        <w:t>detects</w:t>
      </w:r>
      <w:r>
        <w:rPr>
          <w:spacing w:val="-10"/>
        </w:rPr>
        <w:t xml:space="preserve"> </w:t>
      </w:r>
      <w:r>
        <w:t>unexpected sensor behavior or rapid deterioration.</w:t>
      </w:r>
    </w:p>
    <w:p w14:paraId="3C392DF7" w14:textId="77777777" w:rsidR="006317E5" w:rsidRDefault="006317E5">
      <w:pPr>
        <w:pStyle w:val="BodyText"/>
        <w:spacing w:before="10"/>
      </w:pPr>
    </w:p>
    <w:p w14:paraId="78A52E19" w14:textId="77777777" w:rsidR="006317E5" w:rsidRDefault="00000000">
      <w:pPr>
        <w:pStyle w:val="BodyText"/>
        <w:ind w:left="173" w:right="206"/>
      </w:pPr>
      <w:r>
        <w:t>Application Layer: A web-based and mobile dashboard visualizes</w:t>
      </w:r>
      <w:r>
        <w:rPr>
          <w:spacing w:val="-6"/>
        </w:rPr>
        <w:t xml:space="preserve"> </w:t>
      </w:r>
      <w:r>
        <w:t>real-time</w:t>
      </w:r>
      <w:r>
        <w:rPr>
          <w:spacing w:val="-6"/>
        </w:rPr>
        <w:t xml:space="preserve"> </w:t>
      </w:r>
      <w:r>
        <w:t>health</w:t>
      </w:r>
      <w:r>
        <w:rPr>
          <w:spacing w:val="-6"/>
        </w:rPr>
        <w:t xml:space="preserve"> </w:t>
      </w:r>
      <w:r>
        <w:t>data,</w:t>
      </w:r>
      <w:r>
        <w:rPr>
          <w:spacing w:val="-6"/>
        </w:rPr>
        <w:t xml:space="preserve"> </w:t>
      </w:r>
      <w:r>
        <w:t>trend</w:t>
      </w:r>
      <w:r>
        <w:rPr>
          <w:spacing w:val="-6"/>
        </w:rPr>
        <w:t xml:space="preserve"> </w:t>
      </w:r>
      <w:r>
        <w:t>graphs,</w:t>
      </w:r>
      <w:r>
        <w:rPr>
          <w:spacing w:val="-6"/>
        </w:rPr>
        <w:t xml:space="preserve"> </w:t>
      </w:r>
      <w:r>
        <w:t>and</w:t>
      </w:r>
      <w:r>
        <w:rPr>
          <w:spacing w:val="-6"/>
        </w:rPr>
        <w:t xml:space="preserve"> </w:t>
      </w:r>
      <w:r>
        <w:t>AI-based alerts. The dashboard integrates with GIS maps, enabling smart city authorities to view geotagged health indicators for each monitored tree.</w:t>
      </w:r>
    </w:p>
    <w:p w14:paraId="73E67F52" w14:textId="77777777" w:rsidR="006317E5" w:rsidRDefault="006317E5">
      <w:pPr>
        <w:pStyle w:val="BodyText"/>
        <w:spacing w:before="210"/>
      </w:pPr>
    </w:p>
    <w:p w14:paraId="2918289F" w14:textId="77777777" w:rsidR="00080917" w:rsidRDefault="00080917">
      <w:pPr>
        <w:pStyle w:val="BodyText"/>
        <w:spacing w:before="210"/>
      </w:pPr>
    </w:p>
    <w:tbl>
      <w:tblPr>
        <w:tblW w:w="4840" w:type="dxa"/>
        <w:tblInd w:w="1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20"/>
        <w:gridCol w:w="2420"/>
      </w:tblGrid>
      <w:tr w:rsidR="006317E5" w14:paraId="64B4D308" w14:textId="77777777" w:rsidTr="00080917">
        <w:trPr>
          <w:trHeight w:val="400"/>
        </w:trPr>
        <w:tc>
          <w:tcPr>
            <w:tcW w:w="2420" w:type="dxa"/>
          </w:tcPr>
          <w:p w14:paraId="6CAF71EF" w14:textId="77777777" w:rsidR="006317E5" w:rsidRDefault="00000000">
            <w:pPr>
              <w:pStyle w:val="TableParagraph"/>
              <w:spacing w:before="106"/>
              <w:ind w:left="113"/>
              <w:rPr>
                <w:i/>
                <w:sz w:val="18"/>
              </w:rPr>
            </w:pPr>
            <w:r>
              <w:rPr>
                <w:i/>
                <w:spacing w:val="-2"/>
                <w:sz w:val="18"/>
              </w:rPr>
              <w:lastRenderedPageBreak/>
              <w:t>Component</w:t>
            </w:r>
          </w:p>
        </w:tc>
        <w:tc>
          <w:tcPr>
            <w:tcW w:w="2420" w:type="dxa"/>
          </w:tcPr>
          <w:p w14:paraId="21B2D57D" w14:textId="77777777" w:rsidR="006317E5" w:rsidRDefault="00000000">
            <w:pPr>
              <w:pStyle w:val="TableParagraph"/>
              <w:spacing w:before="106"/>
              <w:rPr>
                <w:i/>
                <w:sz w:val="18"/>
              </w:rPr>
            </w:pPr>
            <w:r>
              <w:rPr>
                <w:i/>
                <w:spacing w:val="-2"/>
                <w:sz w:val="18"/>
              </w:rPr>
              <w:t>Speciification</w:t>
            </w:r>
          </w:p>
        </w:tc>
      </w:tr>
      <w:tr w:rsidR="006317E5" w14:paraId="16BCCB8E" w14:textId="77777777" w:rsidTr="00080917">
        <w:trPr>
          <w:trHeight w:val="619"/>
        </w:trPr>
        <w:tc>
          <w:tcPr>
            <w:tcW w:w="2420" w:type="dxa"/>
          </w:tcPr>
          <w:p w14:paraId="0810C3B5" w14:textId="77777777" w:rsidR="006317E5" w:rsidRDefault="00000000">
            <w:pPr>
              <w:pStyle w:val="TableParagraph"/>
              <w:spacing w:before="118"/>
              <w:ind w:left="113"/>
              <w:rPr>
                <w:i/>
                <w:sz w:val="18"/>
              </w:rPr>
            </w:pPr>
            <w:r>
              <w:rPr>
                <w:i/>
                <w:sz w:val="18"/>
              </w:rPr>
              <w:t>Micro</w:t>
            </w:r>
            <w:r>
              <w:rPr>
                <w:i/>
                <w:spacing w:val="-7"/>
                <w:sz w:val="18"/>
              </w:rPr>
              <w:t xml:space="preserve"> </w:t>
            </w:r>
            <w:r>
              <w:rPr>
                <w:i/>
                <w:spacing w:val="-2"/>
                <w:sz w:val="18"/>
              </w:rPr>
              <w:t>controller</w:t>
            </w:r>
          </w:p>
        </w:tc>
        <w:tc>
          <w:tcPr>
            <w:tcW w:w="2420" w:type="dxa"/>
          </w:tcPr>
          <w:p w14:paraId="0630BC84" w14:textId="77777777" w:rsidR="006317E5" w:rsidRDefault="00000000">
            <w:pPr>
              <w:pStyle w:val="TableParagraph"/>
              <w:spacing w:before="118"/>
              <w:rPr>
                <w:i/>
                <w:sz w:val="18"/>
              </w:rPr>
            </w:pPr>
            <w:r>
              <w:rPr>
                <w:i/>
                <w:sz w:val="18"/>
              </w:rPr>
              <w:t>ESP32</w:t>
            </w:r>
            <w:r>
              <w:rPr>
                <w:i/>
                <w:spacing w:val="43"/>
                <w:sz w:val="18"/>
              </w:rPr>
              <w:t xml:space="preserve"> </w:t>
            </w:r>
            <w:r>
              <w:rPr>
                <w:i/>
                <w:sz w:val="18"/>
              </w:rPr>
              <w:t>/</w:t>
            </w:r>
            <w:r>
              <w:rPr>
                <w:i/>
                <w:spacing w:val="-1"/>
                <w:sz w:val="18"/>
              </w:rPr>
              <w:t xml:space="preserve"> </w:t>
            </w:r>
            <w:r>
              <w:rPr>
                <w:i/>
                <w:sz w:val="18"/>
              </w:rPr>
              <w:t>RASPBERRY</w:t>
            </w:r>
            <w:r>
              <w:rPr>
                <w:i/>
                <w:spacing w:val="-1"/>
                <w:sz w:val="18"/>
              </w:rPr>
              <w:t xml:space="preserve"> </w:t>
            </w:r>
            <w:r>
              <w:rPr>
                <w:i/>
                <w:spacing w:val="-5"/>
                <w:sz w:val="18"/>
              </w:rPr>
              <w:t>PI</w:t>
            </w:r>
          </w:p>
        </w:tc>
      </w:tr>
      <w:tr w:rsidR="006317E5" w14:paraId="00BA4BE8" w14:textId="77777777" w:rsidTr="00080917">
        <w:trPr>
          <w:trHeight w:val="620"/>
        </w:trPr>
        <w:tc>
          <w:tcPr>
            <w:tcW w:w="2420" w:type="dxa"/>
          </w:tcPr>
          <w:p w14:paraId="63D9B185" w14:textId="77777777" w:rsidR="006317E5" w:rsidRDefault="00000000">
            <w:pPr>
              <w:pStyle w:val="TableParagraph"/>
              <w:spacing w:before="117"/>
              <w:ind w:left="113"/>
              <w:rPr>
                <w:i/>
                <w:sz w:val="18"/>
              </w:rPr>
            </w:pPr>
            <w:r>
              <w:rPr>
                <w:i/>
                <w:spacing w:val="-2"/>
                <w:sz w:val="18"/>
              </w:rPr>
              <w:t>Sensors</w:t>
            </w:r>
          </w:p>
        </w:tc>
        <w:tc>
          <w:tcPr>
            <w:tcW w:w="2420" w:type="dxa"/>
          </w:tcPr>
          <w:p w14:paraId="317C183B" w14:textId="77777777" w:rsidR="006317E5" w:rsidRDefault="00000000">
            <w:pPr>
              <w:pStyle w:val="TableParagraph"/>
              <w:spacing w:before="117"/>
              <w:rPr>
                <w:i/>
                <w:sz w:val="18"/>
              </w:rPr>
            </w:pPr>
            <w:r>
              <w:rPr>
                <w:i/>
                <w:sz w:val="18"/>
              </w:rPr>
              <w:t>Soil</w:t>
            </w:r>
            <w:r>
              <w:rPr>
                <w:i/>
                <w:spacing w:val="-12"/>
                <w:sz w:val="18"/>
              </w:rPr>
              <w:t xml:space="preserve"> </w:t>
            </w:r>
            <w:proofErr w:type="gramStart"/>
            <w:r>
              <w:rPr>
                <w:i/>
                <w:sz w:val="18"/>
              </w:rPr>
              <w:t>moisture</w:t>
            </w:r>
            <w:r>
              <w:rPr>
                <w:i/>
                <w:spacing w:val="-11"/>
                <w:sz w:val="18"/>
              </w:rPr>
              <w:t xml:space="preserve"> </w:t>
            </w:r>
            <w:r>
              <w:rPr>
                <w:i/>
                <w:sz w:val="18"/>
              </w:rPr>
              <w:t>,</w:t>
            </w:r>
            <w:proofErr w:type="gramEnd"/>
            <w:r>
              <w:rPr>
                <w:i/>
                <w:spacing w:val="-11"/>
                <w:sz w:val="18"/>
              </w:rPr>
              <w:t xml:space="preserve"> </w:t>
            </w:r>
            <w:r>
              <w:rPr>
                <w:i/>
                <w:sz w:val="18"/>
              </w:rPr>
              <w:t>temperature, humidity, tilt</w:t>
            </w:r>
          </w:p>
        </w:tc>
      </w:tr>
      <w:tr w:rsidR="006317E5" w14:paraId="7BE735FA" w14:textId="77777777" w:rsidTr="00080917">
        <w:trPr>
          <w:trHeight w:val="420"/>
        </w:trPr>
        <w:tc>
          <w:tcPr>
            <w:tcW w:w="2420" w:type="dxa"/>
          </w:tcPr>
          <w:p w14:paraId="05FEA6CD" w14:textId="77777777" w:rsidR="006317E5" w:rsidRDefault="00000000">
            <w:pPr>
              <w:pStyle w:val="TableParagraph"/>
              <w:spacing w:before="116"/>
              <w:ind w:left="113"/>
              <w:rPr>
                <w:i/>
                <w:sz w:val="18"/>
              </w:rPr>
            </w:pPr>
            <w:r>
              <w:rPr>
                <w:i/>
                <w:spacing w:val="-2"/>
                <w:sz w:val="18"/>
              </w:rPr>
              <w:t>Communication</w:t>
            </w:r>
          </w:p>
        </w:tc>
        <w:tc>
          <w:tcPr>
            <w:tcW w:w="2420" w:type="dxa"/>
          </w:tcPr>
          <w:p w14:paraId="1551BDB3" w14:textId="77777777" w:rsidR="006317E5" w:rsidRDefault="00000000">
            <w:pPr>
              <w:pStyle w:val="TableParagraph"/>
              <w:spacing w:before="116"/>
              <w:rPr>
                <w:i/>
                <w:sz w:val="18"/>
              </w:rPr>
            </w:pPr>
            <w:r>
              <w:rPr>
                <w:i/>
                <w:sz w:val="18"/>
              </w:rPr>
              <w:t>LoRa/</w:t>
            </w:r>
            <w:r>
              <w:rPr>
                <w:i/>
                <w:spacing w:val="-5"/>
                <w:sz w:val="18"/>
              </w:rPr>
              <w:t xml:space="preserve"> </w:t>
            </w:r>
            <w:r>
              <w:rPr>
                <w:i/>
                <w:sz w:val="18"/>
              </w:rPr>
              <w:t>WiFI</w:t>
            </w:r>
            <w:r>
              <w:rPr>
                <w:i/>
                <w:spacing w:val="-5"/>
                <w:sz w:val="18"/>
              </w:rPr>
              <w:t xml:space="preserve"> </w:t>
            </w:r>
            <w:r>
              <w:rPr>
                <w:i/>
                <w:spacing w:val="-4"/>
                <w:sz w:val="18"/>
              </w:rPr>
              <w:t>Mesh</w:t>
            </w:r>
          </w:p>
        </w:tc>
      </w:tr>
      <w:tr w:rsidR="006317E5" w14:paraId="0E1A644F" w14:textId="77777777" w:rsidTr="00080917">
        <w:trPr>
          <w:trHeight w:val="419"/>
        </w:trPr>
        <w:tc>
          <w:tcPr>
            <w:tcW w:w="2420" w:type="dxa"/>
          </w:tcPr>
          <w:p w14:paraId="700EB05C" w14:textId="77777777" w:rsidR="006317E5" w:rsidRDefault="00000000">
            <w:pPr>
              <w:pStyle w:val="TableParagraph"/>
              <w:spacing w:before="108"/>
              <w:ind w:left="113"/>
              <w:rPr>
                <w:i/>
                <w:sz w:val="18"/>
              </w:rPr>
            </w:pPr>
            <w:r>
              <w:rPr>
                <w:i/>
                <w:sz w:val="18"/>
              </w:rPr>
              <w:t>Processing</w:t>
            </w:r>
            <w:r>
              <w:rPr>
                <w:i/>
                <w:spacing w:val="38"/>
                <w:sz w:val="18"/>
              </w:rPr>
              <w:t xml:space="preserve"> </w:t>
            </w:r>
            <w:r>
              <w:rPr>
                <w:i/>
                <w:spacing w:val="-2"/>
                <w:sz w:val="18"/>
              </w:rPr>
              <w:t>Platform</w:t>
            </w:r>
          </w:p>
        </w:tc>
        <w:tc>
          <w:tcPr>
            <w:tcW w:w="2420" w:type="dxa"/>
          </w:tcPr>
          <w:p w14:paraId="7E90A517" w14:textId="77777777" w:rsidR="006317E5" w:rsidRDefault="00000000">
            <w:pPr>
              <w:pStyle w:val="TableParagraph"/>
              <w:spacing w:before="108"/>
              <w:rPr>
                <w:i/>
                <w:sz w:val="18"/>
              </w:rPr>
            </w:pPr>
            <w:r>
              <w:rPr>
                <w:i/>
                <w:sz w:val="18"/>
              </w:rPr>
              <w:t>AWS</w:t>
            </w:r>
            <w:r>
              <w:rPr>
                <w:i/>
                <w:spacing w:val="-4"/>
                <w:sz w:val="18"/>
              </w:rPr>
              <w:t xml:space="preserve"> </w:t>
            </w:r>
            <w:r>
              <w:rPr>
                <w:i/>
                <w:sz w:val="18"/>
              </w:rPr>
              <w:t>IoT</w:t>
            </w:r>
            <w:r>
              <w:rPr>
                <w:i/>
                <w:spacing w:val="-3"/>
                <w:sz w:val="18"/>
              </w:rPr>
              <w:t xml:space="preserve"> </w:t>
            </w:r>
            <w:r>
              <w:rPr>
                <w:i/>
                <w:spacing w:val="-4"/>
                <w:sz w:val="18"/>
              </w:rPr>
              <w:t>Core</w:t>
            </w:r>
          </w:p>
        </w:tc>
      </w:tr>
      <w:tr w:rsidR="006317E5" w14:paraId="0C977151" w14:textId="77777777" w:rsidTr="00080917">
        <w:trPr>
          <w:trHeight w:val="599"/>
        </w:trPr>
        <w:tc>
          <w:tcPr>
            <w:tcW w:w="2420" w:type="dxa"/>
          </w:tcPr>
          <w:p w14:paraId="2586F568" w14:textId="77777777" w:rsidR="006317E5" w:rsidRDefault="00000000">
            <w:pPr>
              <w:pStyle w:val="TableParagraph"/>
              <w:ind w:left="113" w:right="944"/>
              <w:rPr>
                <w:i/>
                <w:sz w:val="18"/>
              </w:rPr>
            </w:pPr>
            <w:r>
              <w:rPr>
                <w:i/>
                <w:sz w:val="18"/>
              </w:rPr>
              <w:t>Machine</w:t>
            </w:r>
            <w:r>
              <w:rPr>
                <w:i/>
                <w:spacing w:val="-12"/>
                <w:sz w:val="18"/>
              </w:rPr>
              <w:t xml:space="preserve"> </w:t>
            </w:r>
            <w:r>
              <w:rPr>
                <w:i/>
                <w:sz w:val="18"/>
              </w:rPr>
              <w:t xml:space="preserve">Learning </w:t>
            </w:r>
            <w:r>
              <w:rPr>
                <w:i/>
                <w:spacing w:val="-2"/>
                <w:sz w:val="18"/>
              </w:rPr>
              <w:t>Environment</w:t>
            </w:r>
          </w:p>
        </w:tc>
        <w:tc>
          <w:tcPr>
            <w:tcW w:w="2420" w:type="dxa"/>
          </w:tcPr>
          <w:p w14:paraId="45814DEE" w14:textId="77777777" w:rsidR="006317E5" w:rsidRDefault="00000000">
            <w:pPr>
              <w:pStyle w:val="TableParagraph"/>
              <w:ind w:right="834"/>
              <w:rPr>
                <w:i/>
                <w:sz w:val="18"/>
              </w:rPr>
            </w:pPr>
            <w:proofErr w:type="gramStart"/>
            <w:r>
              <w:rPr>
                <w:i/>
                <w:spacing w:val="-4"/>
                <w:sz w:val="18"/>
              </w:rPr>
              <w:t>Python(</w:t>
            </w:r>
            <w:proofErr w:type="gramEnd"/>
            <w:r>
              <w:rPr>
                <w:i/>
                <w:spacing w:val="-4"/>
                <w:sz w:val="18"/>
              </w:rPr>
              <w:t xml:space="preserve">TensorFlow, </w:t>
            </w:r>
            <w:r>
              <w:rPr>
                <w:i/>
                <w:spacing w:val="-2"/>
                <w:sz w:val="18"/>
              </w:rPr>
              <w:t>scikit-learn)</w:t>
            </w:r>
          </w:p>
        </w:tc>
      </w:tr>
      <w:tr w:rsidR="006317E5" w14:paraId="41CBB5A9" w14:textId="77777777" w:rsidTr="00080917">
        <w:trPr>
          <w:trHeight w:val="420"/>
        </w:trPr>
        <w:tc>
          <w:tcPr>
            <w:tcW w:w="2420" w:type="dxa"/>
          </w:tcPr>
          <w:p w14:paraId="28E2D957" w14:textId="77777777" w:rsidR="006317E5" w:rsidRDefault="00000000">
            <w:pPr>
              <w:pStyle w:val="TableParagraph"/>
              <w:spacing w:before="119"/>
              <w:ind w:left="113"/>
              <w:rPr>
                <w:i/>
                <w:sz w:val="18"/>
              </w:rPr>
            </w:pPr>
            <w:r>
              <w:rPr>
                <w:i/>
                <w:spacing w:val="-2"/>
                <w:sz w:val="18"/>
              </w:rPr>
              <w:t>Database</w:t>
            </w:r>
          </w:p>
        </w:tc>
        <w:tc>
          <w:tcPr>
            <w:tcW w:w="2420" w:type="dxa"/>
          </w:tcPr>
          <w:p w14:paraId="21B898D4" w14:textId="77777777" w:rsidR="006317E5" w:rsidRDefault="00000000">
            <w:pPr>
              <w:pStyle w:val="TableParagraph"/>
              <w:spacing w:before="119"/>
              <w:rPr>
                <w:i/>
                <w:sz w:val="18"/>
              </w:rPr>
            </w:pPr>
            <w:r>
              <w:rPr>
                <w:i/>
                <w:spacing w:val="-2"/>
                <w:sz w:val="18"/>
              </w:rPr>
              <w:t>Firebase</w:t>
            </w:r>
          </w:p>
        </w:tc>
      </w:tr>
      <w:tr w:rsidR="006317E5" w14:paraId="0475BC0E" w14:textId="77777777" w:rsidTr="00080917">
        <w:trPr>
          <w:trHeight w:val="620"/>
        </w:trPr>
        <w:tc>
          <w:tcPr>
            <w:tcW w:w="2420" w:type="dxa"/>
          </w:tcPr>
          <w:p w14:paraId="3F04FA86" w14:textId="77777777" w:rsidR="006317E5" w:rsidRDefault="00000000">
            <w:pPr>
              <w:pStyle w:val="TableParagraph"/>
              <w:spacing w:before="111"/>
              <w:ind w:left="113"/>
              <w:rPr>
                <w:i/>
                <w:sz w:val="18"/>
              </w:rPr>
            </w:pPr>
            <w:r>
              <w:rPr>
                <w:i/>
                <w:sz w:val="18"/>
              </w:rPr>
              <w:t>Power</w:t>
            </w:r>
            <w:r>
              <w:rPr>
                <w:i/>
                <w:spacing w:val="-2"/>
                <w:sz w:val="18"/>
              </w:rPr>
              <w:t xml:space="preserve"> source</w:t>
            </w:r>
          </w:p>
        </w:tc>
        <w:tc>
          <w:tcPr>
            <w:tcW w:w="2420" w:type="dxa"/>
          </w:tcPr>
          <w:p w14:paraId="3D0BB043" w14:textId="77777777" w:rsidR="006317E5" w:rsidRDefault="00000000">
            <w:pPr>
              <w:pStyle w:val="TableParagraph"/>
              <w:spacing w:before="111"/>
              <w:rPr>
                <w:i/>
                <w:sz w:val="18"/>
              </w:rPr>
            </w:pPr>
            <w:r>
              <w:rPr>
                <w:i/>
                <w:sz w:val="18"/>
              </w:rPr>
              <w:t>Battery</w:t>
            </w:r>
            <w:r>
              <w:rPr>
                <w:i/>
                <w:spacing w:val="-11"/>
                <w:sz w:val="18"/>
              </w:rPr>
              <w:t xml:space="preserve"> </w:t>
            </w:r>
            <w:r>
              <w:rPr>
                <w:i/>
                <w:sz w:val="18"/>
              </w:rPr>
              <w:t>3V/</w:t>
            </w:r>
            <w:r>
              <w:rPr>
                <w:i/>
                <w:spacing w:val="-11"/>
                <w:sz w:val="18"/>
              </w:rPr>
              <w:t xml:space="preserve"> </w:t>
            </w:r>
            <w:r>
              <w:rPr>
                <w:i/>
                <w:sz w:val="18"/>
              </w:rPr>
              <w:t>solar</w:t>
            </w:r>
            <w:r>
              <w:rPr>
                <w:i/>
                <w:spacing w:val="23"/>
                <w:sz w:val="18"/>
              </w:rPr>
              <w:t xml:space="preserve"> </w:t>
            </w:r>
            <w:r>
              <w:rPr>
                <w:i/>
                <w:sz w:val="18"/>
              </w:rPr>
              <w:t>powered battery system</w:t>
            </w:r>
          </w:p>
        </w:tc>
      </w:tr>
      <w:tr w:rsidR="006317E5" w14:paraId="5E2B6F35" w14:textId="77777777" w:rsidTr="00080917">
        <w:trPr>
          <w:trHeight w:val="419"/>
        </w:trPr>
        <w:tc>
          <w:tcPr>
            <w:tcW w:w="2420" w:type="dxa"/>
          </w:tcPr>
          <w:p w14:paraId="33BC2407" w14:textId="77777777" w:rsidR="006317E5" w:rsidRDefault="00000000">
            <w:pPr>
              <w:pStyle w:val="TableParagraph"/>
              <w:spacing w:before="110"/>
              <w:ind w:left="113"/>
              <w:rPr>
                <w:i/>
                <w:sz w:val="18"/>
              </w:rPr>
            </w:pPr>
            <w:r>
              <w:rPr>
                <w:i/>
                <w:sz w:val="18"/>
              </w:rPr>
              <w:t xml:space="preserve">Deployment </w:t>
            </w:r>
            <w:r>
              <w:rPr>
                <w:i/>
                <w:spacing w:val="-4"/>
                <w:sz w:val="18"/>
              </w:rPr>
              <w:t>Zone</w:t>
            </w:r>
          </w:p>
        </w:tc>
        <w:tc>
          <w:tcPr>
            <w:tcW w:w="2420" w:type="dxa"/>
          </w:tcPr>
          <w:p w14:paraId="53BEEA32" w14:textId="77777777" w:rsidR="006317E5" w:rsidRDefault="00000000">
            <w:pPr>
              <w:pStyle w:val="TableParagraph"/>
              <w:spacing w:before="110"/>
              <w:rPr>
                <w:i/>
                <w:sz w:val="18"/>
              </w:rPr>
            </w:pPr>
            <w:r>
              <w:rPr>
                <w:i/>
                <w:sz w:val="18"/>
              </w:rPr>
              <w:t xml:space="preserve">College </w:t>
            </w:r>
            <w:r>
              <w:rPr>
                <w:i/>
                <w:spacing w:val="-2"/>
                <w:sz w:val="18"/>
              </w:rPr>
              <w:t>Campus</w:t>
            </w:r>
          </w:p>
        </w:tc>
      </w:tr>
    </w:tbl>
    <w:p w14:paraId="1E8C9129" w14:textId="77777777" w:rsidR="00080917" w:rsidRDefault="00080917" w:rsidP="00080917">
      <w:pPr>
        <w:pStyle w:val="BodyText"/>
        <w:spacing w:before="138"/>
        <w:jc w:val="both"/>
      </w:pPr>
      <w:r>
        <w:t xml:space="preserve">                                   </w:t>
      </w:r>
    </w:p>
    <w:p w14:paraId="43562570" w14:textId="3FCBB184" w:rsidR="006317E5" w:rsidRDefault="00080917" w:rsidP="00080917">
      <w:pPr>
        <w:pStyle w:val="BodyText"/>
        <w:spacing w:before="138"/>
        <w:jc w:val="both"/>
      </w:pPr>
      <w:r>
        <w:t xml:space="preserve">                              IV </w:t>
      </w:r>
      <w:r w:rsidRPr="00080917">
        <w:t>Results and Discussion</w:t>
      </w:r>
    </w:p>
    <w:p w14:paraId="1F847D58" w14:textId="77777777" w:rsidR="00080917" w:rsidRPr="00080917" w:rsidRDefault="00080917" w:rsidP="00080917">
      <w:pPr>
        <w:pStyle w:val="BodyText"/>
        <w:spacing w:before="138"/>
        <w:jc w:val="both"/>
      </w:pPr>
      <w:r w:rsidRPr="00080917">
        <w:t>The proposed AI-driven IoT framework was evaluated using real-time data collected from multiple urban tree monitoring sites. The system demonstrated strong performance, achieving an overall accuracy of nearly 95% in classifying tree health states such as Healthy, Stressed, and At-Risk. The Random Forest classifier consistently outperformed other models in stability and precision, while the LSTM network delivered reliable time-series forecasting, enabling early prediction of stress trends up to 24 hours in advance. The Autoencoder-based anomaly detection model effectively identified sudden fluctuations in moisture levels, root vibrations, and tilt variations, indicating early-stage root instability or water stress. Additionally, the system maintained an average latency of approximately 3 seconds from data acquisition to dashboard visualization, enabling real-time decision-making and timely maintenance actions.</w:t>
      </w:r>
    </w:p>
    <w:p w14:paraId="38C96133" w14:textId="77777777" w:rsidR="00080917" w:rsidRPr="00080917" w:rsidRDefault="00080917" w:rsidP="00080917">
      <w:pPr>
        <w:pStyle w:val="BodyText"/>
        <w:spacing w:before="138"/>
        <w:jc w:val="both"/>
      </w:pPr>
      <w:r w:rsidRPr="00080917">
        <w:t>Compared to previous research, which largely depended on single-parameter sensing or manual inspection of trees, the proposed system integrates a wider range of environmental and physiological parameters, including soil moisture, humidity, temperature, root vibration, and tilt. Earlier IoT-based monitoring systems typically focused on surface-level indicators and lacked predictive capabilities, resulting in delayed detection of stress and inconsistent assessment of tree health. Furthermore, previous work rarely addressed root-level stress monitoring—a critical early indicator of structural instability. In contrast, the proposed system incorporates vibration and tilt sensors that offer deeper insights into root-zone behavior, significantly enhancing early-warning capabilities. The use of machine learning models further strengthens the system by enabling intelligent classification, forecasting, and anomaly detection, which were either absent or minimally implemented in earlier solutions.</w:t>
      </w:r>
    </w:p>
    <w:p w14:paraId="20A2BF44" w14:textId="77777777" w:rsidR="00080917" w:rsidRDefault="00080917" w:rsidP="00080917">
      <w:pPr>
        <w:pStyle w:val="BodyText"/>
        <w:spacing w:before="138"/>
        <w:jc w:val="both"/>
      </w:pPr>
      <w:r w:rsidRPr="00080917">
        <w:t xml:space="preserve">Overall, the experimental results confirm that the proposed AI-IoT framework offers substantial improvements over existing methods by providing a comprehensive multi-sensor monitoring approach, real-time analytics, and predictive </w:t>
      </w:r>
      <w:r w:rsidRPr="00080917">
        <w:t>maintenance capabilities. This advancement supports timely interventions, reduces the risk of unnoticed tree decline, and contributes significantly to smarter and more resilient urban green infrastructure management.</w:t>
      </w:r>
    </w:p>
    <w:p w14:paraId="0FC8B907" w14:textId="4471D0AD" w:rsidR="00080917" w:rsidRDefault="00080917" w:rsidP="00080917">
      <w:pPr>
        <w:pStyle w:val="BodyText"/>
        <w:spacing w:before="138"/>
        <w:jc w:val="both"/>
      </w:pPr>
      <w:r>
        <w:rPr>
          <w:noProof/>
        </w:rPr>
        <w:drawing>
          <wp:inline distT="0" distB="0" distL="0" distR="0" wp14:anchorId="60CC7AB8" wp14:editId="6A289109">
            <wp:extent cx="3086100" cy="2974340"/>
            <wp:effectExtent l="0" t="0" r="0" b="0"/>
            <wp:docPr id="5562251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86100" cy="2974340"/>
                    </a:xfrm>
                    <a:prstGeom prst="rect">
                      <a:avLst/>
                    </a:prstGeom>
                    <a:noFill/>
                    <a:ln>
                      <a:noFill/>
                    </a:ln>
                  </pic:spPr>
                </pic:pic>
              </a:graphicData>
            </a:graphic>
          </wp:inline>
        </w:drawing>
      </w:r>
    </w:p>
    <w:p w14:paraId="09A941B5" w14:textId="1F81D1D5" w:rsidR="00080917" w:rsidRPr="00080917" w:rsidRDefault="00080917" w:rsidP="00080917">
      <w:pPr>
        <w:pStyle w:val="BodyText"/>
        <w:spacing w:before="138"/>
        <w:jc w:val="both"/>
      </w:pPr>
      <w:r>
        <w:t xml:space="preserve">                                          Figure 2</w:t>
      </w:r>
    </w:p>
    <w:p w14:paraId="49FB990F" w14:textId="77777777" w:rsidR="00080917" w:rsidRPr="00080917" w:rsidRDefault="00080917" w:rsidP="00080917">
      <w:pPr>
        <w:pStyle w:val="BodyText"/>
        <w:spacing w:before="138"/>
        <w:jc w:val="both"/>
      </w:pPr>
    </w:p>
    <w:p w14:paraId="5AE703B7" w14:textId="77777777" w:rsidR="006317E5" w:rsidRDefault="00000000">
      <w:pPr>
        <w:pStyle w:val="ListParagraph"/>
        <w:numPr>
          <w:ilvl w:val="0"/>
          <w:numId w:val="2"/>
        </w:numPr>
        <w:tabs>
          <w:tab w:val="left" w:pos="2504"/>
        </w:tabs>
        <w:ind w:left="2504" w:hanging="627"/>
        <w:jc w:val="left"/>
        <w:rPr>
          <w:sz w:val="14"/>
        </w:rPr>
      </w:pPr>
      <w:bookmarkStart w:id="4" w:name="IV.​CONCLUSION_"/>
      <w:bookmarkEnd w:id="4"/>
      <w:r>
        <w:rPr>
          <w:spacing w:val="-2"/>
          <w:sz w:val="14"/>
        </w:rPr>
        <w:t>CONCLUSION</w:t>
      </w:r>
    </w:p>
    <w:p w14:paraId="6B866F00" w14:textId="77777777" w:rsidR="006317E5" w:rsidRDefault="006317E5">
      <w:pPr>
        <w:pStyle w:val="BodyText"/>
        <w:spacing w:before="79"/>
        <w:rPr>
          <w:sz w:val="14"/>
        </w:rPr>
      </w:pPr>
    </w:p>
    <w:p w14:paraId="6EBADEBE" w14:textId="6312FE0F" w:rsidR="006317E5" w:rsidRDefault="00000000" w:rsidP="00080917">
      <w:pPr>
        <w:pStyle w:val="BodyText"/>
        <w:spacing w:line="228" w:lineRule="auto"/>
        <w:jc w:val="both"/>
      </w:pPr>
      <w:r>
        <w:t>This</w:t>
      </w:r>
      <w:r>
        <w:rPr>
          <w:spacing w:val="39"/>
        </w:rPr>
        <w:t xml:space="preserve"> </w:t>
      </w:r>
      <w:r>
        <w:t>paper</w:t>
      </w:r>
      <w:r>
        <w:rPr>
          <w:spacing w:val="39"/>
        </w:rPr>
        <w:t xml:space="preserve"> </w:t>
      </w:r>
      <w:r>
        <w:t>presents</w:t>
      </w:r>
      <w:r>
        <w:rPr>
          <w:spacing w:val="25"/>
        </w:rPr>
        <w:t xml:space="preserve"> </w:t>
      </w:r>
      <w:r>
        <w:t>a</w:t>
      </w:r>
      <w:r>
        <w:rPr>
          <w:spacing w:val="25"/>
        </w:rPr>
        <w:t xml:space="preserve"> </w:t>
      </w:r>
      <w:r>
        <w:t>novel</w:t>
      </w:r>
      <w:r>
        <w:rPr>
          <w:spacing w:val="25"/>
        </w:rPr>
        <w:t xml:space="preserve"> </w:t>
      </w:r>
      <w:r>
        <w:t>AI-driven</w:t>
      </w:r>
      <w:r>
        <w:rPr>
          <w:spacing w:val="25"/>
        </w:rPr>
        <w:t xml:space="preserve"> </w:t>
      </w:r>
      <w:r>
        <w:t>IoT</w:t>
      </w:r>
      <w:r>
        <w:rPr>
          <w:spacing w:val="25"/>
        </w:rPr>
        <w:t xml:space="preserve"> </w:t>
      </w:r>
      <w:r>
        <w:t>framework</w:t>
      </w:r>
      <w:r>
        <w:rPr>
          <w:spacing w:val="25"/>
        </w:rPr>
        <w:t xml:space="preserve"> </w:t>
      </w:r>
      <w:r>
        <w:t xml:space="preserve">for </w:t>
      </w:r>
      <w:proofErr w:type="gramStart"/>
      <w:r>
        <w:t>predictive</w:t>
      </w:r>
      <w:r>
        <w:rPr>
          <w:spacing w:val="32"/>
        </w:rPr>
        <w:t xml:space="preserve">  </w:t>
      </w:r>
      <w:r>
        <w:t>monitoring</w:t>
      </w:r>
      <w:proofErr w:type="gramEnd"/>
      <w:r>
        <w:rPr>
          <w:spacing w:val="32"/>
        </w:rPr>
        <w:t xml:space="preserve">  </w:t>
      </w:r>
      <w:proofErr w:type="gramStart"/>
      <w:r>
        <w:t>of</w:t>
      </w:r>
      <w:r>
        <w:rPr>
          <w:spacing w:val="32"/>
        </w:rPr>
        <w:t xml:space="preserve">  </w:t>
      </w:r>
      <w:r>
        <w:t>urban</w:t>
      </w:r>
      <w:proofErr w:type="gramEnd"/>
      <w:r>
        <w:rPr>
          <w:spacing w:val="74"/>
          <w:w w:val="150"/>
        </w:rPr>
        <w:t xml:space="preserve"> </w:t>
      </w:r>
      <w:r>
        <w:t>tree</w:t>
      </w:r>
      <w:r>
        <w:rPr>
          <w:spacing w:val="75"/>
          <w:w w:val="150"/>
        </w:rPr>
        <w:t xml:space="preserve"> </w:t>
      </w:r>
      <w:r>
        <w:t>health</w:t>
      </w:r>
      <w:r>
        <w:rPr>
          <w:spacing w:val="74"/>
          <w:w w:val="150"/>
        </w:rPr>
        <w:t xml:space="preserve"> </w:t>
      </w:r>
      <w:r>
        <w:t>and</w:t>
      </w:r>
      <w:r>
        <w:rPr>
          <w:spacing w:val="75"/>
          <w:w w:val="150"/>
        </w:rPr>
        <w:t xml:space="preserve"> </w:t>
      </w:r>
      <w:r>
        <w:rPr>
          <w:spacing w:val="-4"/>
        </w:rPr>
        <w:t>root</w:t>
      </w:r>
    </w:p>
    <w:p w14:paraId="3BF21EE5" w14:textId="1868749D" w:rsidR="00080917" w:rsidRDefault="00080917" w:rsidP="00080917">
      <w:pPr>
        <w:pStyle w:val="BodyText"/>
        <w:spacing w:line="228" w:lineRule="auto"/>
        <w:jc w:val="both"/>
      </w:pPr>
      <w:r>
        <w:t>sustainability. By combining intelligent sensing, machine learning, and real-time data visualization, the system</w:t>
      </w:r>
      <w:r>
        <w:rPr>
          <w:spacing w:val="40"/>
        </w:rPr>
        <w:t xml:space="preserve"> </w:t>
      </w:r>
      <w:r>
        <w:t>enables proactive maintenance of urban green</w:t>
      </w:r>
      <w:r>
        <w:rPr>
          <w:spacing w:val="40"/>
        </w:rPr>
        <w:t xml:space="preserve"> </w:t>
      </w:r>
      <w:r>
        <w:t>infrastructure. The use of edge AI and TinyML ensures</w:t>
      </w:r>
      <w:r>
        <w:rPr>
          <w:spacing w:val="80"/>
        </w:rPr>
        <w:t xml:space="preserve"> </w:t>
      </w:r>
      <w:r>
        <w:t>low-latency</w:t>
      </w:r>
      <w:r>
        <w:rPr>
          <w:spacing w:val="-11"/>
        </w:rPr>
        <w:t xml:space="preserve"> </w:t>
      </w:r>
      <w:r>
        <w:t>decision-making</w:t>
      </w:r>
      <w:r>
        <w:rPr>
          <w:spacing w:val="-11"/>
        </w:rPr>
        <w:t xml:space="preserve"> </w:t>
      </w:r>
      <w:r>
        <w:t>and</w:t>
      </w:r>
      <w:r>
        <w:rPr>
          <w:spacing w:val="-11"/>
        </w:rPr>
        <w:t xml:space="preserve"> </w:t>
      </w:r>
      <w:r>
        <w:t>energy-efficient</w:t>
      </w:r>
      <w:r>
        <w:rPr>
          <w:spacing w:val="-11"/>
        </w:rPr>
        <w:t xml:space="preserve"> </w:t>
      </w:r>
      <w:r>
        <w:t xml:space="preserve">operation, making the system scalable for large-scale deployment across </w:t>
      </w:r>
      <w:proofErr w:type="gramStart"/>
      <w:r>
        <w:t>cities.Future</w:t>
      </w:r>
      <w:proofErr w:type="gramEnd"/>
      <w:r>
        <w:t xml:space="preserve"> work includes integrating drone-based aerial imaging for canopy health analysis, exploring federated learning for privacy-preserving model training across cities, and incorporating explainable AI (XAI) to enhance interpretability of predictions. This research demonstrates how technology can directly support environmental stewardship, aligning machine intelligence with </w:t>
      </w:r>
      <w:proofErr w:type="gramStart"/>
      <w:r>
        <w:t>ecological</w:t>
      </w:r>
      <w:r>
        <w:t xml:space="preserve">  sustainability</w:t>
      </w:r>
      <w:proofErr w:type="gramEnd"/>
      <w:r>
        <w:t>.</w:t>
      </w:r>
    </w:p>
    <w:p w14:paraId="5850FA9A" w14:textId="54972512" w:rsidR="00080917" w:rsidRDefault="00080917" w:rsidP="00080917">
      <w:pPr>
        <w:pStyle w:val="BodyText"/>
        <w:spacing w:line="228" w:lineRule="auto"/>
        <w:jc w:val="both"/>
        <w:sectPr w:rsidR="00080917">
          <w:pgSz w:w="12240" w:h="15840"/>
          <w:pgMar w:top="1000" w:right="1080" w:bottom="280" w:left="720" w:header="720" w:footer="720" w:gutter="0"/>
          <w:cols w:num="2" w:space="720" w:equalWidth="0">
            <w:col w:w="5058" w:space="207"/>
            <w:col w:w="5175"/>
          </w:cols>
        </w:sectPr>
      </w:pPr>
      <w:r w:rsidRPr="00080917">
        <w:t xml:space="preserve">The proposed AI-driven IoT framework effectively enhances urban tree monitoring by combining multi-sensor data with machine learning for accurate health assessment and early stress detection. The system outperforms traditional methods by offering real-time insights and predictive capabilities. Future work will focus on scaling the sensor network across larger areas, integrating advanced models for improved prediction, and incorporating energy-efficient, edge-based processing to support </w:t>
      </w:r>
      <w:r w:rsidR="00561488">
        <w:t>development</w:t>
      </w:r>
    </w:p>
    <w:p w14:paraId="2FC19872" w14:textId="7FD6292D" w:rsidR="006317E5" w:rsidRDefault="00BB50CE" w:rsidP="00BB50CE">
      <w:pPr>
        <w:pStyle w:val="BodyText"/>
      </w:pPr>
      <w:bookmarkStart w:id="5" w:name="REFERENCES_"/>
      <w:bookmarkEnd w:id="5"/>
      <w:r>
        <w:rPr>
          <w:smallCaps/>
          <w:spacing w:val="-2"/>
        </w:rPr>
        <w:lastRenderedPageBreak/>
        <w:t xml:space="preserve">                                            </w:t>
      </w:r>
      <w:r w:rsidR="00000000">
        <w:rPr>
          <w:smallCaps/>
          <w:spacing w:val="-2"/>
        </w:rPr>
        <w:t>References</w:t>
      </w:r>
    </w:p>
    <w:p w14:paraId="310212CD" w14:textId="77777777" w:rsidR="006317E5" w:rsidRDefault="006317E5">
      <w:pPr>
        <w:pStyle w:val="BodyText"/>
        <w:rPr>
          <w:sz w:val="14"/>
        </w:rPr>
      </w:pPr>
    </w:p>
    <w:p w14:paraId="3797FD98" w14:textId="77777777" w:rsidR="006317E5" w:rsidRDefault="006317E5">
      <w:pPr>
        <w:pStyle w:val="BodyText"/>
        <w:spacing w:before="49"/>
        <w:rPr>
          <w:sz w:val="14"/>
        </w:rPr>
      </w:pPr>
    </w:p>
    <w:p w14:paraId="40463DCE" w14:textId="77777777" w:rsidR="00BB50CE" w:rsidRPr="00BB50CE" w:rsidRDefault="00BB50CE" w:rsidP="00BB50CE">
      <w:pPr>
        <w:pStyle w:val="ListParagraph"/>
        <w:tabs>
          <w:tab w:val="left" w:pos="483"/>
        </w:tabs>
        <w:ind w:right="5426"/>
        <w:rPr>
          <w:sz w:val="20"/>
        </w:rPr>
      </w:pPr>
      <w:r w:rsidRPr="00BB50CE">
        <w:rPr>
          <w:sz w:val="20"/>
        </w:rPr>
        <w:t>[1</w:t>
      </w:r>
      <w:proofErr w:type="gramStart"/>
      <w:r w:rsidRPr="00BB50CE">
        <w:rPr>
          <w:sz w:val="20"/>
        </w:rPr>
        <w:t>]  A.</w:t>
      </w:r>
      <w:proofErr w:type="gramEnd"/>
      <w:r w:rsidRPr="00BB50CE">
        <w:rPr>
          <w:sz w:val="20"/>
        </w:rPr>
        <w:t xml:space="preserve"> Kumar, R. Sharma, and P. Singh, “IoT-based environmental monitoring system for urban green infrastructure,” IEEE Sensors Journal, vol. 22, no. 8, pp. 9501–9512, Apr. 2022.</w:t>
      </w:r>
    </w:p>
    <w:p w14:paraId="61BDD8C2" w14:textId="77777777" w:rsidR="00BB50CE" w:rsidRPr="00BB50CE" w:rsidRDefault="00BB50CE" w:rsidP="00BB50CE">
      <w:pPr>
        <w:pStyle w:val="ListParagraph"/>
        <w:tabs>
          <w:tab w:val="left" w:pos="483"/>
        </w:tabs>
        <w:ind w:right="5426"/>
        <w:rPr>
          <w:sz w:val="20"/>
        </w:rPr>
      </w:pPr>
    </w:p>
    <w:p w14:paraId="4B316AE9" w14:textId="77777777" w:rsidR="00BB50CE" w:rsidRPr="00BB50CE" w:rsidRDefault="00BB50CE" w:rsidP="00BB50CE">
      <w:pPr>
        <w:pStyle w:val="ListParagraph"/>
        <w:tabs>
          <w:tab w:val="left" w:pos="483"/>
        </w:tabs>
        <w:ind w:right="5426"/>
        <w:rPr>
          <w:sz w:val="20"/>
        </w:rPr>
      </w:pPr>
      <w:r w:rsidRPr="00BB50CE">
        <w:rPr>
          <w:sz w:val="20"/>
        </w:rPr>
        <w:t>[2</w:t>
      </w:r>
      <w:proofErr w:type="gramStart"/>
      <w:r w:rsidRPr="00BB50CE">
        <w:rPr>
          <w:sz w:val="20"/>
        </w:rPr>
        <w:t>]  J.</w:t>
      </w:r>
      <w:proofErr w:type="gramEnd"/>
      <w:r w:rsidRPr="00BB50CE">
        <w:rPr>
          <w:sz w:val="20"/>
        </w:rPr>
        <w:t xml:space="preserve"> Lee and S. Park, “Machine learning for predictive maintenance in environmental IoT systems,” IEEE Access, vol. 9, pp. 11234–11245, 2021.</w:t>
      </w:r>
    </w:p>
    <w:p w14:paraId="41DF3DB8" w14:textId="77777777" w:rsidR="00BB50CE" w:rsidRPr="00BB50CE" w:rsidRDefault="00BB50CE" w:rsidP="00BB50CE">
      <w:pPr>
        <w:pStyle w:val="ListParagraph"/>
        <w:tabs>
          <w:tab w:val="left" w:pos="483"/>
        </w:tabs>
        <w:ind w:right="5426"/>
        <w:rPr>
          <w:sz w:val="20"/>
        </w:rPr>
      </w:pPr>
    </w:p>
    <w:p w14:paraId="2C4F83DA" w14:textId="77777777" w:rsidR="00BB50CE" w:rsidRPr="00BB50CE" w:rsidRDefault="00BB50CE" w:rsidP="00BB50CE">
      <w:pPr>
        <w:pStyle w:val="ListParagraph"/>
        <w:tabs>
          <w:tab w:val="left" w:pos="483"/>
        </w:tabs>
        <w:ind w:right="5426"/>
        <w:rPr>
          <w:sz w:val="20"/>
        </w:rPr>
      </w:pPr>
      <w:r w:rsidRPr="00BB50CE">
        <w:rPr>
          <w:sz w:val="20"/>
        </w:rPr>
        <w:t>[3</w:t>
      </w:r>
      <w:proofErr w:type="gramStart"/>
      <w:r w:rsidRPr="00BB50CE">
        <w:rPr>
          <w:sz w:val="20"/>
        </w:rPr>
        <w:t>]  S.</w:t>
      </w:r>
      <w:proofErr w:type="gramEnd"/>
      <w:r w:rsidRPr="00BB50CE">
        <w:rPr>
          <w:sz w:val="20"/>
        </w:rPr>
        <w:t xml:space="preserve"> Raza, N. Ahmed, and M. Tariq, “Smart irrigation and soil monitoring using IoT and cloud computing,” IEEE Internet of Things Journal, vol. 7, no. 5, pp. 4503–4515, May 2022.</w:t>
      </w:r>
    </w:p>
    <w:p w14:paraId="01820B08" w14:textId="77777777" w:rsidR="00BB50CE" w:rsidRPr="00BB50CE" w:rsidRDefault="00BB50CE" w:rsidP="00BB50CE">
      <w:pPr>
        <w:pStyle w:val="ListParagraph"/>
        <w:tabs>
          <w:tab w:val="left" w:pos="483"/>
        </w:tabs>
        <w:ind w:right="5426"/>
        <w:rPr>
          <w:sz w:val="20"/>
        </w:rPr>
      </w:pPr>
    </w:p>
    <w:p w14:paraId="74EDD44C" w14:textId="77777777" w:rsidR="00BB50CE" w:rsidRPr="00BB50CE" w:rsidRDefault="00BB50CE" w:rsidP="00BB50CE">
      <w:pPr>
        <w:pStyle w:val="ListParagraph"/>
        <w:tabs>
          <w:tab w:val="left" w:pos="483"/>
        </w:tabs>
        <w:ind w:right="5426"/>
        <w:rPr>
          <w:sz w:val="20"/>
        </w:rPr>
      </w:pPr>
      <w:r w:rsidRPr="00BB50CE">
        <w:rPr>
          <w:sz w:val="20"/>
        </w:rPr>
        <w:t>[4</w:t>
      </w:r>
      <w:proofErr w:type="gramStart"/>
      <w:r w:rsidRPr="00BB50CE">
        <w:rPr>
          <w:sz w:val="20"/>
        </w:rPr>
        <w:t>]  S.</w:t>
      </w:r>
      <w:proofErr w:type="gramEnd"/>
      <w:r w:rsidRPr="00BB50CE">
        <w:rPr>
          <w:sz w:val="20"/>
        </w:rPr>
        <w:t xml:space="preserve"> Dasgupta, R. Nandi, and K. Vora, “Edge AI for sustainable smart city infrastructure,” IEEE Internet of Things Magazine, vol. 5, no. 2, pp. 30–38, 2023.</w:t>
      </w:r>
    </w:p>
    <w:p w14:paraId="62F64FC2" w14:textId="77777777" w:rsidR="00BB50CE" w:rsidRPr="00BB50CE" w:rsidRDefault="00BB50CE" w:rsidP="00BB50CE">
      <w:pPr>
        <w:pStyle w:val="ListParagraph"/>
        <w:tabs>
          <w:tab w:val="left" w:pos="483"/>
        </w:tabs>
        <w:ind w:right="5426"/>
        <w:rPr>
          <w:sz w:val="20"/>
        </w:rPr>
      </w:pPr>
    </w:p>
    <w:p w14:paraId="1E5EBD4A" w14:textId="77777777" w:rsidR="00BB50CE" w:rsidRPr="00BB50CE" w:rsidRDefault="00BB50CE" w:rsidP="00BB50CE">
      <w:pPr>
        <w:pStyle w:val="ListParagraph"/>
        <w:tabs>
          <w:tab w:val="left" w:pos="483"/>
        </w:tabs>
        <w:ind w:right="5426"/>
        <w:rPr>
          <w:sz w:val="20"/>
        </w:rPr>
      </w:pPr>
      <w:r w:rsidRPr="00BB50CE">
        <w:rPr>
          <w:sz w:val="20"/>
        </w:rPr>
        <w:t>[5</w:t>
      </w:r>
      <w:proofErr w:type="gramStart"/>
      <w:r w:rsidRPr="00BB50CE">
        <w:rPr>
          <w:sz w:val="20"/>
        </w:rPr>
        <w:t>]  A.</w:t>
      </w:r>
      <w:proofErr w:type="gramEnd"/>
      <w:r w:rsidRPr="00BB50CE">
        <w:rPr>
          <w:sz w:val="20"/>
        </w:rPr>
        <w:t xml:space="preserve"> Patel, D. Mehta, and L. Gupta, “AI-enhanced edge computing for environmental analytics,” IEEE Transactions on Sustainable Computing, vol. 8, no. 1, pp. 44–52, Jan. 2024.</w:t>
      </w:r>
    </w:p>
    <w:p w14:paraId="3390845E" w14:textId="77777777" w:rsidR="00BB50CE" w:rsidRPr="00BB50CE" w:rsidRDefault="00BB50CE" w:rsidP="00BB50CE">
      <w:pPr>
        <w:pStyle w:val="ListParagraph"/>
        <w:tabs>
          <w:tab w:val="left" w:pos="483"/>
        </w:tabs>
        <w:ind w:right="5426"/>
        <w:rPr>
          <w:sz w:val="20"/>
        </w:rPr>
      </w:pPr>
    </w:p>
    <w:p w14:paraId="4A32E4BD" w14:textId="7DB22816" w:rsidR="00BB50CE" w:rsidRPr="00BB50CE" w:rsidRDefault="00BB50CE" w:rsidP="00BB50CE">
      <w:pPr>
        <w:pStyle w:val="ListParagraph"/>
        <w:tabs>
          <w:tab w:val="left" w:pos="483"/>
        </w:tabs>
        <w:ind w:right="5426"/>
        <w:rPr>
          <w:sz w:val="20"/>
        </w:rPr>
      </w:pPr>
      <w:r w:rsidRPr="00BB50CE">
        <w:rPr>
          <w:sz w:val="20"/>
        </w:rPr>
        <w:t>[6</w:t>
      </w:r>
      <w:proofErr w:type="gramStart"/>
      <w:r w:rsidRPr="00BB50CE">
        <w:rPr>
          <w:sz w:val="20"/>
        </w:rPr>
        <w:t>]  D.</w:t>
      </w:r>
      <w:proofErr w:type="gramEnd"/>
      <w:r w:rsidRPr="00BB50CE">
        <w:rPr>
          <w:sz w:val="20"/>
        </w:rPr>
        <w:t xml:space="preserve"> Furberg, “Monitoring urban green infrastructure changes and land-cover using remote sensing and SVM classification,” Remote Sensing, vol. 12, no. 18, art. 3072, 2020. </w:t>
      </w:r>
    </w:p>
    <w:p w14:paraId="1D7DF14B" w14:textId="77777777" w:rsidR="00BB50CE" w:rsidRPr="00BB50CE" w:rsidRDefault="00BB50CE" w:rsidP="00BB50CE">
      <w:pPr>
        <w:pStyle w:val="ListParagraph"/>
        <w:tabs>
          <w:tab w:val="left" w:pos="483"/>
        </w:tabs>
        <w:ind w:right="5426"/>
        <w:rPr>
          <w:sz w:val="20"/>
        </w:rPr>
      </w:pPr>
    </w:p>
    <w:p w14:paraId="039E7A6E" w14:textId="6A1A3631" w:rsidR="00BB50CE" w:rsidRPr="00BB50CE" w:rsidRDefault="00BB50CE" w:rsidP="00BB50CE">
      <w:pPr>
        <w:pStyle w:val="ListParagraph"/>
        <w:tabs>
          <w:tab w:val="left" w:pos="483"/>
        </w:tabs>
        <w:ind w:right="5426"/>
        <w:rPr>
          <w:sz w:val="20"/>
        </w:rPr>
      </w:pPr>
      <w:r w:rsidRPr="00BB50CE">
        <w:rPr>
          <w:sz w:val="20"/>
        </w:rPr>
        <w:t>[7</w:t>
      </w:r>
      <w:proofErr w:type="gramStart"/>
      <w:r w:rsidRPr="00BB50CE">
        <w:rPr>
          <w:sz w:val="20"/>
        </w:rPr>
        <w:t>]  A.</w:t>
      </w:r>
      <w:proofErr w:type="gramEnd"/>
      <w:r w:rsidRPr="00BB50CE">
        <w:rPr>
          <w:sz w:val="20"/>
        </w:rPr>
        <w:t xml:space="preserve"> K. Feroz and A. Stines, “Utilisation of AI, Big Data, and IoT in sustainable innovation: new green business models,” Issues in Information Systems, vol. 25, no. 1, pp. 376–390, 2024. </w:t>
      </w:r>
    </w:p>
    <w:p w14:paraId="71CB7991" w14:textId="77777777" w:rsidR="00BB50CE" w:rsidRPr="00BB50CE" w:rsidRDefault="00BB50CE" w:rsidP="00BB50CE">
      <w:pPr>
        <w:pStyle w:val="ListParagraph"/>
        <w:tabs>
          <w:tab w:val="left" w:pos="483"/>
        </w:tabs>
        <w:ind w:right="5426"/>
        <w:rPr>
          <w:sz w:val="20"/>
        </w:rPr>
      </w:pPr>
    </w:p>
    <w:p w14:paraId="2603A4F1" w14:textId="012F95F7" w:rsidR="00BB50CE" w:rsidRPr="00BB50CE" w:rsidRDefault="00BB50CE" w:rsidP="00BB50CE">
      <w:pPr>
        <w:pStyle w:val="ListParagraph"/>
        <w:tabs>
          <w:tab w:val="left" w:pos="483"/>
        </w:tabs>
        <w:ind w:right="5426"/>
        <w:rPr>
          <w:sz w:val="20"/>
        </w:rPr>
      </w:pPr>
      <w:r w:rsidRPr="00BB50CE">
        <w:rPr>
          <w:sz w:val="20"/>
        </w:rPr>
        <w:t>[8</w:t>
      </w:r>
      <w:proofErr w:type="gramStart"/>
      <w:r w:rsidRPr="00BB50CE">
        <w:rPr>
          <w:sz w:val="20"/>
        </w:rPr>
        <w:t>]  T.</w:t>
      </w:r>
      <w:proofErr w:type="gramEnd"/>
      <w:r w:rsidRPr="00BB50CE">
        <w:rPr>
          <w:sz w:val="20"/>
        </w:rPr>
        <w:t xml:space="preserve"> T. H. Nguyen, P. T. L. Nguyen, and M. Wachowicz, “MACeIP: a multimodal ambient context-enriched intelligence platform in smart cities,” arXiv preprint, 2024. </w:t>
      </w:r>
    </w:p>
    <w:p w14:paraId="74DB6F5D" w14:textId="77777777" w:rsidR="00BB50CE" w:rsidRPr="00BB50CE" w:rsidRDefault="00BB50CE" w:rsidP="00BB50CE">
      <w:pPr>
        <w:pStyle w:val="ListParagraph"/>
        <w:tabs>
          <w:tab w:val="left" w:pos="483"/>
        </w:tabs>
        <w:ind w:right="5426"/>
        <w:rPr>
          <w:sz w:val="20"/>
        </w:rPr>
      </w:pPr>
    </w:p>
    <w:p w14:paraId="214C3D5F" w14:textId="186C6249" w:rsidR="00BB50CE" w:rsidRPr="00BB50CE" w:rsidRDefault="00BB50CE" w:rsidP="00BB50CE">
      <w:pPr>
        <w:pStyle w:val="ListParagraph"/>
        <w:tabs>
          <w:tab w:val="left" w:pos="483"/>
        </w:tabs>
        <w:ind w:right="5426"/>
        <w:rPr>
          <w:sz w:val="20"/>
        </w:rPr>
      </w:pPr>
      <w:r w:rsidRPr="00BB50CE">
        <w:rPr>
          <w:sz w:val="20"/>
        </w:rPr>
        <w:t>[9</w:t>
      </w:r>
      <w:proofErr w:type="gramStart"/>
      <w:r w:rsidRPr="00BB50CE">
        <w:rPr>
          <w:sz w:val="20"/>
        </w:rPr>
        <w:t>]  P.</w:t>
      </w:r>
      <w:proofErr w:type="gramEnd"/>
      <w:r w:rsidRPr="00BB50CE">
        <w:rPr>
          <w:sz w:val="20"/>
        </w:rPr>
        <w:t xml:space="preserve"> Varshney and Y. Simmhan, “Demystifying fog computing: characterising architectures, applications and abstractions,” arXiv preprint, 2017. </w:t>
      </w:r>
    </w:p>
    <w:p w14:paraId="04DB1F49" w14:textId="77777777" w:rsidR="00BB50CE" w:rsidRPr="00BB50CE" w:rsidRDefault="00BB50CE" w:rsidP="00BB50CE">
      <w:pPr>
        <w:pStyle w:val="ListParagraph"/>
        <w:tabs>
          <w:tab w:val="left" w:pos="483"/>
        </w:tabs>
        <w:ind w:right="5426"/>
        <w:rPr>
          <w:sz w:val="20"/>
        </w:rPr>
      </w:pPr>
    </w:p>
    <w:p w14:paraId="654BE8B7" w14:textId="32AC1043" w:rsidR="00BB50CE" w:rsidRPr="00BB50CE" w:rsidRDefault="00BB50CE" w:rsidP="00BB50CE">
      <w:pPr>
        <w:pStyle w:val="ListParagraph"/>
        <w:tabs>
          <w:tab w:val="left" w:pos="483"/>
        </w:tabs>
        <w:ind w:right="5426"/>
        <w:rPr>
          <w:sz w:val="20"/>
        </w:rPr>
      </w:pPr>
      <w:r w:rsidRPr="00BB50CE">
        <w:rPr>
          <w:sz w:val="20"/>
        </w:rPr>
        <w:t>[10] H. Saputra et al., “Urban resilience through IoT-based disaster monitoring and environmental systems,” Sustainable Cities and Society, 2025.</w:t>
      </w:r>
    </w:p>
    <w:p w14:paraId="2C2BB356" w14:textId="77777777" w:rsidR="00BB50CE" w:rsidRPr="00BB50CE" w:rsidRDefault="00BB50CE" w:rsidP="00BB50CE">
      <w:pPr>
        <w:pStyle w:val="ListParagraph"/>
        <w:tabs>
          <w:tab w:val="left" w:pos="483"/>
        </w:tabs>
        <w:ind w:right="5426"/>
        <w:rPr>
          <w:sz w:val="20"/>
        </w:rPr>
      </w:pPr>
    </w:p>
    <w:p w14:paraId="238BB193" w14:textId="012828B9" w:rsidR="00BB50CE" w:rsidRPr="00BB50CE" w:rsidRDefault="00BB50CE" w:rsidP="00BB50CE">
      <w:pPr>
        <w:pStyle w:val="ListParagraph"/>
        <w:tabs>
          <w:tab w:val="left" w:pos="483"/>
        </w:tabs>
        <w:ind w:right="5426"/>
        <w:rPr>
          <w:sz w:val="20"/>
        </w:rPr>
      </w:pPr>
      <w:r w:rsidRPr="00BB50CE">
        <w:rPr>
          <w:sz w:val="20"/>
        </w:rPr>
        <w:t xml:space="preserve">[11] B. Katie, “Internet of Things (IoT) for Environmental Monitoring,” Int. J. for Research in Applied Science &amp; Engineering Technology, vol. 12, pp. —, Apr. 2024. </w:t>
      </w:r>
    </w:p>
    <w:p w14:paraId="41282B3F" w14:textId="77777777" w:rsidR="00BB50CE" w:rsidRPr="00BB50CE" w:rsidRDefault="00BB50CE" w:rsidP="00BB50CE">
      <w:pPr>
        <w:pStyle w:val="ListParagraph"/>
        <w:tabs>
          <w:tab w:val="left" w:pos="483"/>
        </w:tabs>
        <w:ind w:right="5426"/>
        <w:rPr>
          <w:sz w:val="20"/>
        </w:rPr>
      </w:pPr>
    </w:p>
    <w:p w14:paraId="3D0FD75E" w14:textId="4CEE28CE" w:rsidR="00BB50CE" w:rsidRPr="00BB50CE" w:rsidRDefault="00BB50CE" w:rsidP="00BB50CE">
      <w:pPr>
        <w:pStyle w:val="ListParagraph"/>
        <w:tabs>
          <w:tab w:val="left" w:pos="483"/>
        </w:tabs>
        <w:ind w:right="5426"/>
        <w:rPr>
          <w:sz w:val="20"/>
        </w:rPr>
      </w:pPr>
      <w:r w:rsidRPr="00BB50CE">
        <w:rPr>
          <w:sz w:val="20"/>
        </w:rPr>
        <w:t xml:space="preserve">[12] “Environmentally sustainable smart cities and their converging AI, IoT technologies,” Energy Informatics, 2023. </w:t>
      </w:r>
    </w:p>
    <w:p w14:paraId="23C615EE" w14:textId="77777777" w:rsidR="00BB50CE" w:rsidRPr="00BB50CE" w:rsidRDefault="00BB50CE" w:rsidP="00BB50CE">
      <w:pPr>
        <w:pStyle w:val="ListParagraph"/>
        <w:tabs>
          <w:tab w:val="left" w:pos="483"/>
        </w:tabs>
        <w:ind w:right="5426"/>
        <w:rPr>
          <w:sz w:val="20"/>
        </w:rPr>
      </w:pPr>
    </w:p>
    <w:p w14:paraId="1DCF1B45" w14:textId="057A8C9E" w:rsidR="00BB50CE" w:rsidRPr="00BB50CE" w:rsidRDefault="00BB50CE" w:rsidP="00BB50CE">
      <w:pPr>
        <w:pStyle w:val="ListParagraph"/>
        <w:tabs>
          <w:tab w:val="left" w:pos="483"/>
        </w:tabs>
        <w:ind w:right="5426"/>
        <w:rPr>
          <w:sz w:val="20"/>
        </w:rPr>
      </w:pPr>
      <w:r w:rsidRPr="00BB50CE">
        <w:rPr>
          <w:sz w:val="20"/>
        </w:rPr>
        <w:t xml:space="preserve">[13] J. Lee and S. Park, “Machine learning for predictive maintenance in environmental IoT systems,” IEEE Access, vol. 9, pp. 11234–11245, 2021. </w:t>
      </w:r>
    </w:p>
    <w:p w14:paraId="2A5B5A8F" w14:textId="77777777" w:rsidR="00BB50CE" w:rsidRPr="00BB50CE" w:rsidRDefault="00BB50CE" w:rsidP="00BB50CE">
      <w:pPr>
        <w:pStyle w:val="ListParagraph"/>
        <w:tabs>
          <w:tab w:val="left" w:pos="483"/>
        </w:tabs>
        <w:ind w:right="5426"/>
        <w:rPr>
          <w:sz w:val="20"/>
        </w:rPr>
      </w:pPr>
    </w:p>
    <w:p w14:paraId="0DADD826" w14:textId="1EE694BE" w:rsidR="00BB50CE" w:rsidRPr="00BB50CE" w:rsidRDefault="00BB50CE" w:rsidP="00BB50CE">
      <w:pPr>
        <w:pStyle w:val="ListParagraph"/>
        <w:tabs>
          <w:tab w:val="left" w:pos="483"/>
        </w:tabs>
        <w:ind w:right="5426"/>
        <w:rPr>
          <w:sz w:val="20"/>
        </w:rPr>
      </w:pPr>
      <w:r w:rsidRPr="00BB50CE">
        <w:rPr>
          <w:sz w:val="20"/>
        </w:rPr>
        <w:t xml:space="preserve">[14] S. Raza, N. Ahmed, and M. Tariq, “Smart irrigation and soil monitoring using IoT and cloud computing,” IEEE Internet of Things </w:t>
      </w:r>
      <w:proofErr w:type="gramStart"/>
      <w:r w:rsidRPr="00BB50CE">
        <w:rPr>
          <w:sz w:val="20"/>
        </w:rPr>
        <w:t>Journal,May</w:t>
      </w:r>
      <w:proofErr w:type="gramEnd"/>
      <w:r w:rsidRPr="00BB50CE">
        <w:rPr>
          <w:sz w:val="20"/>
        </w:rPr>
        <w:t xml:space="preserve"> 2022. </w:t>
      </w:r>
    </w:p>
    <w:p w14:paraId="6149F19F" w14:textId="77777777" w:rsidR="00BB50CE" w:rsidRPr="00BB50CE" w:rsidRDefault="00BB50CE" w:rsidP="00BB50CE">
      <w:pPr>
        <w:pStyle w:val="ListParagraph"/>
        <w:tabs>
          <w:tab w:val="left" w:pos="483"/>
        </w:tabs>
        <w:ind w:right="5426"/>
        <w:rPr>
          <w:sz w:val="20"/>
        </w:rPr>
      </w:pPr>
    </w:p>
    <w:p w14:paraId="6CC751B7" w14:textId="3668A06D" w:rsidR="00BB50CE" w:rsidRPr="00BB50CE" w:rsidRDefault="00BB50CE" w:rsidP="00BB50CE">
      <w:pPr>
        <w:pStyle w:val="ListParagraph"/>
        <w:tabs>
          <w:tab w:val="left" w:pos="483"/>
        </w:tabs>
        <w:ind w:right="5426"/>
        <w:rPr>
          <w:sz w:val="20"/>
        </w:rPr>
      </w:pPr>
      <w:r w:rsidRPr="00BB50CE">
        <w:rPr>
          <w:sz w:val="20"/>
        </w:rPr>
        <w:t>[15] S. Dasgupta, R. Nandi, and K. Vora, “Edge AI for sustainable smart city infrastructure,” IEEE Internet of Things Magazine, vol. 5, no. 2, pp. 30–38, 2</w:t>
      </w:r>
      <w:r>
        <w:rPr>
          <w:sz w:val="20"/>
        </w:rPr>
        <w:t>023.</w:t>
      </w:r>
    </w:p>
    <w:p w14:paraId="3596BFAF" w14:textId="77777777" w:rsidR="00BB50CE" w:rsidRPr="00BB50CE" w:rsidRDefault="00BB50CE" w:rsidP="00BB50CE">
      <w:pPr>
        <w:pStyle w:val="ListParagraph"/>
        <w:tabs>
          <w:tab w:val="left" w:pos="483"/>
        </w:tabs>
        <w:ind w:right="5426"/>
        <w:rPr>
          <w:sz w:val="20"/>
        </w:rPr>
      </w:pPr>
    </w:p>
    <w:p w14:paraId="73446D1F" w14:textId="7BB34804" w:rsidR="00BB50CE" w:rsidRPr="00BB50CE" w:rsidRDefault="00BB50CE" w:rsidP="00BB50CE">
      <w:pPr>
        <w:pStyle w:val="ListParagraph"/>
        <w:tabs>
          <w:tab w:val="left" w:pos="483"/>
        </w:tabs>
        <w:ind w:right="5426"/>
        <w:rPr>
          <w:sz w:val="20"/>
        </w:rPr>
      </w:pPr>
      <w:r w:rsidRPr="00BB50CE">
        <w:rPr>
          <w:sz w:val="20"/>
        </w:rPr>
        <w:t xml:space="preserve">[16] A. Patel, D. Mehta, and L. Gupta, “AI-enhanced edge computing for environmental analytics,” IEEE Transactions on Sustainable Computing, vol. 8, no. 1, pp. 44–52, Jan. 2024. </w:t>
      </w:r>
    </w:p>
    <w:p w14:paraId="231B2238" w14:textId="77777777" w:rsidR="00BB50CE" w:rsidRPr="00BB50CE" w:rsidRDefault="00BB50CE" w:rsidP="00BB50CE">
      <w:pPr>
        <w:pStyle w:val="ListParagraph"/>
        <w:tabs>
          <w:tab w:val="left" w:pos="483"/>
        </w:tabs>
        <w:ind w:right="5426"/>
        <w:rPr>
          <w:sz w:val="20"/>
        </w:rPr>
      </w:pPr>
    </w:p>
    <w:p w14:paraId="62FC7DCE" w14:textId="4B091BC0" w:rsidR="00BB50CE" w:rsidRPr="00BB50CE" w:rsidRDefault="00BB50CE" w:rsidP="00BB50CE">
      <w:pPr>
        <w:pStyle w:val="ListParagraph"/>
        <w:tabs>
          <w:tab w:val="left" w:pos="483"/>
        </w:tabs>
        <w:ind w:right="5426"/>
        <w:rPr>
          <w:sz w:val="20"/>
        </w:rPr>
      </w:pPr>
      <w:r w:rsidRPr="00BB50CE">
        <w:rPr>
          <w:sz w:val="20"/>
        </w:rPr>
        <w:t xml:space="preserve">[17] K. Yigitcanlar, Y. Liu, and S. Chen, “Research trends on sustainable development in smart cities: a bibliometric review,” Environmental Science and Pollution Research, 2025. </w:t>
      </w:r>
    </w:p>
    <w:p w14:paraId="0B734246" w14:textId="77777777" w:rsidR="00BB50CE" w:rsidRPr="00BB50CE" w:rsidRDefault="00BB50CE" w:rsidP="00BB50CE">
      <w:pPr>
        <w:pStyle w:val="ListParagraph"/>
        <w:tabs>
          <w:tab w:val="left" w:pos="483"/>
        </w:tabs>
        <w:ind w:right="5426"/>
        <w:rPr>
          <w:sz w:val="20"/>
        </w:rPr>
      </w:pPr>
    </w:p>
    <w:p w14:paraId="5FC22343" w14:textId="4E78917B" w:rsidR="00BB50CE" w:rsidRPr="00BB50CE" w:rsidRDefault="00BB50CE" w:rsidP="00BB50CE">
      <w:pPr>
        <w:pStyle w:val="ListParagraph"/>
        <w:tabs>
          <w:tab w:val="left" w:pos="483"/>
        </w:tabs>
        <w:ind w:right="5426"/>
        <w:rPr>
          <w:sz w:val="20"/>
        </w:rPr>
      </w:pPr>
      <w:r w:rsidRPr="00BB50CE">
        <w:rPr>
          <w:sz w:val="20"/>
        </w:rPr>
        <w:t xml:space="preserve">[18] “Urban Green Governance: IoT-Driven Management and Sustainable Development,” arXiv preprint, 2025. </w:t>
      </w:r>
    </w:p>
    <w:p w14:paraId="35CFA525" w14:textId="77777777" w:rsidR="00BB50CE" w:rsidRPr="00BB50CE" w:rsidRDefault="00BB50CE" w:rsidP="00BB50CE">
      <w:pPr>
        <w:pStyle w:val="ListParagraph"/>
        <w:tabs>
          <w:tab w:val="left" w:pos="483"/>
        </w:tabs>
        <w:ind w:right="5426"/>
        <w:rPr>
          <w:sz w:val="20"/>
        </w:rPr>
      </w:pPr>
    </w:p>
    <w:p w14:paraId="79FF542E" w14:textId="7EEB9234" w:rsidR="00BB50CE" w:rsidRPr="00BB50CE" w:rsidRDefault="00BB50CE" w:rsidP="00BB50CE">
      <w:pPr>
        <w:pStyle w:val="ListParagraph"/>
        <w:tabs>
          <w:tab w:val="left" w:pos="483"/>
        </w:tabs>
        <w:ind w:right="5426"/>
        <w:rPr>
          <w:sz w:val="20"/>
        </w:rPr>
      </w:pPr>
      <w:r w:rsidRPr="00BB50CE">
        <w:rPr>
          <w:sz w:val="20"/>
        </w:rPr>
        <w:t xml:space="preserve">[19] A. Kumar, R. Sharma, and P. Singh, “IoT-based environmental monitoring system for urban green infrastructure,” IEEE Sensors Journal, vol. 22, no. 8, pp. 9501–9512, Apr. 2022. </w:t>
      </w:r>
    </w:p>
    <w:p w14:paraId="534D5D73" w14:textId="77777777" w:rsidR="00BB50CE" w:rsidRPr="00BB50CE" w:rsidRDefault="00BB50CE" w:rsidP="00BB50CE">
      <w:pPr>
        <w:pStyle w:val="ListParagraph"/>
        <w:tabs>
          <w:tab w:val="left" w:pos="483"/>
        </w:tabs>
        <w:ind w:right="5426"/>
        <w:rPr>
          <w:sz w:val="20"/>
        </w:rPr>
      </w:pPr>
    </w:p>
    <w:p w14:paraId="18072FA4" w14:textId="3E4FC616" w:rsidR="00561488" w:rsidRPr="00561488" w:rsidRDefault="00BB50CE" w:rsidP="00BB50CE">
      <w:pPr>
        <w:pStyle w:val="ListParagraph"/>
        <w:tabs>
          <w:tab w:val="left" w:pos="483"/>
        </w:tabs>
        <w:ind w:right="5426"/>
        <w:rPr>
          <w:sz w:val="20"/>
        </w:rPr>
      </w:pPr>
      <w:r w:rsidRPr="00BB50CE">
        <w:rPr>
          <w:sz w:val="20"/>
        </w:rPr>
        <w:t xml:space="preserve">[20] K. Biancha, “Internet of Things (IoT) for Environmental Monitoring,” Int. J. of Engineering &amp; Technology / ResearchGate, 2024. </w:t>
      </w:r>
    </w:p>
    <w:p w14:paraId="267901EF" w14:textId="77777777" w:rsidR="00561488" w:rsidRDefault="00561488" w:rsidP="00561488">
      <w:pPr>
        <w:pStyle w:val="ListParagraph"/>
        <w:tabs>
          <w:tab w:val="left" w:pos="483"/>
        </w:tabs>
        <w:ind w:right="5426"/>
        <w:rPr>
          <w:sz w:val="20"/>
        </w:rPr>
      </w:pPr>
    </w:p>
    <w:sectPr w:rsidR="00561488">
      <w:pgSz w:w="12240" w:h="15840"/>
      <w:pgMar w:top="1000" w:right="108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C25DB5"/>
    <w:multiLevelType w:val="hybridMultilevel"/>
    <w:tmpl w:val="343A0A86"/>
    <w:lvl w:ilvl="0" w:tplc="37644764">
      <w:start w:val="1"/>
      <w:numFmt w:val="decimal"/>
      <w:lvlText w:val="[%1]"/>
      <w:lvlJc w:val="left"/>
      <w:pPr>
        <w:ind w:left="173" w:hanging="389"/>
      </w:pPr>
      <w:rPr>
        <w:rFonts w:ascii="Times New Roman" w:eastAsia="Times New Roman" w:hAnsi="Times New Roman" w:cs="Times New Roman" w:hint="default"/>
        <w:b w:val="0"/>
        <w:bCs w:val="0"/>
        <w:i w:val="0"/>
        <w:iCs w:val="0"/>
        <w:spacing w:val="-1"/>
        <w:w w:val="100"/>
        <w:sz w:val="20"/>
        <w:szCs w:val="20"/>
        <w:lang w:val="en-US" w:eastAsia="en-US" w:bidi="ar-SA"/>
      </w:rPr>
    </w:lvl>
    <w:lvl w:ilvl="1" w:tplc="425C392E">
      <w:numFmt w:val="bullet"/>
      <w:lvlText w:val="•"/>
      <w:lvlJc w:val="left"/>
      <w:pPr>
        <w:ind w:left="1206" w:hanging="389"/>
      </w:pPr>
      <w:rPr>
        <w:rFonts w:hint="default"/>
        <w:lang w:val="en-US" w:eastAsia="en-US" w:bidi="ar-SA"/>
      </w:rPr>
    </w:lvl>
    <w:lvl w:ilvl="2" w:tplc="FDC624B8">
      <w:numFmt w:val="bullet"/>
      <w:lvlText w:val="•"/>
      <w:lvlJc w:val="left"/>
      <w:pPr>
        <w:ind w:left="2232" w:hanging="389"/>
      </w:pPr>
      <w:rPr>
        <w:rFonts w:hint="default"/>
        <w:lang w:val="en-US" w:eastAsia="en-US" w:bidi="ar-SA"/>
      </w:rPr>
    </w:lvl>
    <w:lvl w:ilvl="3" w:tplc="EB803F12">
      <w:numFmt w:val="bullet"/>
      <w:lvlText w:val="•"/>
      <w:lvlJc w:val="left"/>
      <w:pPr>
        <w:ind w:left="3258" w:hanging="389"/>
      </w:pPr>
      <w:rPr>
        <w:rFonts w:hint="default"/>
        <w:lang w:val="en-US" w:eastAsia="en-US" w:bidi="ar-SA"/>
      </w:rPr>
    </w:lvl>
    <w:lvl w:ilvl="4" w:tplc="F64A3C9E">
      <w:numFmt w:val="bullet"/>
      <w:lvlText w:val="•"/>
      <w:lvlJc w:val="left"/>
      <w:pPr>
        <w:ind w:left="4284" w:hanging="389"/>
      </w:pPr>
      <w:rPr>
        <w:rFonts w:hint="default"/>
        <w:lang w:val="en-US" w:eastAsia="en-US" w:bidi="ar-SA"/>
      </w:rPr>
    </w:lvl>
    <w:lvl w:ilvl="5" w:tplc="060ECADE">
      <w:numFmt w:val="bullet"/>
      <w:lvlText w:val="•"/>
      <w:lvlJc w:val="left"/>
      <w:pPr>
        <w:ind w:left="5310" w:hanging="389"/>
      </w:pPr>
      <w:rPr>
        <w:rFonts w:hint="default"/>
        <w:lang w:val="en-US" w:eastAsia="en-US" w:bidi="ar-SA"/>
      </w:rPr>
    </w:lvl>
    <w:lvl w:ilvl="6" w:tplc="2E524F50">
      <w:numFmt w:val="bullet"/>
      <w:lvlText w:val="•"/>
      <w:lvlJc w:val="left"/>
      <w:pPr>
        <w:ind w:left="6336" w:hanging="389"/>
      </w:pPr>
      <w:rPr>
        <w:rFonts w:hint="default"/>
        <w:lang w:val="en-US" w:eastAsia="en-US" w:bidi="ar-SA"/>
      </w:rPr>
    </w:lvl>
    <w:lvl w:ilvl="7" w:tplc="471C5CF2">
      <w:numFmt w:val="bullet"/>
      <w:lvlText w:val="•"/>
      <w:lvlJc w:val="left"/>
      <w:pPr>
        <w:ind w:left="7362" w:hanging="389"/>
      </w:pPr>
      <w:rPr>
        <w:rFonts w:hint="default"/>
        <w:lang w:val="en-US" w:eastAsia="en-US" w:bidi="ar-SA"/>
      </w:rPr>
    </w:lvl>
    <w:lvl w:ilvl="8" w:tplc="2CF0674E">
      <w:numFmt w:val="bullet"/>
      <w:lvlText w:val="•"/>
      <w:lvlJc w:val="left"/>
      <w:pPr>
        <w:ind w:left="8388" w:hanging="389"/>
      </w:pPr>
      <w:rPr>
        <w:rFonts w:hint="default"/>
        <w:lang w:val="en-US" w:eastAsia="en-US" w:bidi="ar-SA"/>
      </w:rPr>
    </w:lvl>
  </w:abstractNum>
  <w:abstractNum w:abstractNumId="1" w15:restartNumberingAfterBreak="0">
    <w:nsid w:val="6DD97525"/>
    <w:multiLevelType w:val="hybridMultilevel"/>
    <w:tmpl w:val="ABB4A2B0"/>
    <w:lvl w:ilvl="0" w:tplc="EB4A0EDA">
      <w:start w:val="1"/>
      <w:numFmt w:val="upperRoman"/>
      <w:lvlText w:val="%1."/>
      <w:lvlJc w:val="left"/>
      <w:pPr>
        <w:ind w:left="2416" w:hanging="569"/>
        <w:jc w:val="right"/>
      </w:pPr>
      <w:rPr>
        <w:rFonts w:ascii="Times New Roman" w:eastAsia="Times New Roman" w:hAnsi="Times New Roman" w:cs="Times New Roman" w:hint="default"/>
        <w:b w:val="0"/>
        <w:bCs w:val="0"/>
        <w:i w:val="0"/>
        <w:iCs w:val="0"/>
        <w:spacing w:val="-1"/>
        <w:w w:val="100"/>
        <w:sz w:val="20"/>
        <w:szCs w:val="20"/>
        <w:lang w:val="en-US" w:eastAsia="en-US" w:bidi="ar-SA"/>
      </w:rPr>
    </w:lvl>
    <w:lvl w:ilvl="1" w:tplc="0788714E">
      <w:numFmt w:val="bullet"/>
      <w:lvlText w:val="•"/>
      <w:lvlJc w:val="left"/>
      <w:pPr>
        <w:ind w:left="2683" w:hanging="569"/>
      </w:pPr>
      <w:rPr>
        <w:rFonts w:hint="default"/>
        <w:lang w:val="en-US" w:eastAsia="en-US" w:bidi="ar-SA"/>
      </w:rPr>
    </w:lvl>
    <w:lvl w:ilvl="2" w:tplc="3E0002D0">
      <w:numFmt w:val="bullet"/>
      <w:lvlText w:val="•"/>
      <w:lvlJc w:val="left"/>
      <w:pPr>
        <w:ind w:left="2947" w:hanging="569"/>
      </w:pPr>
      <w:rPr>
        <w:rFonts w:hint="default"/>
        <w:lang w:val="en-US" w:eastAsia="en-US" w:bidi="ar-SA"/>
      </w:rPr>
    </w:lvl>
    <w:lvl w:ilvl="3" w:tplc="4B72BEA0">
      <w:numFmt w:val="bullet"/>
      <w:lvlText w:val="•"/>
      <w:lvlJc w:val="left"/>
      <w:pPr>
        <w:ind w:left="3210" w:hanging="569"/>
      </w:pPr>
      <w:rPr>
        <w:rFonts w:hint="default"/>
        <w:lang w:val="en-US" w:eastAsia="en-US" w:bidi="ar-SA"/>
      </w:rPr>
    </w:lvl>
    <w:lvl w:ilvl="4" w:tplc="A98AC022">
      <w:numFmt w:val="bullet"/>
      <w:lvlText w:val="•"/>
      <w:lvlJc w:val="left"/>
      <w:pPr>
        <w:ind w:left="3474" w:hanging="569"/>
      </w:pPr>
      <w:rPr>
        <w:rFonts w:hint="default"/>
        <w:lang w:val="en-US" w:eastAsia="en-US" w:bidi="ar-SA"/>
      </w:rPr>
    </w:lvl>
    <w:lvl w:ilvl="5" w:tplc="861EB92A">
      <w:numFmt w:val="bullet"/>
      <w:lvlText w:val="•"/>
      <w:lvlJc w:val="left"/>
      <w:pPr>
        <w:ind w:left="3738" w:hanging="569"/>
      </w:pPr>
      <w:rPr>
        <w:rFonts w:hint="default"/>
        <w:lang w:val="en-US" w:eastAsia="en-US" w:bidi="ar-SA"/>
      </w:rPr>
    </w:lvl>
    <w:lvl w:ilvl="6" w:tplc="F7E46982">
      <w:numFmt w:val="bullet"/>
      <w:lvlText w:val="•"/>
      <w:lvlJc w:val="left"/>
      <w:pPr>
        <w:ind w:left="4001" w:hanging="569"/>
      </w:pPr>
      <w:rPr>
        <w:rFonts w:hint="default"/>
        <w:lang w:val="en-US" w:eastAsia="en-US" w:bidi="ar-SA"/>
      </w:rPr>
    </w:lvl>
    <w:lvl w:ilvl="7" w:tplc="33D61BAA">
      <w:numFmt w:val="bullet"/>
      <w:lvlText w:val="•"/>
      <w:lvlJc w:val="left"/>
      <w:pPr>
        <w:ind w:left="4265" w:hanging="569"/>
      </w:pPr>
      <w:rPr>
        <w:rFonts w:hint="default"/>
        <w:lang w:val="en-US" w:eastAsia="en-US" w:bidi="ar-SA"/>
      </w:rPr>
    </w:lvl>
    <w:lvl w:ilvl="8" w:tplc="C77C80F2">
      <w:numFmt w:val="bullet"/>
      <w:lvlText w:val="•"/>
      <w:lvlJc w:val="left"/>
      <w:pPr>
        <w:ind w:left="4529" w:hanging="569"/>
      </w:pPr>
      <w:rPr>
        <w:rFonts w:hint="default"/>
        <w:lang w:val="en-US" w:eastAsia="en-US" w:bidi="ar-SA"/>
      </w:rPr>
    </w:lvl>
  </w:abstractNum>
  <w:num w:numId="1" w16cid:durableId="274824669">
    <w:abstractNumId w:val="0"/>
  </w:num>
  <w:num w:numId="2" w16cid:durableId="2542862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317E5"/>
    <w:rsid w:val="00080917"/>
    <w:rsid w:val="00561488"/>
    <w:rsid w:val="006317E5"/>
    <w:rsid w:val="00BB50CE"/>
    <w:rsid w:val="00D109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68431"/>
  <w15:docId w15:val="{C65068AB-3DCC-473D-9417-992E95168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60"/>
      <w:ind w:left="789" w:right="427"/>
      <w:jc w:val="center"/>
    </w:pPr>
    <w:rPr>
      <w:sz w:val="48"/>
      <w:szCs w:val="48"/>
    </w:rPr>
  </w:style>
  <w:style w:type="paragraph" w:styleId="ListParagraph">
    <w:name w:val="List Paragraph"/>
    <w:basedOn w:val="Normal"/>
    <w:uiPriority w:val="1"/>
    <w:qFormat/>
    <w:pPr>
      <w:ind w:left="173"/>
      <w:jc w:val="both"/>
    </w:pPr>
  </w:style>
  <w:style w:type="paragraph" w:customStyle="1" w:styleId="TableParagraph">
    <w:name w:val="Table Paragraph"/>
    <w:basedOn w:val="Normal"/>
    <w:uiPriority w:val="1"/>
    <w:qFormat/>
    <w:pPr>
      <w:spacing w:before="100"/>
      <w:ind w:left="1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5</Pages>
  <Words>2144</Words>
  <Characters>12222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MI PAPER DRAFT</vt:lpstr>
    </vt:vector>
  </TitlesOfParts>
  <Company/>
  <LinksUpToDate>false</LinksUpToDate>
  <CharactersWithSpaces>14338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 PAPER DRAFT</dc:title>
  <cp:lastModifiedBy>Akshaya Arigela</cp:lastModifiedBy>
  <cp:revision>2</cp:revision>
  <dcterms:created xsi:type="dcterms:W3CDTF">2025-11-13T16:04:00Z</dcterms:created>
  <dcterms:modified xsi:type="dcterms:W3CDTF">2025-11-13T17:16:00Z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2025-11-13T00:00:00Z</vt:filetime>
  </property>
  <property fmtid="{D5CDD505-2E9C-101B-9397-08002B2CF9AE}" pid="3" name="Producer">
    <vt:lpwstr>Skia/PDF m144 Google Docs Renderer</vt:lpwstr>
  </property>
  <property fmtid="{D5CDD505-2E9C-101B-9397-08002B2CF9AE}" pid="4" name="LastSaved">
    <vt:filetime>2025-11-13T00:00:00Z</vt:filetime>
  </property>
</Properties>
</file>