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375C" w14:textId="18FCDA58" w:rsidR="00474205" w:rsidRPr="00474205" w:rsidRDefault="00474205" w:rsidP="00474205">
      <w:r w:rsidRPr="00474205">
        <w:drawing>
          <wp:inline distT="0" distB="0" distL="0" distR="0" wp14:anchorId="306F6101" wp14:editId="1E4DD3DA">
            <wp:extent cx="5731510" cy="3223895"/>
            <wp:effectExtent l="0" t="0" r="2540" b="0"/>
            <wp:docPr id="12727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13C4" w14:textId="7FE4374F" w:rsidR="00EA496C" w:rsidRDefault="00474205">
      <w:r>
        <w:rPr>
          <w:noProof/>
        </w:rPr>
        <w:drawing>
          <wp:inline distT="0" distB="0" distL="0" distR="0" wp14:anchorId="5221AFA6" wp14:editId="543C09B9">
            <wp:extent cx="5731510" cy="3223895"/>
            <wp:effectExtent l="0" t="0" r="2540" b="0"/>
            <wp:docPr id="199255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EB18" w14:textId="132F73C4" w:rsidR="00474205" w:rsidRDefault="00474205">
      <w:r>
        <w:rPr>
          <w:noProof/>
        </w:rPr>
        <w:lastRenderedPageBreak/>
        <w:drawing>
          <wp:inline distT="0" distB="0" distL="0" distR="0" wp14:anchorId="2DE6EFC8" wp14:editId="76A5DDD4">
            <wp:extent cx="5731510" cy="3223895"/>
            <wp:effectExtent l="0" t="0" r="2540" b="0"/>
            <wp:docPr id="403170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E5DA" w14:textId="6DF5F3DA" w:rsidR="00474205" w:rsidRDefault="00474205">
      <w:r>
        <w:rPr>
          <w:noProof/>
        </w:rPr>
        <w:drawing>
          <wp:inline distT="0" distB="0" distL="0" distR="0" wp14:anchorId="0A0760AC" wp14:editId="592835D4">
            <wp:extent cx="5731510" cy="3223895"/>
            <wp:effectExtent l="0" t="0" r="2540" b="0"/>
            <wp:docPr id="1772944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61B4" w14:textId="77777777" w:rsidR="00474205" w:rsidRPr="00474205" w:rsidRDefault="00474205" w:rsidP="00474205">
      <w:pPr>
        <w:rPr>
          <w:b/>
          <w:bCs/>
        </w:rPr>
      </w:pPr>
      <w:r w:rsidRPr="00474205">
        <w:rPr>
          <w:b/>
          <w:bCs/>
        </w:rPr>
        <w:t>Key Business Insights</w:t>
      </w:r>
    </w:p>
    <w:p w14:paraId="1309FBB4" w14:textId="77777777" w:rsidR="00474205" w:rsidRPr="00474205" w:rsidRDefault="00474205" w:rsidP="00474205">
      <w:pPr>
        <w:numPr>
          <w:ilvl w:val="0"/>
          <w:numId w:val="1"/>
        </w:numPr>
      </w:pPr>
      <w:r w:rsidRPr="00474205">
        <w:rPr>
          <w:b/>
          <w:bCs/>
        </w:rPr>
        <w:t>Wine category comparison:</w:t>
      </w:r>
      <w:r w:rsidRPr="00474205">
        <w:t xml:space="preserve"> Compare the average spending of customers in the High, Medium, and Low wine categories to understand differences in spending.</w:t>
      </w:r>
    </w:p>
    <w:p w14:paraId="0109DC8B" w14:textId="77777777" w:rsidR="00474205" w:rsidRPr="00474205" w:rsidRDefault="00474205" w:rsidP="00474205">
      <w:pPr>
        <w:numPr>
          <w:ilvl w:val="0"/>
          <w:numId w:val="1"/>
        </w:numPr>
      </w:pPr>
      <w:r w:rsidRPr="00474205">
        <w:rPr>
          <w:b/>
          <w:bCs/>
        </w:rPr>
        <w:t>Customer segmentation:</w:t>
      </w:r>
      <w:r w:rsidRPr="00474205">
        <w:t xml:space="preserve"> Use the wine category slicer to explore customer groups and identify segments that may benefit from targeted marketing.</w:t>
      </w:r>
    </w:p>
    <w:p w14:paraId="725E8427" w14:textId="77777777" w:rsidR="00474205" w:rsidRPr="00474205" w:rsidRDefault="00474205" w:rsidP="00474205">
      <w:pPr>
        <w:numPr>
          <w:ilvl w:val="0"/>
          <w:numId w:val="1"/>
        </w:numPr>
      </w:pPr>
      <w:r w:rsidRPr="00474205">
        <w:rPr>
          <w:b/>
          <w:bCs/>
        </w:rPr>
        <w:t>Customer recency:</w:t>
      </w:r>
      <w:r w:rsidRPr="00474205">
        <w:t xml:space="preserve"> Use the average recency KPI to understand how recently customers purchased and consider appropriate re-engagement campaigns.</w:t>
      </w:r>
    </w:p>
    <w:p w14:paraId="2F00CD32" w14:textId="77777777" w:rsidR="00474205" w:rsidRPr="00474205" w:rsidRDefault="00474205" w:rsidP="00474205">
      <w:pPr>
        <w:numPr>
          <w:ilvl w:val="0"/>
          <w:numId w:val="1"/>
        </w:numPr>
      </w:pPr>
      <w:r w:rsidRPr="00474205">
        <w:rPr>
          <w:b/>
          <w:bCs/>
        </w:rPr>
        <w:t>Income and education:</w:t>
      </w:r>
      <w:r w:rsidRPr="00474205">
        <w:t xml:space="preserve"> Compare average income across education groups to understand differences in customer profiles.</w:t>
      </w:r>
    </w:p>
    <w:p w14:paraId="4CCCD44D" w14:textId="77777777" w:rsidR="00474205" w:rsidRPr="00474205" w:rsidRDefault="00474205" w:rsidP="00474205">
      <w:pPr>
        <w:numPr>
          <w:ilvl w:val="0"/>
          <w:numId w:val="1"/>
        </w:numPr>
      </w:pPr>
      <w:r w:rsidRPr="00474205">
        <w:rPr>
          <w:b/>
          <w:bCs/>
        </w:rPr>
        <w:lastRenderedPageBreak/>
        <w:t>Marital status and spending:</w:t>
      </w:r>
      <w:r w:rsidRPr="00474205">
        <w:t xml:space="preserve"> Compare average wine spending across marital-status groups to identify differences in purchasing </w:t>
      </w:r>
      <w:proofErr w:type="spellStart"/>
      <w:r w:rsidRPr="00474205">
        <w:t>behavior</w:t>
      </w:r>
      <w:proofErr w:type="spellEnd"/>
      <w:r w:rsidRPr="00474205">
        <w:t>.</w:t>
      </w:r>
    </w:p>
    <w:p w14:paraId="68F95F58" w14:textId="77777777" w:rsidR="00474205" w:rsidRPr="00474205" w:rsidRDefault="00474205" w:rsidP="00474205">
      <w:pPr>
        <w:rPr>
          <w:b/>
          <w:bCs/>
        </w:rPr>
      </w:pPr>
      <w:r w:rsidRPr="00474205">
        <w:rPr>
          <w:b/>
          <w:bCs/>
        </w:rPr>
        <w:t>Recommendations</w:t>
      </w:r>
    </w:p>
    <w:p w14:paraId="41CB96D9" w14:textId="77777777" w:rsidR="00474205" w:rsidRPr="00474205" w:rsidRDefault="00474205" w:rsidP="00474205">
      <w:r w:rsidRPr="00474205">
        <w:t>Use the analysis to guide customer segmentation, design targeted marketing campaigns, and investigate unusual spending patterns. Validate findings with additional data before making business decisions.</w:t>
      </w:r>
    </w:p>
    <w:p w14:paraId="3A66E18B" w14:textId="77777777" w:rsidR="00474205" w:rsidRPr="00474205" w:rsidRDefault="00474205" w:rsidP="00474205">
      <w:pPr>
        <w:rPr>
          <w:b/>
          <w:bCs/>
        </w:rPr>
      </w:pPr>
      <w:r w:rsidRPr="00474205">
        <w:rPr>
          <w:b/>
          <w:bCs/>
        </w:rPr>
        <w:t>Conclusion</w:t>
      </w:r>
    </w:p>
    <w:p w14:paraId="17E75BC1" w14:textId="77777777" w:rsidR="00474205" w:rsidRPr="00474205" w:rsidRDefault="00474205" w:rsidP="00474205">
      <w:r w:rsidRPr="00474205">
        <w:t>This project provided practical experience in data cleaning, exploratory data analysis, Power BI visualization, and business insight development.</w:t>
      </w:r>
    </w:p>
    <w:p w14:paraId="71E52E1F" w14:textId="77777777" w:rsidR="00474205" w:rsidRDefault="00474205"/>
    <w:sectPr w:rsidR="0047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D9C"/>
    <w:multiLevelType w:val="multilevel"/>
    <w:tmpl w:val="EBA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4A92"/>
    <w:multiLevelType w:val="multilevel"/>
    <w:tmpl w:val="1F9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D66C8"/>
    <w:multiLevelType w:val="multilevel"/>
    <w:tmpl w:val="990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000F7"/>
    <w:multiLevelType w:val="multilevel"/>
    <w:tmpl w:val="5B8E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D1F16"/>
    <w:multiLevelType w:val="multilevel"/>
    <w:tmpl w:val="71F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3C5D"/>
    <w:multiLevelType w:val="multilevel"/>
    <w:tmpl w:val="E334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F0308"/>
    <w:multiLevelType w:val="multilevel"/>
    <w:tmpl w:val="DC0E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684642">
    <w:abstractNumId w:val="5"/>
  </w:num>
  <w:num w:numId="2" w16cid:durableId="1906337244">
    <w:abstractNumId w:val="4"/>
  </w:num>
  <w:num w:numId="3" w16cid:durableId="512963507">
    <w:abstractNumId w:val="6"/>
  </w:num>
  <w:num w:numId="4" w16cid:durableId="580799383">
    <w:abstractNumId w:val="0"/>
  </w:num>
  <w:num w:numId="5" w16cid:durableId="584337223">
    <w:abstractNumId w:val="1"/>
  </w:num>
  <w:num w:numId="6" w16cid:durableId="892698376">
    <w:abstractNumId w:val="3"/>
  </w:num>
  <w:num w:numId="7" w16cid:durableId="90919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05"/>
    <w:rsid w:val="00474205"/>
    <w:rsid w:val="00580511"/>
    <w:rsid w:val="00CD1535"/>
    <w:rsid w:val="00D439B2"/>
    <w:rsid w:val="00EA496C"/>
    <w:rsid w:val="00EC47F8"/>
    <w:rsid w:val="00EE4DF1"/>
    <w:rsid w:val="00FB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8F3C"/>
  <w15:chartTrackingRefBased/>
  <w15:docId w15:val="{89751057-839F-47D0-9A93-77E23F2B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akshayakallagunta@gmail.com</dc:creator>
  <cp:keywords/>
  <dc:description/>
  <cp:lastModifiedBy>akshayakallagunta@gmail.com</cp:lastModifiedBy>
  <cp:revision>4</cp:revision>
  <dcterms:created xsi:type="dcterms:W3CDTF">2026-10-21T08:55:00Z</dcterms:created>
  <dcterms:modified xsi:type="dcterms:W3CDTF">2026-10-21T09:31:00Z</dcterms:modified>
</cp:coreProperties>
</file>