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u00aetsvy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Platform Page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do5buqv1b48" w:id="1"/>
      <w:bookmarkEnd w:id="1"/>
      <w:r w:rsidDel="00000000" w:rsidR="00000000" w:rsidRPr="00000000">
        <w:rPr>
          <w:b w:val="1"/>
          <w:bCs w:val="1"/>
          <w:color w:val="000000"/>
          <w:sz w:val="26"/>
          <w:szCs w:val="26"/>
          <w:rtl w:val="0"/>
        </w:rPr>
        <w:t xml:space="preserve">Platform page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bum36knq3hb"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eefglfu3zp5" w:id="3"/>
      <w:bookmarkEnd w:id="3"/>
      <w:r w:rsidDel="00000000" w:rsidR="00000000" w:rsidRPr="00000000">
        <w:rPr>
          <w:b w:val="1"/>
          <w:bCs w:val="1"/>
          <w:color w:val="000000"/>
          <w:sz w:val="26"/>
          <w:szCs w:val="26"/>
          <w:rtl w:val="0"/>
        </w:rPr>
        <w:t xml:space="preserve">Integrations section</w:t>
      </w:r>
    </w:p>
    <w:p w:rsidR="00000000" w:rsidDel="00000000" w:rsidP="00000000" w:rsidRDefault="00000000" w:rsidRPr="00000000" w14:paraId="00000005">
      <w:pPr>
        <w:spacing w:after="240" w:before="240" w:lineRule="auto"/>
        <w:rPr/>
      </w:pPr>
      <w:r w:rsidDel="00000000" w:rsidR="00000000" w:rsidRPr="00000000">
        <w:rPr>
          <w:rtl w:val="0"/>
        </w:rPr>
        <w:t xml:space="preserve">The screenshot you attached already works as the Integrations section. If you want a matching intro variant or a fifth row, here's a tightened version of the copy so it reads consistently: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Eyebrow:</w:t>
      </w:r>
      <w:r w:rsidDel="00000000" w:rsidR="00000000" w:rsidRPr="00000000">
        <w:rPr>
          <w:rtl w:val="0"/>
        </w:rPr>
        <w:t xml:space="preserve"> CONNECTED SYSTEMS</w:t>
        <w:br w:type="textWrapping"/>
        <w:t xml:space="preserve"> </w:t>
      </w:r>
      <w:r w:rsidDel="00000000" w:rsidR="00000000" w:rsidRPr="00000000">
        <w:rPr>
          <w:b w:val="1"/>
          <w:bCs w:val="1"/>
          <w:rtl w:val="0"/>
        </w:rPr>
        <w:t xml:space="preserve">Heading:</w:t>
      </w:r>
      <w:r w:rsidDel="00000000" w:rsidR="00000000" w:rsidRPr="00000000">
        <w:rPr>
          <w:rtl w:val="0"/>
        </w:rPr>
        <w:t xml:space="preserve"> Fits the system you already run.</w:t>
        <w:br w:type="textWrapping"/>
        <w:t xml:space="preserve"> </w:t>
      </w:r>
      <w:r w:rsidDel="00000000" w:rsidR="00000000" w:rsidRPr="00000000">
        <w:rPr>
          <w:b w:val="1"/>
          <w:bCs w:val="1"/>
          <w:rtl w:val="0"/>
        </w:rPr>
        <w:t xml:space="preserve">Subhead:</w:t>
      </w:r>
      <w:r w:rsidDel="00000000" w:rsidR="00000000" w:rsidRPr="00000000">
        <w:rPr>
          <w:rtl w:val="0"/>
        </w:rPr>
        <w:t xml:space="preserve"> Identity, people, finance and work tools, connected once, then quiet.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245"/>
        <w:gridCol w:w="2235"/>
        <w:gridCol w:w="5415"/>
        <w:tblGridChange w:id="0">
          <w:tblGrid>
            <w:gridCol w:w="465"/>
            <w:gridCol w:w="1245"/>
            <w:gridCol w:w="2235"/>
            <w:gridCol w:w="54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jc w:val="center"/>
              <w:rPr/>
            </w:pPr>
            <w:r w:rsidDel="00000000" w:rsidR="00000000" w:rsidRPr="00000000">
              <w:rPr>
                <w:b w:val="1"/>
                <w:bCs w:val="1"/>
                <w:rtl w:val="0"/>
              </w:rPr>
              <w:t xml:space="preserve">Connects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jc w:val="center"/>
              <w:rPr/>
            </w:pPr>
            <w:r w:rsidDel="00000000" w:rsidR="00000000" w:rsidRPr="00000000">
              <w:rPr>
                <w:b w:val="1"/>
                <w:bCs w:val="1"/>
                <w:rtl w:val="0"/>
              </w:rPr>
              <w:t xml:space="preserve">What it does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rtl w:val="0"/>
              </w:rPr>
              <w:t xml:space="preserve">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tl w:val="0"/>
              </w:rPr>
              <w:t xml:space="preserve">SSO, SAML, SCIM, Okta, Entra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pPr>
            <w:r w:rsidDel="00000000" w:rsidR="00000000" w:rsidRPr="00000000">
              <w:rPr>
                <w:rtl w:val="0"/>
              </w:rPr>
              <w:t xml:space="preserve">Provisions and deprovisions travelers automatically. No orphaned accounts.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pPr>
            <w:r w:rsidDel="00000000" w:rsidR="00000000" w:rsidRPr="00000000">
              <w:rPr>
                <w:rtl w:val="0"/>
              </w:rPr>
              <w:t xml:space="preserve">People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pPr>
            <w:r w:rsidDel="00000000" w:rsidR="00000000" w:rsidRPr="00000000">
              <w:rPr>
                <w:rtl w:val="0"/>
              </w:rPr>
              <w:t xml:space="preserve">HRIS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t xml:space="preserve">Grades, entities, cost centres and managers stay current without manual upkeep.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pPr>
            <w:r w:rsidDel="00000000" w:rsidR="00000000" w:rsidRPr="00000000">
              <w:rPr>
                <w:rtl w:val="0"/>
              </w:rPr>
              <w:t xml:space="preserve">Finance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tl w:val="0"/>
              </w:rPr>
              <w:t xml:space="preserve">ERP, accounting systems, card networks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tl w:val="0"/>
              </w:rPr>
              <w:t xml:space="preserve">Coded expenses post directly, corporate card spend is managed automatically, and accounts payable reconciles at source.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t xml:space="preserv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tl w:val="0"/>
              </w:rPr>
              <w:t xml:space="preserve">Calendar, email, chat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tl w:val="0"/>
              </w:rPr>
              <w:t xml:space="preserve">Itineraries and changes appear where people already work.</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2p81kofls4j" w:id="4"/>
      <w:bookmarkEnd w:id="4"/>
      <w:r w:rsidDel="00000000" w:rsidR="00000000" w:rsidRPr="00000000">
        <w:rPr>
          <w:b w:val="1"/>
          <w:bCs w:val="1"/>
          <w:color w:val="000000"/>
          <w:sz w:val="26"/>
          <w:szCs w:val="26"/>
          <w:rtl w:val="0"/>
        </w:rPr>
        <w:t xml:space="preserve">Implementation &amp; onboarding section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Eyebrow:</w:t>
      </w:r>
      <w:r w:rsidDel="00000000" w:rsidR="00000000" w:rsidRPr="00000000">
        <w:rPr>
          <w:rtl w:val="0"/>
        </w:rPr>
        <w:t xml:space="preserve"> GETTING STARTED</w:t>
        <w:br w:type="textWrapping"/>
        <w:t xml:space="preserve"> </w:t>
      </w:r>
      <w:r w:rsidDel="00000000" w:rsidR="00000000" w:rsidRPr="00000000">
        <w:rPr>
          <w:b w:val="1"/>
          <w:bCs w:val="1"/>
          <w:rtl w:val="0"/>
        </w:rPr>
        <w:t xml:space="preserve">Heading:</w:t>
      </w:r>
      <w:r w:rsidDel="00000000" w:rsidR="00000000" w:rsidRPr="00000000">
        <w:rPr>
          <w:rtl w:val="0"/>
        </w:rPr>
        <w:t xml:space="preserve"> Live in an afternoon, not a quarter.</w:t>
        <w:br w:type="textWrapping"/>
        <w:t xml:space="preserve"> </w:t>
      </w:r>
      <w:r w:rsidDel="00000000" w:rsidR="00000000" w:rsidRPr="00000000">
        <w:rPr>
          <w:b w:val="1"/>
          <w:bCs w:val="1"/>
          <w:rtl w:val="0"/>
        </w:rPr>
        <w:t xml:space="preserve">Subhead:</w:t>
      </w:r>
      <w:r w:rsidDel="00000000" w:rsidR="00000000" w:rsidRPr="00000000">
        <w:rPr>
          <w:rtl w:val="0"/>
        </w:rPr>
        <w:t xml:space="preserve"> A guided setup takes you from a fresh domain to a working travel programme. No implementation team, no waiting.</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n4ua1v5z7l96" w:id="5"/>
      <w:bookmarkEnd w:id="5"/>
      <w:r w:rsidDel="00000000" w:rsidR="00000000" w:rsidRPr="00000000">
        <w:rPr>
          <w:b w:val="1"/>
          <w:bCs w:val="1"/>
          <w:color w:val="000000"/>
          <w:sz w:val="22"/>
          <w:szCs w:val="22"/>
          <w:rtl w:val="0"/>
        </w:rPr>
        <w:t xml:space="preserve">Set up</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Guided setup wizard</w:t>
        <w:br w:type="textWrapping"/>
      </w:r>
      <w:r w:rsidDel="00000000" w:rsidR="00000000" w:rsidRPr="00000000">
        <w:rPr>
          <w:rtl w:val="0"/>
        </w:rPr>
        <w:t xml:space="preserve"> Five steps, in order. Each one tells you what it needs and marks itself done, so you always know how far along you are and what's left.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Setup progress</w:t>
        <w:br w:type="textWrapping"/>
      </w:r>
      <w:r w:rsidDel="00000000" w:rsidR="00000000" w:rsidRPr="00000000">
        <w:rPr>
          <w:rtl w:val="0"/>
        </w:rPr>
        <w:t xml:space="preserve"> A running completion percentage across the wizard. Configuration is never a guess, you can see exactly what's finished and what still needs attention.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Web console</w:t>
        <w:br w:type="textWrapping"/>
      </w:r>
      <w:r w:rsidDel="00000000" w:rsidR="00000000" w:rsidRPr="00000000">
        <w:rPr>
          <w:rtl w:val="0"/>
        </w:rPr>
        <w:t xml:space="preserve"> Your administrative home. Everything you configure during setup lives here, and everything you change later starts here too.</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ydeztfe5mz4l" w:id="6"/>
      <w:bookmarkEnd w:id="6"/>
      <w:r w:rsidDel="00000000" w:rsidR="00000000" w:rsidRPr="00000000">
        <w:rPr>
          <w:b w:val="1"/>
          <w:bCs w:val="1"/>
          <w:color w:val="000000"/>
          <w:sz w:val="22"/>
          <w:szCs w:val="22"/>
          <w:rtl w:val="0"/>
        </w:rPr>
        <w:t xml:space="preserve">Bring in your company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Domain setup &amp; account creation</w:t>
        <w:br w:type="textWrapping"/>
      </w:r>
      <w:r w:rsidDel="00000000" w:rsidR="00000000" w:rsidRPr="00000000">
        <w:rPr>
          <w:rtl w:val="0"/>
        </w:rPr>
        <w:t xml:space="preserve"> Enter your domain and Miraee fills in what it can, so account creation is a confirmation rather than a form.</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Multi-domain mapping</w:t>
        <w:br w:type="textWrapping"/>
      </w:r>
      <w:r w:rsidDel="00000000" w:rsidR="00000000" w:rsidRPr="00000000">
        <w:rPr>
          <w:rtl w:val="0"/>
        </w:rPr>
        <w:t xml:space="preserve"> Map every domain your company uses. Anyone who signs up after you is routed to the right place automatically, and more domains can be added anytime under settings.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Company headcount</w:t>
        <w:br w:type="textWrapping"/>
      </w:r>
      <w:r w:rsidDel="00000000" w:rsidR="00000000" w:rsidRPr="00000000">
        <w:rPr>
          <w:rtl w:val="0"/>
        </w:rPr>
        <w:t xml:space="preserve"> Set your employee range once. It shapes the defaults Miraee suggests as you build out the rest of your programme.</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vnevj6o9nv3j" w:id="7"/>
      <w:bookmarkEnd w:id="7"/>
      <w:r w:rsidDel="00000000" w:rsidR="00000000" w:rsidRPr="00000000">
        <w:rPr>
          <w:b w:val="1"/>
          <w:bCs w:val="1"/>
          <w:color w:val="000000"/>
          <w:sz w:val="22"/>
          <w:szCs w:val="22"/>
          <w:rtl w:val="0"/>
        </w:rPr>
        <w:t xml:space="preserve">Set your rules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Default configurations &amp; travel policies</w:t>
        <w:br w:type="textWrapping"/>
      </w:r>
      <w:r w:rsidDel="00000000" w:rsidR="00000000" w:rsidRPr="00000000">
        <w:rPr>
          <w:rtl w:val="0"/>
        </w:rPr>
        <w:t xml:space="preserve"> Start from a company policy you write yourself, or let AI-guided setup draft one for you to adjust. Either way you're editing, not starting from a blank page.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Policy mapping</w:t>
        <w:br w:type="textWrapping"/>
      </w:r>
      <w:r w:rsidDel="00000000" w:rsidR="00000000" w:rsidRPr="00000000">
        <w:rPr>
          <w:rtl w:val="0"/>
        </w:rPr>
        <w:t xml:space="preserve"> A single panel to review and edit every rule before it goes live. Nothing published until you say so.</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Grade-based inheritance</w:t>
        <w:br w:type="textWrapping"/>
      </w:r>
      <w:r w:rsidDel="00000000" w:rsidR="00000000" w:rsidRPr="00000000">
        <w:rPr>
          <w:rtl w:val="0"/>
        </w:rPr>
        <w:t xml:space="preserve"> Assign policy by seniority or grade, and travelers inherit the right rules the moment they're added. No per-person setup.</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Traveler profile vs. account login</w:t>
        <w:br w:type="textWrapping"/>
      </w:r>
      <w:r w:rsidDel="00000000" w:rsidR="00000000" w:rsidRPr="00000000">
        <w:rPr>
          <w:rtl w:val="0"/>
        </w:rPr>
        <w:t xml:space="preserve"> Two separate things, kept separate: the login and admin data that runs the account, and the personal travel identity: documents, preferences, loyalty, that belongs to each traveler.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AI Assistant for Every Employee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5943600" cy="34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Six different changes each running their own allotted task, under the same thread. Beneath them sits Tabhi intelligence connecting Mondee Supply, policy, payment and expense all together woven into one framework that are dedicatedly working to complete one single trip.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xcsblv9yabm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Solutions Page</w: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By Role: </w:t>
      </w:r>
    </w:p>
    <w:p w:rsidR="00000000" w:rsidDel="00000000" w:rsidP="00000000" w:rsidRDefault="00000000" w:rsidRPr="00000000" w14:paraId="00000035">
      <w:pPr>
        <w:rPr/>
      </w:pPr>
      <w:r w:rsidDel="00000000" w:rsidR="00000000" w:rsidRPr="00000000">
        <w:rPr>
          <w:b w:val="1"/>
          <w:bCs w:val="1"/>
          <w:rtl w:val="0"/>
        </w:rPr>
        <w:t xml:space="preserve">Eyebrow: </w:t>
      </w:r>
      <w:r w:rsidDel="00000000" w:rsidR="00000000" w:rsidRPr="00000000">
        <w:rPr>
          <w:rtl w:val="0"/>
        </w:rPr>
        <w:t xml:space="preserve">BUILT FOR EACH SEAT </w:t>
      </w:r>
    </w:p>
    <w:p w:rsidR="00000000" w:rsidDel="00000000" w:rsidP="00000000" w:rsidRDefault="00000000" w:rsidRPr="00000000" w14:paraId="00000036">
      <w:pPr>
        <w:rPr/>
      </w:pPr>
      <w:r w:rsidDel="00000000" w:rsidR="00000000" w:rsidRPr="00000000">
        <w:rPr>
          <w:b w:val="1"/>
          <w:bCs w:val="1"/>
          <w:rtl w:val="0"/>
        </w:rPr>
        <w:t xml:space="preserve">Subheadline: </w:t>
      </w:r>
      <w:r w:rsidDel="00000000" w:rsidR="00000000" w:rsidRPr="00000000">
        <w:rPr>
          <w:rtl w:val="0"/>
        </w:rPr>
        <w:t xml:space="preserve">Everyone lands on a dashboard shaped to their role.</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Employees</w:t>
      </w:r>
    </w:p>
    <w:p w:rsidR="00000000" w:rsidDel="00000000" w:rsidP="00000000" w:rsidRDefault="00000000" w:rsidRPr="00000000" w14:paraId="00000039">
      <w:pPr>
        <w:rPr/>
      </w:pPr>
      <w:r w:rsidDel="00000000" w:rsidR="00000000" w:rsidRPr="00000000">
        <w:rPr>
          <w:rtl w:val="0"/>
        </w:rPr>
        <w:t xml:space="preserve">Used to assemble a trip. Now they describe one.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Book from a sentence, checked against policy as you go. The Receipt Scanner matches receipts to trips automatically, so there's no report to file. Your briefing carries currency, safety, visa and emergency numbers; Rewards tracks points to your next milestone.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Controls: My Trips · Receipt Scanner · Rewards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&lt;Experience through an Employee lens&gt;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i w:val="1"/>
          <w:iCs w:val="1"/>
          <w:color w:val="000000"/>
          <w:sz w:val="22"/>
          <w:szCs w:val="22"/>
        </w:rPr>
      </w:pPr>
      <w:bookmarkStart w:colFirst="0" w:colLast="0" w:name="_pqvpyldxiddz" w:id="9"/>
      <w:bookmarkEnd w:id="9"/>
      <w:r w:rsidDel="00000000" w:rsidR="00000000" w:rsidRPr="00000000">
        <w:rPr>
          <w:b w:val="1"/>
          <w:bCs w:val="1"/>
          <w:color w:val="000000"/>
          <w:sz w:val="22"/>
          <w:szCs w:val="22"/>
          <w:rtl w:val="0"/>
        </w:rPr>
        <w:t xml:space="preserve">Managers </w:t>
      </w:r>
      <w:r w:rsidDel="00000000" w:rsidR="00000000" w:rsidRPr="00000000">
        <w:rPr>
          <w:b w:val="1"/>
          <w:bCs w:val="1"/>
          <w:i w:val="1"/>
          <w:iCs w:val="1"/>
          <w:color w:val="000000"/>
          <w:sz w:val="22"/>
          <w:szCs w:val="22"/>
          <w:rtl w:val="0"/>
        </w:rPr>
        <w:t xml:space="preserve">(Approver)</w:t>
      </w:r>
    </w:p>
    <w:p w:rsidR="00000000" w:rsidDel="00000000" w:rsidP="00000000" w:rsidRDefault="00000000" w:rsidRPr="00000000" w14:paraId="00000042">
      <w:pPr>
        <w:spacing w:after="240" w:before="240" w:lineRule="auto"/>
        <w:rPr/>
      </w:pPr>
      <w:r w:rsidDel="00000000" w:rsidR="00000000" w:rsidRPr="00000000">
        <w:rPr>
          <w:rtl w:val="0"/>
        </w:rPr>
        <w:t xml:space="preserve">You used to chase approvals. Now only exceptions reach you.</w:t>
      </w:r>
    </w:p>
    <w:p w:rsidR="00000000" w:rsidDel="00000000" w:rsidP="00000000" w:rsidRDefault="00000000" w:rsidRPr="00000000" w14:paraId="00000043">
      <w:pPr>
        <w:spacing w:after="240" w:before="240" w:lineRule="auto"/>
        <w:rPr/>
      </w:pPr>
      <w:r w:rsidDel="00000000" w:rsidR="00000000" w:rsidRPr="00000000">
        <w:rPr>
          <w:rtl w:val="0"/>
        </w:rPr>
        <w:t xml:space="preserve">Routine trips inside policy self-book. What reaches you arrives with estimated cost, exact policy overage, and an AI confidence score, decide in one glance. Team Analytics gives spend vs budget and compliance without a report.</w:t>
      </w:r>
    </w:p>
    <w:p w:rsidR="00000000" w:rsidDel="00000000" w:rsidP="00000000" w:rsidRDefault="00000000" w:rsidRPr="00000000" w14:paraId="00000044">
      <w:pPr>
        <w:spacing w:after="240" w:before="240" w:lineRule="auto"/>
        <w:rPr/>
      </w:pPr>
      <w:r w:rsidDel="00000000" w:rsidR="00000000" w:rsidRPr="00000000">
        <w:rPr>
          <w:i w:val="1"/>
          <w:iCs w:val="1"/>
          <w:rtl w:val="0"/>
        </w:rPr>
        <w:t xml:space="preserve">Controls: </w:t>
      </w:r>
      <w:r w:rsidDel="00000000" w:rsidR="00000000" w:rsidRPr="00000000">
        <w:rPr>
          <w:rtl w:val="0"/>
        </w:rPr>
        <w:t xml:space="preserve">Approvals · Team Analytics · Team Trips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k9zlg4zvwz7" w:id="10"/>
      <w:bookmarkEnd w:id="10"/>
      <w:r w:rsidDel="00000000" w:rsidR="00000000" w:rsidRPr="00000000">
        <w:rPr>
          <w:b w:val="1"/>
          <w:bCs w:val="1"/>
          <w:color w:val="000000"/>
          <w:sz w:val="22"/>
          <w:szCs w:val="22"/>
          <w:rtl w:val="0"/>
        </w:rPr>
        <w:t xml:space="preserve">Finance</w:t>
      </w:r>
    </w:p>
    <w:p w:rsidR="00000000" w:rsidDel="00000000" w:rsidP="00000000" w:rsidRDefault="00000000" w:rsidRPr="00000000" w14:paraId="00000046">
      <w:pPr>
        <w:spacing w:after="240" w:before="240" w:lineRule="auto"/>
        <w:rPr/>
      </w:pPr>
      <w:r w:rsidDel="00000000" w:rsidR="00000000" w:rsidRPr="00000000">
        <w:rPr>
          <w:rtl w:val="0"/>
        </w:rPr>
        <w:t xml:space="preserve">You used to reconcile the past. Now you watch the present.</w:t>
      </w:r>
    </w:p>
    <w:p w:rsidR="00000000" w:rsidDel="00000000" w:rsidP="00000000" w:rsidRDefault="00000000" w:rsidRPr="00000000" w14:paraId="00000047">
      <w:pPr>
        <w:spacing w:after="240" w:before="240" w:lineRule="auto"/>
        <w:rPr/>
      </w:pPr>
      <w:r w:rsidDel="00000000" w:rsidR="00000000" w:rsidRPr="00000000">
        <w:rPr>
          <w:rtl w:val="0"/>
        </w:rPr>
        <w:t xml:space="preserve">Committed spend shows at booking, not month-end. Track by department, category and top spenders; move reimbursements from pending to paid in one table. The CFO Dashboard rolls up spend vs budget, savings and cycle time, all exportable.</w:t>
      </w:r>
    </w:p>
    <w:p w:rsidR="00000000" w:rsidDel="00000000" w:rsidP="00000000" w:rsidRDefault="00000000" w:rsidRPr="00000000" w14:paraId="00000048">
      <w:pPr>
        <w:spacing w:after="240" w:before="240" w:lineRule="auto"/>
        <w:rPr/>
      </w:pPr>
      <w:r w:rsidDel="00000000" w:rsidR="00000000" w:rsidRPr="00000000">
        <w:rPr>
          <w:i w:val="1"/>
          <w:iCs w:val="1"/>
          <w:rtl w:val="0"/>
        </w:rPr>
        <w:t xml:space="preserve">Controls:</w:t>
      </w:r>
      <w:r w:rsidDel="00000000" w:rsidR="00000000" w:rsidRPr="00000000">
        <w:rPr>
          <w:rtl w:val="0"/>
        </w:rPr>
        <w:t xml:space="preserve"> accounts, approval chains, ceilings, suppliers, sign-off, log.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i w:val="1"/>
          <w:iCs w:val="1"/>
          <w:color w:val="000000"/>
          <w:sz w:val="22"/>
          <w:szCs w:val="22"/>
        </w:rPr>
      </w:pPr>
      <w:bookmarkStart w:colFirst="0" w:colLast="0" w:name="_vqtnqphrqh08" w:id="11"/>
      <w:bookmarkEnd w:id="11"/>
      <w:r w:rsidDel="00000000" w:rsidR="00000000" w:rsidRPr="00000000">
        <w:rPr>
          <w:b w:val="1"/>
          <w:bCs w:val="1"/>
          <w:color w:val="000000"/>
          <w:sz w:val="22"/>
          <w:szCs w:val="22"/>
          <w:rtl w:val="0"/>
        </w:rPr>
        <w:t xml:space="preserve">Travel leads </w:t>
      </w:r>
      <w:r w:rsidDel="00000000" w:rsidR="00000000" w:rsidRPr="00000000">
        <w:rPr>
          <w:b w:val="1"/>
          <w:bCs w:val="1"/>
          <w:i w:val="1"/>
          <w:iCs w:val="1"/>
          <w:color w:val="000000"/>
          <w:sz w:val="22"/>
          <w:szCs w:val="22"/>
          <w:rtl w:val="0"/>
        </w:rPr>
        <w:t xml:space="preserve">(TC)</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You used to process bookings. Now you run a program.</w:t>
      </w:r>
    </w:p>
    <w:p w:rsidR="00000000" w:rsidDel="00000000" w:rsidP="00000000" w:rsidRDefault="00000000" w:rsidRPr="00000000" w14:paraId="0000004C">
      <w:pPr>
        <w:spacing w:after="240" w:before="240" w:lineRule="auto"/>
        <w:rPr/>
      </w:pPr>
      <w:r w:rsidDel="00000000" w:rsidR="00000000" w:rsidRPr="00000000">
        <w:rPr>
          <w:rtl w:val="0"/>
        </w:rPr>
        <w:t xml:space="preserve">A Live Tracker shows route, status and ETA for every traveler in motion. The Booking Queue holds every open request in one place, with analytics by team, entity and route. MICE and group booking built in, direct supply through Mondee.</w:t>
      </w:r>
    </w:p>
    <w:p w:rsidR="00000000" w:rsidDel="00000000" w:rsidP="00000000" w:rsidRDefault="00000000" w:rsidRPr="00000000" w14:paraId="0000004D">
      <w:pPr>
        <w:spacing w:after="240" w:before="240" w:lineRule="auto"/>
        <w:rPr/>
      </w:pPr>
      <w:r w:rsidDel="00000000" w:rsidR="00000000" w:rsidRPr="00000000">
        <w:rPr>
          <w:i w:val="1"/>
          <w:iCs w:val="1"/>
          <w:rtl w:val="0"/>
        </w:rPr>
        <w:t xml:space="preserve">Controls:</w:t>
      </w:r>
      <w:r w:rsidDel="00000000" w:rsidR="00000000" w:rsidRPr="00000000">
        <w:rPr>
          <w:rtl w:val="0"/>
        </w:rPr>
        <w:t xml:space="preserve"> Live Tracker · Booking Queue · Program analytics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udcac0r1q5lm" w:id="12"/>
      <w:bookmarkEnd w:id="12"/>
      <w:r w:rsidDel="00000000" w:rsidR="00000000" w:rsidRPr="00000000">
        <w:rPr>
          <w:b w:val="1"/>
          <w:bCs w:val="1"/>
          <w:color w:val="000000"/>
          <w:sz w:val="22"/>
          <w:szCs w:val="22"/>
          <w:rtl w:val="0"/>
        </w:rPr>
        <w:t xml:space="preserve">Admins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You used to police every trip. Now you set the rule once.</w:t>
      </w:r>
    </w:p>
    <w:p w:rsidR="00000000" w:rsidDel="00000000" w:rsidP="00000000" w:rsidRDefault="00000000" w:rsidRPr="00000000" w14:paraId="00000051">
      <w:pPr>
        <w:spacing w:after="240" w:before="240" w:lineRule="auto"/>
        <w:rPr/>
      </w:pPr>
      <w:r w:rsidDel="00000000" w:rsidR="00000000" w:rsidRPr="00000000">
        <w:rPr>
          <w:rtl w:val="0"/>
        </w:rPr>
        <w:t xml:space="preserve">Policy applies at search. The Overview shows the whole program, onboarding gaps, exceptions, budget, adoption, compliance and AI savings. Manage travelers and rules, run duty of care from the Live Map, reconcile in one place. The Agentic ROI Dashboard shows what the agent saved.</w:t>
      </w:r>
    </w:p>
    <w:p w:rsidR="00000000" w:rsidDel="00000000" w:rsidP="00000000" w:rsidRDefault="00000000" w:rsidRPr="00000000" w14:paraId="00000052">
      <w:pPr>
        <w:spacing w:after="240" w:before="240" w:lineRule="auto"/>
        <w:rPr/>
      </w:pPr>
      <w:r w:rsidDel="00000000" w:rsidR="00000000" w:rsidRPr="00000000">
        <w:rPr>
          <w:i w:val="1"/>
          <w:iCs w:val="1"/>
          <w:rtl w:val="0"/>
        </w:rPr>
        <w:t xml:space="preserve">Controls:</w:t>
      </w:r>
      <w:r w:rsidDel="00000000" w:rsidR="00000000" w:rsidRPr="00000000">
        <w:rPr>
          <w:rtl w:val="0"/>
        </w:rPr>
        <w:t xml:space="preserve"> Overview · Policies · Live Map · Agentic ROI</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i w:val="1"/>
          <w:iCs w:val="1"/>
          <w:color w:val="000000"/>
          <w:sz w:val="22"/>
          <w:szCs w:val="22"/>
        </w:rPr>
      </w:pPr>
      <w:bookmarkStart w:colFirst="0" w:colLast="0" w:name="_k1jqp6ialp4o" w:id="13"/>
      <w:bookmarkEnd w:id="13"/>
      <w:r w:rsidDel="00000000" w:rsidR="00000000" w:rsidRPr="00000000">
        <w:rPr>
          <w:b w:val="1"/>
          <w:bCs w:val="1"/>
          <w:color w:val="000000"/>
          <w:sz w:val="22"/>
          <w:szCs w:val="22"/>
          <w:rtl w:val="0"/>
        </w:rPr>
        <w:t xml:space="preserve">CHROs </w:t>
      </w:r>
      <w:r w:rsidDel="00000000" w:rsidR="00000000" w:rsidRPr="00000000">
        <w:rPr>
          <w:b w:val="1"/>
          <w:bCs w:val="1"/>
          <w:i w:val="1"/>
          <w:iCs w:val="1"/>
          <w:color w:val="000000"/>
          <w:sz w:val="22"/>
          <w:szCs w:val="22"/>
          <w:rtl w:val="0"/>
        </w:rPr>
        <w:t xml:space="preserve">(HR)</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You used to enforce policy. Now you support people.</w:t>
      </w:r>
    </w:p>
    <w:p w:rsidR="00000000" w:rsidDel="00000000" w:rsidP="00000000" w:rsidRDefault="00000000" w:rsidRPr="00000000" w14:paraId="00000056">
      <w:pPr>
        <w:spacing w:after="240" w:before="240" w:lineRule="auto"/>
        <w:rPr/>
      </w:pPr>
      <w:r w:rsidDel="00000000" w:rsidR="00000000" w:rsidRPr="00000000">
        <w:rPr>
          <w:rtl w:val="0"/>
        </w:rPr>
        <w:t xml:space="preserve">Your view leads with people: Travel Ready, Currently Traveling, Compliance. Duty of Care shows every active traveler with a live location, plus on-trip tracking and compliance by a team from HRIS. Same policy for everyone, consumer-grade experience.</w:t>
      </w:r>
    </w:p>
    <w:p w:rsidR="00000000" w:rsidDel="00000000" w:rsidP="00000000" w:rsidRDefault="00000000" w:rsidRPr="00000000" w14:paraId="00000057">
      <w:pPr>
        <w:spacing w:after="240" w:before="240" w:lineRule="auto"/>
        <w:rPr/>
      </w:pPr>
      <w:r w:rsidDel="00000000" w:rsidR="00000000" w:rsidRPr="00000000">
        <w:rPr>
          <w:i w:val="1"/>
          <w:iCs w:val="1"/>
          <w:rtl w:val="0"/>
        </w:rPr>
        <w:t xml:space="preserve">Controls:</w:t>
      </w:r>
      <w:r w:rsidDel="00000000" w:rsidR="00000000" w:rsidRPr="00000000">
        <w:rPr>
          <w:rtl w:val="0"/>
        </w:rPr>
        <w:t xml:space="preserve"> Duty of Care · Readiness · Compliance by Team</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By Use Case: </w:t>
      </w:r>
    </w:p>
    <w:p w:rsidR="00000000" w:rsidDel="00000000" w:rsidP="00000000" w:rsidRDefault="00000000" w:rsidRPr="00000000" w14:paraId="0000005F">
      <w:pPr>
        <w:rPr>
          <w:color w:val="1a1a1a"/>
        </w:rPr>
      </w:pPr>
      <w:r w:rsidDel="00000000" w:rsidR="00000000" w:rsidRPr="00000000">
        <w:rPr>
          <w:b w:val="1"/>
          <w:bCs w:val="1"/>
          <w:rtl w:val="0"/>
        </w:rPr>
        <w:t xml:space="preserve">Subheadline: </w:t>
      </w:r>
      <w:r w:rsidDel="00000000" w:rsidR="00000000" w:rsidRPr="00000000">
        <w:rPr>
          <w:color w:val="1a1a1a"/>
          <w:rtl w:val="0"/>
        </w:rPr>
        <w:t xml:space="preserve">Every kind of trip your company takes.</w:t>
      </w:r>
    </w:p>
    <w:p w:rsidR="00000000" w:rsidDel="00000000" w:rsidP="00000000" w:rsidRDefault="00000000" w:rsidRPr="00000000" w14:paraId="00000060">
      <w:pPr>
        <w:rPr>
          <w:color w:val="1a1a1a"/>
        </w:rPr>
      </w:pPr>
      <w:r w:rsidDel="00000000" w:rsidR="00000000" w:rsidRPr="00000000">
        <w:rPr>
          <w:rtl w:val="0"/>
        </w:rPr>
      </w:r>
    </w:p>
    <w:p w:rsidR="00000000" w:rsidDel="00000000" w:rsidP="00000000" w:rsidRDefault="00000000" w:rsidRPr="00000000" w14:paraId="00000061">
      <w:pPr>
        <w:numPr>
          <w:ilvl w:val="0"/>
          <w:numId w:val="1"/>
        </w:numPr>
        <w:spacing w:after="50" w:line="240" w:lineRule="auto"/>
        <w:ind w:left="720" w:hanging="360"/>
        <w:rPr>
          <w:rFonts w:ascii="Calibri" w:cs="Calibri" w:eastAsia="Calibri" w:hAnsi="Calibri"/>
          <w:color w:val="1a1a1a"/>
        </w:rPr>
      </w:pPr>
      <w:r w:rsidDel="00000000" w:rsidR="00000000" w:rsidRPr="00000000">
        <w:rPr>
          <w:b w:val="1"/>
          <w:bCs w:val="1"/>
          <w:color w:val="1a1a1a"/>
          <w:rtl w:val="0"/>
        </w:rPr>
        <w:t xml:space="preserve">Business travel. </w:t>
      </w:r>
      <w:r w:rsidDel="00000000" w:rsidR="00000000" w:rsidRPr="00000000">
        <w:rPr>
          <w:color w:val="1a1a1a"/>
          <w:rtl w:val="0"/>
        </w:rPr>
        <w:t xml:space="preserve">End-to-end booking, changes and expense for everyday trips, inside policy without a queue.</w:t>
      </w:r>
    </w:p>
    <w:p w:rsidR="00000000" w:rsidDel="00000000" w:rsidP="00000000" w:rsidRDefault="00000000" w:rsidRPr="00000000" w14:paraId="00000062">
      <w:pPr>
        <w:numPr>
          <w:ilvl w:val="0"/>
          <w:numId w:val="1"/>
        </w:numPr>
        <w:spacing w:after="50" w:line="240" w:lineRule="auto"/>
        <w:ind w:left="720" w:hanging="360"/>
        <w:rPr>
          <w:rFonts w:ascii="Calibri" w:cs="Calibri" w:eastAsia="Calibri" w:hAnsi="Calibri"/>
          <w:color w:val="1a1a1a"/>
        </w:rPr>
      </w:pPr>
      <w:r w:rsidDel="00000000" w:rsidR="00000000" w:rsidRPr="00000000">
        <w:rPr>
          <w:b w:val="1"/>
          <w:bCs w:val="1"/>
          <w:color w:val="1a1a1a"/>
          <w:rtl w:val="0"/>
        </w:rPr>
        <w:t xml:space="preserve">Meetings and events. </w:t>
      </w:r>
      <w:r w:rsidDel="00000000" w:rsidR="00000000" w:rsidRPr="00000000">
        <w:rPr>
          <w:color w:val="1a1a1a"/>
          <w:rtl w:val="0"/>
        </w:rPr>
        <w:t xml:space="preserve">MICE, group booking, venue sourcing and attendee management on the same platform and ledger.</w:t>
      </w:r>
    </w:p>
    <w:p w:rsidR="00000000" w:rsidDel="00000000" w:rsidP="00000000" w:rsidRDefault="00000000" w:rsidRPr="00000000" w14:paraId="00000063">
      <w:pPr>
        <w:numPr>
          <w:ilvl w:val="0"/>
          <w:numId w:val="1"/>
        </w:numPr>
        <w:spacing w:after="50" w:line="240" w:lineRule="auto"/>
        <w:ind w:left="720" w:hanging="360"/>
        <w:rPr>
          <w:rFonts w:ascii="Calibri" w:cs="Calibri" w:eastAsia="Calibri" w:hAnsi="Calibri"/>
          <w:color w:val="1a1a1a"/>
        </w:rPr>
      </w:pPr>
      <w:r w:rsidDel="00000000" w:rsidR="00000000" w:rsidRPr="00000000">
        <w:rPr>
          <w:b w:val="1"/>
          <w:bCs w:val="1"/>
          <w:color w:val="1a1a1a"/>
          <w:rtl w:val="0"/>
        </w:rPr>
        <w:t xml:space="preserve">Executive travel. </w:t>
      </w:r>
      <w:r w:rsidDel="00000000" w:rsidR="00000000" w:rsidRPr="00000000">
        <w:rPr>
          <w:color w:val="1a1a1a"/>
          <w:rtl w:val="0"/>
        </w:rPr>
        <w:t xml:space="preserve">White-glove handling with the agent learning preferences over time and a named human on call.</w:t>
      </w:r>
    </w:p>
    <w:p w:rsidR="00000000" w:rsidDel="00000000" w:rsidP="00000000" w:rsidRDefault="00000000" w:rsidRPr="00000000" w14:paraId="00000064">
      <w:pPr>
        <w:numPr>
          <w:ilvl w:val="0"/>
          <w:numId w:val="1"/>
        </w:numPr>
        <w:spacing w:after="50" w:line="240" w:lineRule="auto"/>
        <w:ind w:left="720" w:hanging="360"/>
        <w:rPr>
          <w:rFonts w:ascii="Calibri" w:cs="Calibri" w:eastAsia="Calibri" w:hAnsi="Calibri"/>
          <w:color w:val="1a1a1a"/>
        </w:rPr>
      </w:pPr>
      <w:r w:rsidDel="00000000" w:rsidR="00000000" w:rsidRPr="00000000">
        <w:rPr>
          <w:b w:val="1"/>
          <w:bCs w:val="1"/>
          <w:color w:val="1a1a1a"/>
          <w:rtl w:val="0"/>
        </w:rPr>
        <w:t xml:space="preserve">Global mobility. </w:t>
      </w:r>
      <w:r w:rsidDel="00000000" w:rsidR="00000000" w:rsidRPr="00000000">
        <w:rPr>
          <w:color w:val="1a1a1a"/>
          <w:rtl w:val="0"/>
        </w:rPr>
        <w:t xml:space="preserve">Cross-border travel for distributed teams, with entity-level policy, currency and data residency handled.</w:t>
      </w:r>
    </w:p>
    <w:p w:rsidR="00000000" w:rsidDel="00000000" w:rsidP="00000000" w:rsidRDefault="00000000" w:rsidRPr="00000000" w14:paraId="00000065">
      <w:pPr>
        <w:numPr>
          <w:ilvl w:val="0"/>
          <w:numId w:val="1"/>
        </w:numPr>
        <w:spacing w:after="50" w:line="240" w:lineRule="auto"/>
        <w:ind w:left="720" w:hanging="360"/>
        <w:rPr>
          <w:rFonts w:ascii="Calibri" w:cs="Calibri" w:eastAsia="Calibri" w:hAnsi="Calibri"/>
          <w:color w:val="1a1a1a"/>
        </w:rPr>
      </w:pPr>
      <w:r w:rsidDel="00000000" w:rsidR="00000000" w:rsidRPr="00000000">
        <w:rPr>
          <w:b w:val="1"/>
          <w:bCs w:val="1"/>
          <w:color w:val="1a1a1a"/>
          <w:rtl w:val="0"/>
        </w:rPr>
        <w:t xml:space="preserve">Emergency and disruption. </w:t>
      </w:r>
      <w:r w:rsidDel="00000000" w:rsidR="00000000" w:rsidRPr="00000000">
        <w:rPr>
          <w:color w:val="1a1a1a"/>
          <w:rtl w:val="0"/>
        </w:rPr>
        <w:t xml:space="preserve">Proactive rebooking, traveler location and one thread for the whole response.</w:t>
      </w:r>
    </w:p>
    <w:p w:rsidR="00000000" w:rsidDel="00000000" w:rsidP="00000000" w:rsidRDefault="00000000" w:rsidRPr="00000000" w14:paraId="00000066">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