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8BA3D" w14:textId="77777777" w:rsidR="00D605AE" w:rsidRDefault="00D605AE">
      <w:pPr>
        <w:spacing w:before="1800"/>
      </w:pPr>
    </w:p>
    <w:p w14:paraId="527D7F84" w14:textId="77777777" w:rsidR="00D605AE" w:rsidRDefault="00000000">
      <w:pPr>
        <w:spacing w:after="200"/>
        <w:jc w:val="center"/>
      </w:pPr>
      <w:r>
        <w:rPr>
          <w:b/>
          <w:bCs/>
          <w:color w:val="1F4E79"/>
          <w:sz w:val="56"/>
          <w:szCs w:val="56"/>
        </w:rPr>
        <w:t>Week 2 Report</w:t>
      </w:r>
    </w:p>
    <w:p w14:paraId="3391BE20" w14:textId="77777777" w:rsidR="00D605AE" w:rsidRDefault="00000000">
      <w:pPr>
        <w:spacing w:after="200"/>
        <w:jc w:val="center"/>
      </w:pPr>
      <w:r>
        <w:rPr>
          <w:color w:val="2E75B6"/>
          <w:sz w:val="36"/>
          <w:szCs w:val="36"/>
        </w:rPr>
        <w:t>Exploratory Data Analysis &amp; Visualization</w:t>
      </w:r>
    </w:p>
    <w:p w14:paraId="79379CED" w14:textId="77777777" w:rsidR="00D605AE" w:rsidRDefault="00000000">
      <w:pPr>
        <w:spacing w:after="600"/>
        <w:jc w:val="center"/>
      </w:pPr>
      <w:r>
        <w:rPr>
          <w:sz w:val="26"/>
          <w:szCs w:val="26"/>
        </w:rPr>
        <w:t>Junior Data Analyst - Agribusiness Virtual Internship</w:t>
      </w:r>
    </w:p>
    <w:p w14:paraId="658C1EFD" w14:textId="77777777" w:rsidR="00D605AE" w:rsidRDefault="00000000">
      <w:pPr>
        <w:spacing w:after="80"/>
        <w:jc w:val="center"/>
      </w:pPr>
      <w:r>
        <w:rPr>
          <w:sz w:val="24"/>
          <w:szCs w:val="24"/>
        </w:rPr>
        <w:t>Name: Akshaya</w:t>
      </w:r>
    </w:p>
    <w:p w14:paraId="1978C597" w14:textId="77777777" w:rsidR="00D605AE" w:rsidRDefault="00000000">
      <w:r>
        <w:br w:type="page"/>
      </w:r>
    </w:p>
    <w:p w14:paraId="5C346252" w14:textId="77777777" w:rsidR="00D605AE" w:rsidRDefault="00000000">
      <w:pPr>
        <w:pStyle w:val="Heading1"/>
        <w:spacing w:before="300" w:after="140"/>
      </w:pPr>
      <w:r>
        <w:rPr>
          <w:b/>
          <w:bCs/>
          <w:color w:val="1F4E79"/>
        </w:rPr>
        <w:lastRenderedPageBreak/>
        <w:t>1. Introduction</w:t>
      </w:r>
    </w:p>
    <w:p w14:paraId="60ACD8E6" w14:textId="77777777" w:rsidR="00D605AE" w:rsidRDefault="00000000">
      <w:pPr>
        <w:spacing w:after="120" w:line="300" w:lineRule="auto"/>
      </w:pPr>
      <w:r>
        <w:t>Exploratory Data Analysis (EDA) is the step where an analyst looks at cleaned data to understand its shape, spot trends and find unusual values before any modelling is done. In agribusiness, this helps answer practical questions such as which regions produce the most, which seasons perform best and how land area relates to output.</w:t>
      </w:r>
    </w:p>
    <w:p w14:paraId="6209EC15" w14:textId="77777777" w:rsidR="00D605AE" w:rsidRDefault="00000000">
      <w:pPr>
        <w:spacing w:after="120" w:line="300" w:lineRule="auto"/>
      </w:pPr>
      <w:r>
        <w:t>This report builds on the cleaned dataset prepared in Week 1. It presents seven visualizations, each with a caption and commentary, and combines the findings into a short narrative with business implications.</w:t>
      </w:r>
    </w:p>
    <w:p w14:paraId="31B2DD7D" w14:textId="77777777" w:rsidR="00D605AE" w:rsidRDefault="00000000">
      <w:pPr>
        <w:pStyle w:val="Heading1"/>
        <w:spacing w:before="300" w:after="140"/>
      </w:pPr>
      <w:r>
        <w:rPr>
          <w:b/>
          <w:bCs/>
          <w:color w:val="1F4E79"/>
        </w:rPr>
        <w:t>2. Review of the Cleaned Dataset</w:t>
      </w:r>
    </w:p>
    <w:p w14:paraId="35E7C18D" w14:textId="77777777" w:rsidR="00D605AE" w:rsidRDefault="00000000">
      <w:pPr>
        <w:spacing w:after="120" w:line="300" w:lineRule="auto"/>
      </w:pPr>
      <w:r>
        <w:t>The dataset used is the cleaned India crop production data from Week 1. Key variables are listed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4526"/>
      </w:tblGrid>
      <w:tr w:rsidR="00D605AE" w14:paraId="6A6A4AB2"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16F92075" w14:textId="77777777" w:rsidR="00D605AE" w:rsidRDefault="00000000">
            <w:r>
              <w:rPr>
                <w:b/>
                <w:bCs/>
                <w:color w:val="FFFFFF"/>
                <w:sz w:val="20"/>
                <w:szCs w:val="20"/>
              </w:rPr>
              <w:t>Variable</w:t>
            </w:r>
          </w:p>
        </w:tc>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6E5EE0FF" w14:textId="77777777" w:rsidR="00D605AE" w:rsidRDefault="00000000">
            <w:r>
              <w:rPr>
                <w:b/>
                <w:bCs/>
                <w:color w:val="FFFFFF"/>
                <w:sz w:val="20"/>
                <w:szCs w:val="20"/>
              </w:rPr>
              <w:t>Type</w:t>
            </w:r>
          </w:p>
        </w:tc>
        <w:tc>
          <w:tcPr>
            <w:tcW w:w="4526"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48EA9531" w14:textId="77777777" w:rsidR="00D605AE" w:rsidRDefault="00000000">
            <w:r>
              <w:rPr>
                <w:b/>
                <w:bCs/>
                <w:color w:val="FFFFFF"/>
                <w:sz w:val="20"/>
                <w:szCs w:val="20"/>
              </w:rPr>
              <w:t>Meaning</w:t>
            </w:r>
          </w:p>
        </w:tc>
      </w:tr>
      <w:tr w:rsidR="00D605AE" w14:paraId="1048957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AC07CF6" w14:textId="77777777" w:rsidR="00D605AE" w:rsidRDefault="00000000">
            <w:proofErr w:type="spellStart"/>
            <w:r>
              <w:rPr>
                <w:color w:val="000000"/>
                <w:sz w:val="20"/>
                <w:szCs w:val="20"/>
              </w:rPr>
              <w:t>state_name</w:t>
            </w:r>
            <w:proofErr w:type="spellEnd"/>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586AB3B" w14:textId="77777777" w:rsidR="00D605AE" w:rsidRDefault="00000000">
            <w:r>
              <w:rPr>
                <w:color w:val="000000"/>
                <w:sz w:val="20"/>
                <w:szCs w:val="20"/>
              </w:rPr>
              <w:t>Categorical</w:t>
            </w:r>
          </w:p>
        </w:tc>
        <w:tc>
          <w:tcPr>
            <w:tcW w:w="4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A63C34F" w14:textId="77777777" w:rsidR="00D605AE" w:rsidRDefault="00000000">
            <w:r>
              <w:rPr>
                <w:color w:val="000000"/>
                <w:sz w:val="20"/>
                <w:szCs w:val="20"/>
              </w:rPr>
              <w:t>State where the crop was grown</w:t>
            </w:r>
          </w:p>
        </w:tc>
      </w:tr>
      <w:tr w:rsidR="00D605AE" w14:paraId="112FF70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B9B32C0" w14:textId="77777777" w:rsidR="00D605AE" w:rsidRDefault="00000000">
            <w:proofErr w:type="spellStart"/>
            <w:r>
              <w:rPr>
                <w:color w:val="000000"/>
                <w:sz w:val="20"/>
                <w:szCs w:val="20"/>
              </w:rPr>
              <w:t>district_name</w:t>
            </w:r>
            <w:proofErr w:type="spellEnd"/>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BF6C9E4" w14:textId="77777777" w:rsidR="00D605AE" w:rsidRDefault="00000000">
            <w:r>
              <w:rPr>
                <w:color w:val="000000"/>
                <w:sz w:val="20"/>
                <w:szCs w:val="20"/>
              </w:rPr>
              <w:t>Categorical</w:t>
            </w:r>
          </w:p>
        </w:tc>
        <w:tc>
          <w:tcPr>
            <w:tcW w:w="4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5ABF702" w14:textId="77777777" w:rsidR="00D605AE" w:rsidRDefault="00000000">
            <w:r>
              <w:rPr>
                <w:color w:val="000000"/>
                <w:sz w:val="20"/>
                <w:szCs w:val="20"/>
              </w:rPr>
              <w:t>District within the state</w:t>
            </w:r>
          </w:p>
        </w:tc>
      </w:tr>
      <w:tr w:rsidR="00D605AE" w14:paraId="6680487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823645B" w14:textId="77777777" w:rsidR="00D605AE" w:rsidRDefault="00000000">
            <w:proofErr w:type="spellStart"/>
            <w:r>
              <w:rPr>
                <w:color w:val="000000"/>
                <w:sz w:val="20"/>
                <w:szCs w:val="20"/>
              </w:rPr>
              <w:t>crop_year</w:t>
            </w:r>
            <w:proofErr w:type="spellEnd"/>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0CE0175" w14:textId="77777777" w:rsidR="00D605AE" w:rsidRDefault="00000000">
            <w:r>
              <w:rPr>
                <w:color w:val="000000"/>
                <w:sz w:val="20"/>
                <w:szCs w:val="20"/>
              </w:rPr>
              <w:t>Numeric (year)</w:t>
            </w:r>
          </w:p>
        </w:tc>
        <w:tc>
          <w:tcPr>
            <w:tcW w:w="4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A1A857F" w14:textId="77777777" w:rsidR="00D605AE" w:rsidRDefault="00000000">
            <w:r>
              <w:rPr>
                <w:color w:val="000000"/>
                <w:sz w:val="20"/>
                <w:szCs w:val="20"/>
              </w:rPr>
              <w:t>Year of the record</w:t>
            </w:r>
          </w:p>
        </w:tc>
      </w:tr>
      <w:tr w:rsidR="00D605AE" w14:paraId="19FA34E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26978EA" w14:textId="77777777" w:rsidR="00D605AE" w:rsidRDefault="00000000">
            <w:r>
              <w:rPr>
                <w:color w:val="000000"/>
                <w:sz w:val="20"/>
                <w:szCs w:val="20"/>
              </w:rPr>
              <w:t>season</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35087DF" w14:textId="77777777" w:rsidR="00D605AE" w:rsidRDefault="00000000">
            <w:r>
              <w:rPr>
                <w:color w:val="000000"/>
                <w:sz w:val="20"/>
                <w:szCs w:val="20"/>
              </w:rPr>
              <w:t>Categorical</w:t>
            </w:r>
          </w:p>
        </w:tc>
        <w:tc>
          <w:tcPr>
            <w:tcW w:w="4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37927D7" w14:textId="77777777" w:rsidR="00D605AE" w:rsidRDefault="00000000">
            <w:r>
              <w:rPr>
                <w:color w:val="000000"/>
                <w:sz w:val="20"/>
                <w:szCs w:val="20"/>
              </w:rPr>
              <w:t>Growing season (Kharif, Rabi, Whole Year, etc.)</w:t>
            </w:r>
          </w:p>
        </w:tc>
      </w:tr>
      <w:tr w:rsidR="00D605AE" w14:paraId="7AAF980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ECD666E" w14:textId="77777777" w:rsidR="00D605AE" w:rsidRDefault="00000000">
            <w:r>
              <w:rPr>
                <w:color w:val="000000"/>
                <w:sz w:val="20"/>
                <w:szCs w:val="20"/>
              </w:rPr>
              <w:t>crop</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8DF46E1" w14:textId="77777777" w:rsidR="00D605AE" w:rsidRDefault="00000000">
            <w:r>
              <w:rPr>
                <w:color w:val="000000"/>
                <w:sz w:val="20"/>
                <w:szCs w:val="20"/>
              </w:rPr>
              <w:t>Categorical</w:t>
            </w:r>
          </w:p>
        </w:tc>
        <w:tc>
          <w:tcPr>
            <w:tcW w:w="4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8AEF310" w14:textId="77777777" w:rsidR="00D605AE" w:rsidRDefault="00000000">
            <w:r>
              <w:rPr>
                <w:color w:val="000000"/>
                <w:sz w:val="20"/>
                <w:szCs w:val="20"/>
              </w:rPr>
              <w:t>Name of the crop</w:t>
            </w:r>
          </w:p>
        </w:tc>
      </w:tr>
      <w:tr w:rsidR="00D605AE" w14:paraId="177E6F6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D686856" w14:textId="77777777" w:rsidR="00D605AE" w:rsidRDefault="00000000">
            <w:r>
              <w:rPr>
                <w:color w:val="000000"/>
                <w:sz w:val="20"/>
                <w:szCs w:val="20"/>
              </w:rPr>
              <w:t>area</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97787C7" w14:textId="77777777" w:rsidR="00D605AE" w:rsidRDefault="00000000">
            <w:r>
              <w:rPr>
                <w:color w:val="000000"/>
                <w:sz w:val="20"/>
                <w:szCs w:val="20"/>
              </w:rPr>
              <w:t>Numeric</w:t>
            </w:r>
          </w:p>
        </w:tc>
        <w:tc>
          <w:tcPr>
            <w:tcW w:w="4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9A0C3A6" w14:textId="77777777" w:rsidR="00D605AE" w:rsidRDefault="00000000">
            <w:r>
              <w:rPr>
                <w:color w:val="000000"/>
                <w:sz w:val="20"/>
                <w:szCs w:val="20"/>
              </w:rPr>
              <w:t>Land area under the crop</w:t>
            </w:r>
          </w:p>
        </w:tc>
      </w:tr>
      <w:tr w:rsidR="00D605AE" w14:paraId="43741CD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885844F" w14:textId="77777777" w:rsidR="00D605AE" w:rsidRDefault="00000000">
            <w:r>
              <w:rPr>
                <w:color w:val="000000"/>
                <w:sz w:val="20"/>
                <w:szCs w:val="20"/>
              </w:rPr>
              <w:t>production</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531B120" w14:textId="77777777" w:rsidR="00D605AE" w:rsidRDefault="00000000">
            <w:r>
              <w:rPr>
                <w:color w:val="000000"/>
                <w:sz w:val="20"/>
                <w:szCs w:val="20"/>
              </w:rPr>
              <w:t>Numeric</w:t>
            </w:r>
          </w:p>
        </w:tc>
        <w:tc>
          <w:tcPr>
            <w:tcW w:w="4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E64FE14" w14:textId="77777777" w:rsidR="00D605AE" w:rsidRDefault="00000000">
            <w:r>
              <w:rPr>
                <w:color w:val="000000"/>
                <w:sz w:val="20"/>
                <w:szCs w:val="20"/>
              </w:rPr>
              <w:t>Quantity produced</w:t>
            </w:r>
          </w:p>
        </w:tc>
      </w:tr>
      <w:tr w:rsidR="00D605AE" w14:paraId="1CAC53A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883E45C" w14:textId="77777777" w:rsidR="00D605AE" w:rsidRDefault="00000000">
            <w:r>
              <w:rPr>
                <w:color w:val="000000"/>
                <w:sz w:val="20"/>
                <w:szCs w:val="20"/>
              </w:rPr>
              <w:t>yield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6DC7F5A" w14:textId="77777777" w:rsidR="00D605AE" w:rsidRDefault="00000000">
            <w:r>
              <w:rPr>
                <w:color w:val="000000"/>
                <w:sz w:val="20"/>
                <w:szCs w:val="20"/>
              </w:rPr>
              <w:t>Numeric (derived)</w:t>
            </w:r>
          </w:p>
        </w:tc>
        <w:tc>
          <w:tcPr>
            <w:tcW w:w="4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40E890B" w14:textId="77777777" w:rsidR="00D605AE" w:rsidRDefault="00000000">
            <w:r>
              <w:rPr>
                <w:color w:val="000000"/>
                <w:sz w:val="20"/>
                <w:szCs w:val="20"/>
              </w:rPr>
              <w:t>production divided by area, a measure of productivity</w:t>
            </w:r>
          </w:p>
        </w:tc>
      </w:tr>
    </w:tbl>
    <w:p w14:paraId="0ED12E79" w14:textId="77777777" w:rsidR="00D605AE" w:rsidRDefault="00000000">
      <w:pPr>
        <w:pStyle w:val="Heading1"/>
        <w:spacing w:before="300" w:after="140"/>
      </w:pPr>
      <w:r>
        <w:rPr>
          <w:b/>
          <w:bCs/>
          <w:color w:val="1F4E79"/>
        </w:rPr>
        <w:t>3. Key Areas of Analysis and Hypotheses</w:t>
      </w:r>
    </w:p>
    <w:p w14:paraId="09F0969A" w14:textId="77777777" w:rsidR="00D605AE" w:rsidRDefault="00000000">
      <w:pPr>
        <w:spacing w:after="120" w:line="300" w:lineRule="auto"/>
      </w:pPr>
      <w:r>
        <w:t>Before creating charts, I decided on four key areas and formed a preliminary hypothesis for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426"/>
      </w:tblGrid>
      <w:tr w:rsidR="00D605AE" w14:paraId="6ED2E70A"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6DCE3FB9" w14:textId="77777777" w:rsidR="00D605AE" w:rsidRDefault="00000000">
            <w:r>
              <w:rPr>
                <w:b/>
                <w:bCs/>
                <w:color w:val="FFFFFF"/>
                <w:sz w:val="20"/>
                <w:szCs w:val="20"/>
              </w:rPr>
              <w:t>No.</w:t>
            </w:r>
          </w:p>
        </w:tc>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1C6F9BBD" w14:textId="77777777" w:rsidR="00D605AE" w:rsidRDefault="00000000">
            <w:r>
              <w:rPr>
                <w:b/>
                <w:bCs/>
                <w:color w:val="FFFFFF"/>
                <w:sz w:val="20"/>
                <w:szCs w:val="20"/>
              </w:rPr>
              <w:t>Area</w:t>
            </w:r>
          </w:p>
        </w:tc>
        <w:tc>
          <w:tcPr>
            <w:tcW w:w="5426"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00B65B22" w14:textId="77777777" w:rsidR="00D605AE" w:rsidRDefault="00000000">
            <w:r>
              <w:rPr>
                <w:b/>
                <w:bCs/>
                <w:color w:val="FFFFFF"/>
                <w:sz w:val="20"/>
                <w:szCs w:val="20"/>
              </w:rPr>
              <w:t>Hypothesis</w:t>
            </w:r>
          </w:p>
        </w:tc>
      </w:tr>
      <w:tr w:rsidR="00D605AE" w14:paraId="120F7FF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BF6539C" w14:textId="77777777" w:rsidR="00D605AE" w:rsidRDefault="00000000">
            <w:r>
              <w:rPr>
                <w:color w:val="000000"/>
                <w:sz w:val="20"/>
                <w:szCs w:val="20"/>
              </w:rPr>
              <w:t>H1</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3F2591F" w14:textId="77777777" w:rsidR="00D605AE" w:rsidRDefault="00000000">
            <w:r>
              <w:rPr>
                <w:color w:val="000000"/>
                <w:sz w:val="20"/>
                <w:szCs w:val="20"/>
              </w:rPr>
              <w:t>Distribution of production</w:t>
            </w:r>
          </w:p>
        </w:tc>
        <w:tc>
          <w:tcPr>
            <w:tcW w:w="54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351BEC0" w14:textId="77777777" w:rsidR="00D605AE" w:rsidRDefault="00000000">
            <w:r>
              <w:rPr>
                <w:color w:val="000000"/>
                <w:sz w:val="20"/>
                <w:szCs w:val="20"/>
              </w:rPr>
              <w:t>Production is highly skewed: most records are small and a few are very large.</w:t>
            </w:r>
          </w:p>
        </w:tc>
      </w:tr>
      <w:tr w:rsidR="00D605AE" w14:paraId="51B6CC9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7AD6472" w14:textId="77777777" w:rsidR="00D605AE" w:rsidRDefault="00000000">
            <w:r>
              <w:rPr>
                <w:color w:val="000000"/>
                <w:sz w:val="20"/>
                <w:szCs w:val="20"/>
              </w:rPr>
              <w:t>H2</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1F36652" w14:textId="77777777" w:rsidR="00D605AE" w:rsidRDefault="00000000">
            <w:r>
              <w:rPr>
                <w:color w:val="000000"/>
                <w:sz w:val="20"/>
                <w:szCs w:val="20"/>
              </w:rPr>
              <w:t>Seasonal performance</w:t>
            </w:r>
          </w:p>
        </w:tc>
        <w:tc>
          <w:tcPr>
            <w:tcW w:w="54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1A929D7" w14:textId="77777777" w:rsidR="00D605AE" w:rsidRDefault="00000000">
            <w:r>
              <w:rPr>
                <w:color w:val="000000"/>
                <w:sz w:val="20"/>
                <w:szCs w:val="20"/>
              </w:rPr>
              <w:t>Yield differs between seasons, so some seasons are more productive.</w:t>
            </w:r>
          </w:p>
        </w:tc>
      </w:tr>
      <w:tr w:rsidR="00D605AE" w14:paraId="426C1DE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CD45CA7" w14:textId="77777777" w:rsidR="00D605AE" w:rsidRDefault="00000000">
            <w:r>
              <w:rPr>
                <w:color w:val="000000"/>
                <w:sz w:val="20"/>
                <w:szCs w:val="20"/>
              </w:rPr>
              <w:t>H3</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9F3721F" w14:textId="77777777" w:rsidR="00D605AE" w:rsidRDefault="00000000">
            <w:r>
              <w:rPr>
                <w:color w:val="000000"/>
                <w:sz w:val="20"/>
                <w:szCs w:val="20"/>
              </w:rPr>
              <w:t>Regional concentration</w:t>
            </w:r>
          </w:p>
        </w:tc>
        <w:tc>
          <w:tcPr>
            <w:tcW w:w="54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B6DE80C" w14:textId="77777777" w:rsidR="00D605AE" w:rsidRDefault="00000000">
            <w:r>
              <w:rPr>
                <w:color w:val="000000"/>
                <w:sz w:val="20"/>
                <w:szCs w:val="20"/>
              </w:rPr>
              <w:t>A small number of states contribute most of the total production.</w:t>
            </w:r>
          </w:p>
        </w:tc>
      </w:tr>
      <w:tr w:rsidR="00D605AE" w14:paraId="6D60316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8C4F9D2" w14:textId="77777777" w:rsidR="00D605AE" w:rsidRDefault="00000000">
            <w:r>
              <w:rPr>
                <w:color w:val="000000"/>
                <w:sz w:val="20"/>
                <w:szCs w:val="20"/>
              </w:rPr>
              <w:t>H4</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7B0B645" w14:textId="77777777" w:rsidR="00D605AE" w:rsidRDefault="00000000">
            <w:r>
              <w:rPr>
                <w:color w:val="000000"/>
                <w:sz w:val="20"/>
                <w:szCs w:val="20"/>
              </w:rPr>
              <w:t>Trend over time</w:t>
            </w:r>
          </w:p>
        </w:tc>
        <w:tc>
          <w:tcPr>
            <w:tcW w:w="54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14D4BC2" w14:textId="77777777" w:rsidR="00D605AE" w:rsidRDefault="00000000">
            <w:r>
              <w:rPr>
                <w:color w:val="000000"/>
                <w:sz w:val="20"/>
                <w:szCs w:val="20"/>
              </w:rPr>
              <w:t>Total production changes over the years rather than staying constant.</w:t>
            </w:r>
          </w:p>
        </w:tc>
      </w:tr>
      <w:tr w:rsidR="00D605AE" w14:paraId="4F0FD19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E5369A0" w14:textId="77777777" w:rsidR="00D605AE" w:rsidRDefault="00000000">
            <w:r>
              <w:rPr>
                <w:color w:val="000000"/>
                <w:sz w:val="20"/>
                <w:szCs w:val="20"/>
              </w:rPr>
              <w:t>H5</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107DDB2" w14:textId="77777777" w:rsidR="00D605AE" w:rsidRDefault="00000000">
            <w:r>
              <w:rPr>
                <w:color w:val="000000"/>
                <w:sz w:val="20"/>
                <w:szCs w:val="20"/>
              </w:rPr>
              <w:t>Area and production</w:t>
            </w:r>
          </w:p>
        </w:tc>
        <w:tc>
          <w:tcPr>
            <w:tcW w:w="54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5D09C7B" w14:textId="77777777" w:rsidR="00D605AE" w:rsidRDefault="00000000">
            <w:r>
              <w:rPr>
                <w:color w:val="000000"/>
                <w:sz w:val="20"/>
                <w:szCs w:val="20"/>
              </w:rPr>
              <w:t>Larger area is associated with higher production, but not perfectly.</w:t>
            </w:r>
          </w:p>
        </w:tc>
      </w:tr>
    </w:tbl>
    <w:p w14:paraId="2CE9121F" w14:textId="77777777" w:rsidR="00D605AE" w:rsidRDefault="00D605AE">
      <w:pPr>
        <w:spacing w:after="100"/>
      </w:pPr>
    </w:p>
    <w:p w14:paraId="0468F327" w14:textId="66E134EB" w:rsidR="00D605AE" w:rsidRDefault="00000000">
      <w:pPr>
        <w:spacing w:after="120" w:line="300" w:lineRule="auto"/>
      </w:pPr>
      <w:r>
        <w:lastRenderedPageBreak/>
        <w:t xml:space="preserve">Methodology: Python (pandas for summaries, Matplotlib and Seaborn for charts) in Google </w:t>
      </w:r>
      <w:proofErr w:type="spellStart"/>
      <w:r>
        <w:t>Colab</w:t>
      </w:r>
      <w:proofErr w:type="spellEnd"/>
      <w:r>
        <w:t>. Large skewed values were viewed on a log scale, and a few extreme yield values were hidden in the box plot for readability only (the data itself was not changed).</w:t>
      </w:r>
    </w:p>
    <w:p w14:paraId="4944C202" w14:textId="0B462E09" w:rsidR="00D605AE" w:rsidRDefault="00000000">
      <w:pPr>
        <w:pStyle w:val="Heading1"/>
        <w:spacing w:before="300" w:after="140"/>
      </w:pPr>
      <w:r>
        <w:rPr>
          <w:b/>
          <w:bCs/>
          <w:color w:val="1F4E79"/>
        </w:rPr>
        <w:t>4. Visualizations and Analysis</w:t>
      </w:r>
    </w:p>
    <w:p w14:paraId="6DD3B252" w14:textId="783988B9" w:rsidR="00D605AE" w:rsidRDefault="00000000">
      <w:pPr>
        <w:spacing w:after="120" w:line="300" w:lineRule="auto"/>
      </w:pPr>
      <w:r>
        <w:t>Each visualization below includes the code used, the chart, a caption and commentary.</w:t>
      </w:r>
    </w:p>
    <w:p w14:paraId="6D6CEDB2" w14:textId="510953FB" w:rsidR="00D605AE" w:rsidRDefault="00000000">
      <w:pPr>
        <w:pStyle w:val="Heading2"/>
        <w:spacing w:before="220" w:after="100"/>
      </w:pPr>
      <w:r>
        <w:rPr>
          <w:b/>
          <w:bCs/>
          <w:color w:val="2E75B6"/>
        </w:rPr>
        <w:t>4.1 Distribution of Production</w:t>
      </w:r>
    </w:p>
    <w:p w14:paraId="06E7B3E3" w14:textId="00F2E1B9" w:rsidR="00D605AE" w:rsidRDefault="00000000">
      <w:pPr>
        <w:spacing w:after="120" w:line="300" w:lineRule="auto"/>
      </w:pPr>
      <w:r>
        <w:t>Chart type: Histogram.   Related hypothesis: H1.</w:t>
      </w:r>
    </w:p>
    <w:p w14:paraId="01ECC670" w14:textId="65E28E57" w:rsidR="00D605AE" w:rsidRDefault="00401566">
      <w:pPr>
        <w:shd w:val="clear" w:color="auto" w:fill="F2F2F2"/>
        <w:spacing w:line="260" w:lineRule="auto"/>
      </w:pPr>
      <w:r w:rsidRPr="00401566">
        <w:rPr>
          <w:b/>
          <w:bCs/>
          <w:i/>
          <w:iCs/>
          <w:sz w:val="20"/>
          <w:szCs w:val="20"/>
        </w:rPr>
        <w:drawing>
          <wp:anchor distT="0" distB="0" distL="114300" distR="114300" simplePos="0" relativeHeight="251658240" behindDoc="0" locked="0" layoutInCell="1" allowOverlap="1" wp14:anchorId="14981685" wp14:editId="62560877">
            <wp:simplePos x="0" y="0"/>
            <wp:positionH relativeFrom="margin">
              <wp:align>left</wp:align>
            </wp:positionH>
            <wp:positionV relativeFrom="paragraph">
              <wp:posOffset>191135</wp:posOffset>
            </wp:positionV>
            <wp:extent cx="3360420" cy="2123440"/>
            <wp:effectExtent l="0" t="0" r="0" b="0"/>
            <wp:wrapTopAndBottom/>
            <wp:docPr id="14209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257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73129" cy="2131913"/>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000000">
        <w:rPr>
          <w:rFonts w:ascii="Consolas" w:eastAsia="Consolas" w:hAnsi="Consolas" w:cs="Consolas"/>
          <w:sz w:val="19"/>
          <w:szCs w:val="19"/>
        </w:rPr>
        <w:t>sns.histplot</w:t>
      </w:r>
      <w:proofErr w:type="spellEnd"/>
      <w:proofErr w:type="gramEnd"/>
      <w:r w:rsidR="00000000">
        <w:rPr>
          <w:rFonts w:ascii="Consolas" w:eastAsia="Consolas" w:hAnsi="Consolas" w:cs="Consolas"/>
          <w:sz w:val="19"/>
          <w:szCs w:val="19"/>
        </w:rPr>
        <w:t>(np.log1p(</w:t>
      </w:r>
      <w:proofErr w:type="spellStart"/>
      <w:r w:rsidR="00000000">
        <w:rPr>
          <w:rFonts w:ascii="Consolas" w:eastAsia="Consolas" w:hAnsi="Consolas" w:cs="Consolas"/>
          <w:sz w:val="19"/>
          <w:szCs w:val="19"/>
        </w:rPr>
        <w:t>df</w:t>
      </w:r>
      <w:proofErr w:type="spellEnd"/>
      <w:r w:rsidR="00000000">
        <w:rPr>
          <w:rFonts w:ascii="Consolas" w:eastAsia="Consolas" w:hAnsi="Consolas" w:cs="Consolas"/>
          <w:sz w:val="19"/>
          <w:szCs w:val="19"/>
        </w:rPr>
        <w:t xml:space="preserve">['production']), bins=40, </w:t>
      </w:r>
      <w:proofErr w:type="spellStart"/>
      <w:r w:rsidR="00000000">
        <w:rPr>
          <w:rFonts w:ascii="Consolas" w:eastAsia="Consolas" w:hAnsi="Consolas" w:cs="Consolas"/>
          <w:sz w:val="19"/>
          <w:szCs w:val="19"/>
        </w:rPr>
        <w:t>kde</w:t>
      </w:r>
      <w:proofErr w:type="spellEnd"/>
      <w:r w:rsidR="00000000">
        <w:rPr>
          <w:rFonts w:ascii="Consolas" w:eastAsia="Consolas" w:hAnsi="Consolas" w:cs="Consolas"/>
          <w:sz w:val="19"/>
          <w:szCs w:val="19"/>
        </w:rPr>
        <w:t>=True)</w:t>
      </w:r>
    </w:p>
    <w:p w14:paraId="5FFEC22A" w14:textId="79680104" w:rsidR="00D605AE" w:rsidRDefault="00000000">
      <w:pPr>
        <w:spacing w:after="100"/>
      </w:pPr>
      <w:r>
        <w:rPr>
          <w:b/>
          <w:bCs/>
          <w:i/>
          <w:iCs/>
          <w:sz w:val="20"/>
          <w:szCs w:val="20"/>
        </w:rPr>
        <w:t>Figure 1: Distribution of crop production (log scale).</w:t>
      </w:r>
    </w:p>
    <w:p w14:paraId="00F2D533" w14:textId="6696A989" w:rsidR="00D605AE" w:rsidRDefault="00000000">
      <w:pPr>
        <w:pStyle w:val="Heading2"/>
        <w:spacing w:before="220" w:after="100"/>
      </w:pPr>
      <w:r>
        <w:rPr>
          <w:b/>
          <w:bCs/>
          <w:color w:val="2E75B6"/>
        </w:rPr>
        <w:t>4.2 Yield by Season</w:t>
      </w:r>
    </w:p>
    <w:p w14:paraId="7EE9BB8C" w14:textId="34F0E706" w:rsidR="00D605AE" w:rsidRDefault="00000000">
      <w:pPr>
        <w:spacing w:after="120" w:line="300" w:lineRule="auto"/>
      </w:pPr>
      <w:r>
        <w:t>Chart type: Box plot.   Related hypothesis: H2.</w:t>
      </w:r>
    </w:p>
    <w:p w14:paraId="67CCE8A3" w14:textId="3F7B87E8" w:rsidR="00D605AE" w:rsidRDefault="00401566">
      <w:pPr>
        <w:shd w:val="clear" w:color="auto" w:fill="F2F2F2"/>
        <w:spacing w:line="260" w:lineRule="auto"/>
      </w:pPr>
      <w:r w:rsidRPr="00401566">
        <w:rPr>
          <w:b/>
          <w:bCs/>
          <w:i/>
          <w:iCs/>
          <w:sz w:val="20"/>
          <w:szCs w:val="20"/>
        </w:rPr>
        <w:drawing>
          <wp:anchor distT="0" distB="0" distL="114300" distR="114300" simplePos="0" relativeHeight="251659264" behindDoc="0" locked="0" layoutInCell="1" allowOverlap="1" wp14:anchorId="23D2E51D" wp14:editId="4ED5276B">
            <wp:simplePos x="0" y="0"/>
            <wp:positionH relativeFrom="column">
              <wp:posOffset>30480</wp:posOffset>
            </wp:positionH>
            <wp:positionV relativeFrom="paragraph">
              <wp:posOffset>172085</wp:posOffset>
            </wp:positionV>
            <wp:extent cx="3108960" cy="2067560"/>
            <wp:effectExtent l="0" t="0" r="0" b="8890"/>
            <wp:wrapTopAndBottom/>
            <wp:docPr id="99544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4481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08960" cy="206756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000000">
        <w:rPr>
          <w:rFonts w:ascii="Consolas" w:eastAsia="Consolas" w:hAnsi="Consolas" w:cs="Consolas"/>
          <w:sz w:val="19"/>
          <w:szCs w:val="19"/>
        </w:rPr>
        <w:t>sns.boxplot</w:t>
      </w:r>
      <w:proofErr w:type="spellEnd"/>
      <w:proofErr w:type="gramEnd"/>
      <w:r w:rsidR="00000000">
        <w:rPr>
          <w:rFonts w:ascii="Consolas" w:eastAsia="Consolas" w:hAnsi="Consolas" w:cs="Consolas"/>
          <w:sz w:val="19"/>
          <w:szCs w:val="19"/>
        </w:rPr>
        <w:t>(data=</w:t>
      </w:r>
      <w:proofErr w:type="spellStart"/>
      <w:r w:rsidR="00000000">
        <w:rPr>
          <w:rFonts w:ascii="Consolas" w:eastAsia="Consolas" w:hAnsi="Consolas" w:cs="Consolas"/>
          <w:sz w:val="19"/>
          <w:szCs w:val="19"/>
        </w:rPr>
        <w:t>plot_df</w:t>
      </w:r>
      <w:proofErr w:type="spellEnd"/>
      <w:r w:rsidR="00000000">
        <w:rPr>
          <w:rFonts w:ascii="Consolas" w:eastAsia="Consolas" w:hAnsi="Consolas" w:cs="Consolas"/>
          <w:sz w:val="19"/>
          <w:szCs w:val="19"/>
        </w:rPr>
        <w:t>, x='season', y='yield')</w:t>
      </w:r>
    </w:p>
    <w:p w14:paraId="62F6F399" w14:textId="39ACA8B1" w:rsidR="00D605AE" w:rsidRDefault="00000000">
      <w:pPr>
        <w:spacing w:after="100"/>
      </w:pPr>
      <w:r>
        <w:rPr>
          <w:b/>
          <w:bCs/>
          <w:i/>
          <w:iCs/>
          <w:sz w:val="20"/>
          <w:szCs w:val="20"/>
        </w:rPr>
        <w:t>Figure 2: Yield compared across growing seasons.</w:t>
      </w:r>
    </w:p>
    <w:p w14:paraId="35FEFD6C" w14:textId="77777777" w:rsidR="00D605AE" w:rsidRDefault="00000000">
      <w:pPr>
        <w:pStyle w:val="Heading2"/>
        <w:spacing w:before="220" w:after="100"/>
      </w:pPr>
      <w:r>
        <w:rPr>
          <w:b/>
          <w:bCs/>
          <w:color w:val="2E75B6"/>
        </w:rPr>
        <w:t>4.3 Top 10 States by Total Production</w:t>
      </w:r>
    </w:p>
    <w:p w14:paraId="124CE078" w14:textId="77777777" w:rsidR="00D605AE" w:rsidRDefault="00000000">
      <w:pPr>
        <w:spacing w:after="120" w:line="300" w:lineRule="auto"/>
      </w:pPr>
      <w:r>
        <w:t>Chart type: Horizontal bar chart.   Related hypothesis: H3.</w:t>
      </w:r>
    </w:p>
    <w:p w14:paraId="2A4C12F8" w14:textId="77777777" w:rsidR="00D605AE" w:rsidRDefault="00000000">
      <w:pPr>
        <w:shd w:val="clear" w:color="auto" w:fill="F2F2F2"/>
        <w:spacing w:line="260" w:lineRule="auto"/>
      </w:pPr>
      <w:proofErr w:type="spellStart"/>
      <w:r>
        <w:rPr>
          <w:rFonts w:ascii="Consolas" w:eastAsia="Consolas" w:hAnsi="Consolas" w:cs="Consolas"/>
          <w:sz w:val="19"/>
          <w:szCs w:val="19"/>
        </w:rPr>
        <w:t>top_states</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df.groupby</w:t>
      </w:r>
      <w:proofErr w:type="gramEnd"/>
      <w:r>
        <w:rPr>
          <w:rFonts w:ascii="Consolas" w:eastAsia="Consolas" w:hAnsi="Consolas" w:cs="Consolas"/>
          <w:sz w:val="19"/>
          <w:szCs w:val="19"/>
        </w:rPr>
        <w:t>('state_name</w:t>
      </w:r>
      <w:proofErr w:type="gramStart"/>
      <w:r>
        <w:rPr>
          <w:rFonts w:ascii="Consolas" w:eastAsia="Consolas" w:hAnsi="Consolas" w:cs="Consolas"/>
          <w:sz w:val="19"/>
          <w:szCs w:val="19"/>
        </w:rPr>
        <w:t>')[</w:t>
      </w:r>
      <w:proofErr w:type="gramEnd"/>
      <w:r>
        <w:rPr>
          <w:rFonts w:ascii="Consolas" w:eastAsia="Consolas" w:hAnsi="Consolas" w:cs="Consolas"/>
          <w:sz w:val="19"/>
          <w:szCs w:val="19"/>
        </w:rPr>
        <w:t>'production'</w:t>
      </w:r>
      <w:proofErr w:type="gramStart"/>
      <w:r>
        <w:rPr>
          <w:rFonts w:ascii="Consolas" w:eastAsia="Consolas" w:hAnsi="Consolas" w:cs="Consolas"/>
          <w:sz w:val="19"/>
          <w:szCs w:val="19"/>
        </w:rPr>
        <w:t>].sum</w:t>
      </w:r>
      <w:proofErr w:type="gramEnd"/>
      <w:r>
        <w:rPr>
          <w:rFonts w:ascii="Consolas" w:eastAsia="Consolas" w:hAnsi="Consolas" w:cs="Consolas"/>
          <w:sz w:val="19"/>
          <w:szCs w:val="19"/>
        </w:rPr>
        <w:t>(</w:t>
      </w:r>
      <w:proofErr w:type="gramStart"/>
      <w:r>
        <w:rPr>
          <w:rFonts w:ascii="Consolas" w:eastAsia="Consolas" w:hAnsi="Consolas" w:cs="Consolas"/>
          <w:sz w:val="19"/>
          <w:szCs w:val="19"/>
        </w:rPr>
        <w:t>).sort</w:t>
      </w:r>
      <w:proofErr w:type="gramEnd"/>
      <w:r>
        <w:rPr>
          <w:rFonts w:ascii="Consolas" w:eastAsia="Consolas" w:hAnsi="Consolas" w:cs="Consolas"/>
          <w:sz w:val="19"/>
          <w:szCs w:val="19"/>
        </w:rPr>
        <w:t>_values(ascending=False</w:t>
      </w:r>
      <w:proofErr w:type="gramStart"/>
      <w:r>
        <w:rPr>
          <w:rFonts w:ascii="Consolas" w:eastAsia="Consolas" w:hAnsi="Consolas" w:cs="Consolas"/>
          <w:sz w:val="19"/>
          <w:szCs w:val="19"/>
        </w:rPr>
        <w:t>).head</w:t>
      </w:r>
      <w:proofErr w:type="gramEnd"/>
      <w:r>
        <w:rPr>
          <w:rFonts w:ascii="Consolas" w:eastAsia="Consolas" w:hAnsi="Consolas" w:cs="Consolas"/>
          <w:sz w:val="19"/>
          <w:szCs w:val="19"/>
        </w:rPr>
        <w:t>(10)</w:t>
      </w:r>
    </w:p>
    <w:p w14:paraId="31682E53" w14:textId="015E4D27" w:rsidR="00D605AE" w:rsidRDefault="00401566">
      <w:pPr>
        <w:spacing w:after="100"/>
      </w:pPr>
      <w:r w:rsidRPr="00401566">
        <w:rPr>
          <w:b/>
          <w:bCs/>
          <w:i/>
          <w:iCs/>
          <w:sz w:val="20"/>
          <w:szCs w:val="20"/>
        </w:rPr>
        <w:lastRenderedPageBreak/>
        <w:drawing>
          <wp:anchor distT="0" distB="0" distL="114300" distR="114300" simplePos="0" relativeHeight="251660288" behindDoc="0" locked="0" layoutInCell="1" allowOverlap="1" wp14:anchorId="19C28552" wp14:editId="0022B70D">
            <wp:simplePos x="0" y="0"/>
            <wp:positionH relativeFrom="margin">
              <wp:align>left</wp:align>
            </wp:positionH>
            <wp:positionV relativeFrom="paragraph">
              <wp:posOffset>0</wp:posOffset>
            </wp:positionV>
            <wp:extent cx="3093720" cy="1636395"/>
            <wp:effectExtent l="0" t="0" r="0" b="1905"/>
            <wp:wrapTopAndBottom/>
            <wp:docPr id="97546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6848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93720" cy="1636395"/>
                    </a:xfrm>
                    <a:prstGeom prst="rect">
                      <a:avLst/>
                    </a:prstGeom>
                  </pic:spPr>
                </pic:pic>
              </a:graphicData>
            </a:graphic>
            <wp14:sizeRelH relativeFrom="margin">
              <wp14:pctWidth>0</wp14:pctWidth>
            </wp14:sizeRelH>
            <wp14:sizeRelV relativeFrom="margin">
              <wp14:pctHeight>0</wp14:pctHeight>
            </wp14:sizeRelV>
          </wp:anchor>
        </w:drawing>
      </w:r>
      <w:r w:rsidR="00000000">
        <w:rPr>
          <w:b/>
          <w:bCs/>
          <w:i/>
          <w:iCs/>
          <w:sz w:val="20"/>
          <w:szCs w:val="20"/>
        </w:rPr>
        <w:t>Figure 3: Ten states with the highest total production.</w:t>
      </w:r>
    </w:p>
    <w:p w14:paraId="65D8B7CD" w14:textId="77777777" w:rsidR="00D605AE" w:rsidRDefault="00000000">
      <w:pPr>
        <w:pStyle w:val="Heading2"/>
        <w:spacing w:before="220" w:after="100"/>
      </w:pPr>
      <w:r>
        <w:rPr>
          <w:b/>
          <w:bCs/>
          <w:color w:val="2E75B6"/>
        </w:rPr>
        <w:t>4.4 Production Trend Over the Years</w:t>
      </w:r>
    </w:p>
    <w:p w14:paraId="46102909" w14:textId="77777777" w:rsidR="00D605AE" w:rsidRDefault="00000000">
      <w:pPr>
        <w:spacing w:after="120" w:line="300" w:lineRule="auto"/>
      </w:pPr>
      <w:r>
        <w:t>Chart type: Line graph.   Related hypothesis: H4.</w:t>
      </w:r>
    </w:p>
    <w:p w14:paraId="750317E1" w14:textId="77777777" w:rsidR="00D605AE" w:rsidRDefault="00000000">
      <w:pPr>
        <w:shd w:val="clear" w:color="auto" w:fill="F2F2F2"/>
        <w:spacing w:line="260" w:lineRule="auto"/>
      </w:pPr>
      <w:r>
        <w:rPr>
          <w:rFonts w:ascii="Consolas" w:eastAsia="Consolas" w:hAnsi="Consolas" w:cs="Consolas"/>
          <w:sz w:val="19"/>
          <w:szCs w:val="19"/>
        </w:rPr>
        <w:t xml:space="preserve">yearly = </w:t>
      </w:r>
      <w:proofErr w:type="spellStart"/>
      <w:proofErr w:type="gramStart"/>
      <w:r>
        <w:rPr>
          <w:rFonts w:ascii="Consolas" w:eastAsia="Consolas" w:hAnsi="Consolas" w:cs="Consolas"/>
          <w:sz w:val="19"/>
          <w:szCs w:val="19"/>
        </w:rPr>
        <w:t>df.groupby</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crop_year</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'production'</w:t>
      </w:r>
      <w:proofErr w:type="gramStart"/>
      <w:r>
        <w:rPr>
          <w:rFonts w:ascii="Consolas" w:eastAsia="Consolas" w:hAnsi="Consolas" w:cs="Consolas"/>
          <w:sz w:val="19"/>
          <w:szCs w:val="19"/>
        </w:rPr>
        <w:t>].sum</w:t>
      </w:r>
      <w:proofErr w:type="gramEnd"/>
      <w:r>
        <w:rPr>
          <w:rFonts w:ascii="Consolas" w:eastAsia="Consolas" w:hAnsi="Consolas" w:cs="Consolas"/>
          <w:sz w:val="19"/>
          <w:szCs w:val="19"/>
        </w:rPr>
        <w:t>()</w:t>
      </w:r>
    </w:p>
    <w:p w14:paraId="12B81C3C" w14:textId="6CA05A14" w:rsidR="00D605AE" w:rsidRDefault="00401566">
      <w:pPr>
        <w:shd w:val="clear" w:color="auto" w:fill="F2F2F2"/>
        <w:spacing w:line="260" w:lineRule="auto"/>
      </w:pPr>
      <w:r w:rsidRPr="00401566">
        <w:rPr>
          <w:b/>
          <w:bCs/>
          <w:i/>
          <w:iCs/>
          <w:sz w:val="20"/>
          <w:szCs w:val="20"/>
        </w:rPr>
        <w:drawing>
          <wp:anchor distT="0" distB="0" distL="114300" distR="114300" simplePos="0" relativeHeight="251661312" behindDoc="0" locked="0" layoutInCell="1" allowOverlap="1" wp14:anchorId="58D6BD15" wp14:editId="17ED27F6">
            <wp:simplePos x="0" y="0"/>
            <wp:positionH relativeFrom="margin">
              <wp:align>left</wp:align>
            </wp:positionH>
            <wp:positionV relativeFrom="paragraph">
              <wp:posOffset>214630</wp:posOffset>
            </wp:positionV>
            <wp:extent cx="3214370" cy="2072640"/>
            <wp:effectExtent l="0" t="0" r="5080" b="3810"/>
            <wp:wrapTopAndBottom/>
            <wp:docPr id="105301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180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14370" cy="207264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000000">
        <w:rPr>
          <w:rFonts w:ascii="Consolas" w:eastAsia="Consolas" w:hAnsi="Consolas" w:cs="Consolas"/>
          <w:sz w:val="19"/>
          <w:szCs w:val="19"/>
        </w:rPr>
        <w:t>plt.plot</w:t>
      </w:r>
      <w:proofErr w:type="spellEnd"/>
      <w:proofErr w:type="gramEnd"/>
      <w:r w:rsidR="00000000">
        <w:rPr>
          <w:rFonts w:ascii="Consolas" w:eastAsia="Consolas" w:hAnsi="Consolas" w:cs="Consolas"/>
          <w:sz w:val="19"/>
          <w:szCs w:val="19"/>
        </w:rPr>
        <w:t>(</w:t>
      </w:r>
      <w:proofErr w:type="spellStart"/>
      <w:proofErr w:type="gramStart"/>
      <w:r w:rsidR="00000000">
        <w:rPr>
          <w:rFonts w:ascii="Consolas" w:eastAsia="Consolas" w:hAnsi="Consolas" w:cs="Consolas"/>
          <w:sz w:val="19"/>
          <w:szCs w:val="19"/>
        </w:rPr>
        <w:t>yearly.index</w:t>
      </w:r>
      <w:proofErr w:type="spellEnd"/>
      <w:proofErr w:type="gramEnd"/>
      <w:r w:rsidR="00000000">
        <w:rPr>
          <w:rFonts w:ascii="Consolas" w:eastAsia="Consolas" w:hAnsi="Consolas" w:cs="Consolas"/>
          <w:sz w:val="19"/>
          <w:szCs w:val="19"/>
        </w:rPr>
        <w:t xml:space="preserve">, </w:t>
      </w:r>
      <w:proofErr w:type="spellStart"/>
      <w:proofErr w:type="gramStart"/>
      <w:r w:rsidR="00000000">
        <w:rPr>
          <w:rFonts w:ascii="Consolas" w:eastAsia="Consolas" w:hAnsi="Consolas" w:cs="Consolas"/>
          <w:sz w:val="19"/>
          <w:szCs w:val="19"/>
        </w:rPr>
        <w:t>yearly.values</w:t>
      </w:r>
      <w:proofErr w:type="spellEnd"/>
      <w:proofErr w:type="gramEnd"/>
      <w:r w:rsidR="00000000">
        <w:rPr>
          <w:rFonts w:ascii="Consolas" w:eastAsia="Consolas" w:hAnsi="Consolas" w:cs="Consolas"/>
          <w:sz w:val="19"/>
          <w:szCs w:val="19"/>
        </w:rPr>
        <w:t>, marker='o')</w:t>
      </w:r>
    </w:p>
    <w:p w14:paraId="2F448369" w14:textId="4EF6C996" w:rsidR="00D605AE" w:rsidRDefault="00000000">
      <w:pPr>
        <w:spacing w:after="100"/>
      </w:pPr>
      <w:r>
        <w:rPr>
          <w:b/>
          <w:bCs/>
          <w:i/>
          <w:iCs/>
          <w:sz w:val="20"/>
          <w:szCs w:val="20"/>
        </w:rPr>
        <w:t>Figure 4: Total production by year.</w:t>
      </w:r>
    </w:p>
    <w:p w14:paraId="08A5B9E4" w14:textId="77777777" w:rsidR="00D605AE" w:rsidRDefault="00000000">
      <w:pPr>
        <w:pStyle w:val="Heading2"/>
        <w:spacing w:before="220" w:after="100"/>
      </w:pPr>
      <w:r>
        <w:rPr>
          <w:b/>
          <w:bCs/>
          <w:color w:val="2E75B6"/>
        </w:rPr>
        <w:t>4.5 Area vs Production</w:t>
      </w:r>
    </w:p>
    <w:p w14:paraId="58D907D7" w14:textId="77777777" w:rsidR="00D605AE" w:rsidRDefault="00000000">
      <w:pPr>
        <w:spacing w:after="120" w:line="300" w:lineRule="auto"/>
      </w:pPr>
      <w:r>
        <w:t>Chart type: Scatter plot.   Related hypothesis: H5.</w:t>
      </w:r>
    </w:p>
    <w:p w14:paraId="190E9CCC" w14:textId="77777777" w:rsidR="00D605AE" w:rsidRDefault="00000000">
      <w:pPr>
        <w:shd w:val="clear" w:color="auto" w:fill="F2F2F2"/>
        <w:spacing w:line="260" w:lineRule="auto"/>
      </w:pPr>
      <w:proofErr w:type="spellStart"/>
      <w:proofErr w:type="gramStart"/>
      <w:r>
        <w:rPr>
          <w:rFonts w:ascii="Consolas" w:eastAsia="Consolas" w:hAnsi="Consolas" w:cs="Consolas"/>
          <w:sz w:val="19"/>
          <w:szCs w:val="19"/>
        </w:rPr>
        <w:t>sns.scatterplot</w:t>
      </w:r>
      <w:proofErr w:type="spellEnd"/>
      <w:proofErr w:type="gramEnd"/>
      <w:r>
        <w:rPr>
          <w:rFonts w:ascii="Consolas" w:eastAsia="Consolas" w:hAnsi="Consolas" w:cs="Consolas"/>
          <w:sz w:val="19"/>
          <w:szCs w:val="19"/>
        </w:rPr>
        <w:t>(data=sample, x='area', y='production', alpha=0.4)</w:t>
      </w:r>
    </w:p>
    <w:p w14:paraId="60A201D8" w14:textId="7AEB8977" w:rsidR="00D605AE" w:rsidRDefault="00401566">
      <w:pPr>
        <w:shd w:val="clear" w:color="auto" w:fill="F2F2F2"/>
        <w:spacing w:line="260" w:lineRule="auto"/>
      </w:pPr>
      <w:r w:rsidRPr="00401566">
        <w:rPr>
          <w:b/>
          <w:bCs/>
          <w:i/>
          <w:iCs/>
          <w:sz w:val="20"/>
          <w:szCs w:val="20"/>
        </w:rPr>
        <w:drawing>
          <wp:anchor distT="0" distB="0" distL="114300" distR="114300" simplePos="0" relativeHeight="251662336" behindDoc="0" locked="0" layoutInCell="1" allowOverlap="1" wp14:anchorId="58559B3A" wp14:editId="36D802B8">
            <wp:simplePos x="0" y="0"/>
            <wp:positionH relativeFrom="margin">
              <wp:align>left</wp:align>
            </wp:positionH>
            <wp:positionV relativeFrom="paragraph">
              <wp:posOffset>152400</wp:posOffset>
            </wp:positionV>
            <wp:extent cx="3400425" cy="2186940"/>
            <wp:effectExtent l="0" t="0" r="9525" b="3810"/>
            <wp:wrapTopAndBottom/>
            <wp:docPr id="83087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7291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00425" cy="218694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000000">
        <w:rPr>
          <w:rFonts w:ascii="Consolas" w:eastAsia="Consolas" w:hAnsi="Consolas" w:cs="Consolas"/>
          <w:sz w:val="19"/>
          <w:szCs w:val="19"/>
        </w:rPr>
        <w:t>plt.xscale</w:t>
      </w:r>
      <w:proofErr w:type="spellEnd"/>
      <w:proofErr w:type="gramEnd"/>
      <w:r w:rsidR="00000000">
        <w:rPr>
          <w:rFonts w:ascii="Consolas" w:eastAsia="Consolas" w:hAnsi="Consolas" w:cs="Consolas"/>
          <w:sz w:val="19"/>
          <w:szCs w:val="19"/>
        </w:rPr>
        <w:t xml:space="preserve">('log'); </w:t>
      </w:r>
      <w:proofErr w:type="spellStart"/>
      <w:proofErr w:type="gramStart"/>
      <w:r w:rsidR="00000000">
        <w:rPr>
          <w:rFonts w:ascii="Consolas" w:eastAsia="Consolas" w:hAnsi="Consolas" w:cs="Consolas"/>
          <w:sz w:val="19"/>
          <w:szCs w:val="19"/>
        </w:rPr>
        <w:t>plt.yscale</w:t>
      </w:r>
      <w:proofErr w:type="spellEnd"/>
      <w:proofErr w:type="gramEnd"/>
      <w:r w:rsidR="00000000">
        <w:rPr>
          <w:rFonts w:ascii="Consolas" w:eastAsia="Consolas" w:hAnsi="Consolas" w:cs="Consolas"/>
          <w:sz w:val="19"/>
          <w:szCs w:val="19"/>
        </w:rPr>
        <w:t>('log')</w:t>
      </w:r>
    </w:p>
    <w:p w14:paraId="6AF0BBEB" w14:textId="33631363" w:rsidR="00D605AE" w:rsidRDefault="00000000">
      <w:pPr>
        <w:spacing w:after="100"/>
      </w:pPr>
      <w:r>
        <w:rPr>
          <w:b/>
          <w:bCs/>
          <w:i/>
          <w:iCs/>
          <w:sz w:val="20"/>
          <w:szCs w:val="20"/>
        </w:rPr>
        <w:t>Figure 5: Relationship between cultivated area and production (log-log).</w:t>
      </w:r>
    </w:p>
    <w:p w14:paraId="69585B70" w14:textId="77777777" w:rsidR="00D605AE" w:rsidRDefault="00000000">
      <w:pPr>
        <w:pStyle w:val="Heading2"/>
        <w:spacing w:before="220" w:after="100"/>
      </w:pPr>
      <w:r>
        <w:rPr>
          <w:b/>
          <w:bCs/>
          <w:color w:val="2E75B6"/>
        </w:rPr>
        <w:t>4.6 Correlation Matrix</w:t>
      </w:r>
    </w:p>
    <w:p w14:paraId="7DB8CB4C" w14:textId="77777777" w:rsidR="00D605AE" w:rsidRDefault="00000000">
      <w:pPr>
        <w:spacing w:after="120" w:line="300" w:lineRule="auto"/>
      </w:pPr>
      <w:r>
        <w:t>Chart type: Heatmap.   Related hypothesis: H5.</w:t>
      </w:r>
    </w:p>
    <w:p w14:paraId="355C2D3A" w14:textId="1DA82271" w:rsidR="00D605AE" w:rsidRDefault="00401566">
      <w:pPr>
        <w:shd w:val="clear" w:color="auto" w:fill="F2F2F2"/>
        <w:spacing w:line="260" w:lineRule="auto"/>
      </w:pPr>
      <w:r w:rsidRPr="00401566">
        <w:rPr>
          <w:b/>
          <w:bCs/>
          <w:i/>
          <w:iCs/>
          <w:sz w:val="20"/>
          <w:szCs w:val="20"/>
        </w:rPr>
        <w:lastRenderedPageBreak/>
        <w:drawing>
          <wp:anchor distT="0" distB="0" distL="114300" distR="114300" simplePos="0" relativeHeight="251663360" behindDoc="0" locked="0" layoutInCell="1" allowOverlap="1" wp14:anchorId="3A6C0F38" wp14:editId="6171022D">
            <wp:simplePos x="0" y="0"/>
            <wp:positionH relativeFrom="margin">
              <wp:align>left</wp:align>
            </wp:positionH>
            <wp:positionV relativeFrom="paragraph">
              <wp:posOffset>210820</wp:posOffset>
            </wp:positionV>
            <wp:extent cx="3413760" cy="2671445"/>
            <wp:effectExtent l="0" t="0" r="0" b="0"/>
            <wp:wrapTopAndBottom/>
            <wp:docPr id="182216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64638" name=""/>
                    <pic:cNvPicPr/>
                  </pic:nvPicPr>
                  <pic:blipFill>
                    <a:blip r:embed="rId10">
                      <a:extLst>
                        <a:ext uri="{28A0092B-C50C-407E-A947-70E740481C1C}">
                          <a14:useLocalDpi xmlns:a14="http://schemas.microsoft.com/office/drawing/2010/main" val="0"/>
                        </a:ext>
                      </a:extLst>
                    </a:blip>
                    <a:stretch>
                      <a:fillRect/>
                    </a:stretch>
                  </pic:blipFill>
                  <pic:spPr>
                    <a:xfrm>
                      <a:off x="0" y="0"/>
                      <a:ext cx="3413760" cy="2671445"/>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000000">
        <w:rPr>
          <w:rFonts w:ascii="Consolas" w:eastAsia="Consolas" w:hAnsi="Consolas" w:cs="Consolas"/>
          <w:sz w:val="19"/>
          <w:szCs w:val="19"/>
        </w:rPr>
        <w:t>sns.heatmap</w:t>
      </w:r>
      <w:proofErr w:type="spellEnd"/>
      <w:proofErr w:type="gramEnd"/>
      <w:r w:rsidR="00000000">
        <w:rPr>
          <w:rFonts w:ascii="Consolas" w:eastAsia="Consolas" w:hAnsi="Consolas" w:cs="Consolas"/>
          <w:sz w:val="19"/>
          <w:szCs w:val="19"/>
        </w:rPr>
        <w:t>(</w:t>
      </w:r>
      <w:proofErr w:type="spellStart"/>
      <w:proofErr w:type="gramStart"/>
      <w:r w:rsidR="00000000">
        <w:rPr>
          <w:rFonts w:ascii="Consolas" w:eastAsia="Consolas" w:hAnsi="Consolas" w:cs="Consolas"/>
          <w:sz w:val="19"/>
          <w:szCs w:val="19"/>
        </w:rPr>
        <w:t>num.corr</w:t>
      </w:r>
      <w:proofErr w:type="spellEnd"/>
      <w:proofErr w:type="gramEnd"/>
      <w:r w:rsidR="00000000">
        <w:rPr>
          <w:rFonts w:ascii="Consolas" w:eastAsia="Consolas" w:hAnsi="Consolas" w:cs="Consolas"/>
          <w:sz w:val="19"/>
          <w:szCs w:val="19"/>
        </w:rPr>
        <w:t xml:space="preserve">(), </w:t>
      </w:r>
      <w:proofErr w:type="spellStart"/>
      <w:r w:rsidR="00000000">
        <w:rPr>
          <w:rFonts w:ascii="Consolas" w:eastAsia="Consolas" w:hAnsi="Consolas" w:cs="Consolas"/>
          <w:sz w:val="19"/>
          <w:szCs w:val="19"/>
        </w:rPr>
        <w:t>annot</w:t>
      </w:r>
      <w:proofErr w:type="spellEnd"/>
      <w:r w:rsidR="00000000">
        <w:rPr>
          <w:rFonts w:ascii="Consolas" w:eastAsia="Consolas" w:hAnsi="Consolas" w:cs="Consolas"/>
          <w:sz w:val="19"/>
          <w:szCs w:val="19"/>
        </w:rPr>
        <w:t xml:space="preserve">=True, </w:t>
      </w:r>
      <w:proofErr w:type="spellStart"/>
      <w:r w:rsidR="00000000">
        <w:rPr>
          <w:rFonts w:ascii="Consolas" w:eastAsia="Consolas" w:hAnsi="Consolas" w:cs="Consolas"/>
          <w:sz w:val="19"/>
          <w:szCs w:val="19"/>
        </w:rPr>
        <w:t>cmap</w:t>
      </w:r>
      <w:proofErr w:type="spellEnd"/>
      <w:r w:rsidR="00000000">
        <w:rPr>
          <w:rFonts w:ascii="Consolas" w:eastAsia="Consolas" w:hAnsi="Consolas" w:cs="Consolas"/>
          <w:sz w:val="19"/>
          <w:szCs w:val="19"/>
        </w:rPr>
        <w:t>='</w:t>
      </w:r>
      <w:proofErr w:type="spellStart"/>
      <w:r w:rsidR="00000000">
        <w:rPr>
          <w:rFonts w:ascii="Consolas" w:eastAsia="Consolas" w:hAnsi="Consolas" w:cs="Consolas"/>
          <w:sz w:val="19"/>
          <w:szCs w:val="19"/>
        </w:rPr>
        <w:t>coolwarm</w:t>
      </w:r>
      <w:proofErr w:type="spellEnd"/>
      <w:r w:rsidR="00000000">
        <w:rPr>
          <w:rFonts w:ascii="Consolas" w:eastAsia="Consolas" w:hAnsi="Consolas" w:cs="Consolas"/>
          <w:sz w:val="19"/>
          <w:szCs w:val="19"/>
        </w:rPr>
        <w:t xml:space="preserve">', </w:t>
      </w:r>
      <w:proofErr w:type="spellStart"/>
      <w:r w:rsidR="00000000">
        <w:rPr>
          <w:rFonts w:ascii="Consolas" w:eastAsia="Consolas" w:hAnsi="Consolas" w:cs="Consolas"/>
          <w:sz w:val="19"/>
          <w:szCs w:val="19"/>
        </w:rPr>
        <w:t>vmin</w:t>
      </w:r>
      <w:proofErr w:type="spellEnd"/>
      <w:r w:rsidR="00000000">
        <w:rPr>
          <w:rFonts w:ascii="Consolas" w:eastAsia="Consolas" w:hAnsi="Consolas" w:cs="Consolas"/>
          <w:sz w:val="19"/>
          <w:szCs w:val="19"/>
        </w:rPr>
        <w:t xml:space="preserve">=-1, </w:t>
      </w:r>
      <w:proofErr w:type="spellStart"/>
      <w:r w:rsidR="00000000">
        <w:rPr>
          <w:rFonts w:ascii="Consolas" w:eastAsia="Consolas" w:hAnsi="Consolas" w:cs="Consolas"/>
          <w:sz w:val="19"/>
          <w:szCs w:val="19"/>
        </w:rPr>
        <w:t>vmax</w:t>
      </w:r>
      <w:proofErr w:type="spellEnd"/>
      <w:r w:rsidR="00000000">
        <w:rPr>
          <w:rFonts w:ascii="Consolas" w:eastAsia="Consolas" w:hAnsi="Consolas" w:cs="Consolas"/>
          <w:sz w:val="19"/>
          <w:szCs w:val="19"/>
        </w:rPr>
        <w:t>=1)</w:t>
      </w:r>
    </w:p>
    <w:p w14:paraId="2A50B0BB" w14:textId="6635165F" w:rsidR="00D605AE" w:rsidRDefault="00000000">
      <w:pPr>
        <w:spacing w:after="100"/>
      </w:pPr>
      <w:r>
        <w:rPr>
          <w:b/>
          <w:bCs/>
          <w:i/>
          <w:iCs/>
          <w:sz w:val="20"/>
          <w:szCs w:val="20"/>
        </w:rPr>
        <w:t>Figure 6: Correlation between area, production, yield and year.</w:t>
      </w:r>
    </w:p>
    <w:p w14:paraId="4360F24D" w14:textId="77777777" w:rsidR="00D605AE" w:rsidRDefault="00000000">
      <w:pPr>
        <w:pStyle w:val="Heading2"/>
        <w:spacing w:before="220" w:after="100"/>
      </w:pPr>
      <w:r>
        <w:rPr>
          <w:b/>
          <w:bCs/>
          <w:color w:val="2E75B6"/>
        </w:rPr>
        <w:t>4.7 Average Yield of Common Crops</w:t>
      </w:r>
    </w:p>
    <w:p w14:paraId="793C49D6" w14:textId="77777777" w:rsidR="00D605AE" w:rsidRDefault="00000000">
      <w:pPr>
        <w:spacing w:after="120" w:line="300" w:lineRule="auto"/>
      </w:pPr>
      <w:r>
        <w:t>Chart type: Horizontal bar chart.   Related hypothesis: H2.</w:t>
      </w:r>
    </w:p>
    <w:p w14:paraId="18E99D17" w14:textId="5F975BC5" w:rsidR="00D605AE" w:rsidRDefault="00401566">
      <w:pPr>
        <w:shd w:val="clear" w:color="auto" w:fill="F2F2F2"/>
        <w:spacing w:line="260" w:lineRule="auto"/>
      </w:pPr>
      <w:r w:rsidRPr="00401566">
        <w:rPr>
          <w:b/>
          <w:bCs/>
          <w:i/>
          <w:iCs/>
          <w:sz w:val="20"/>
          <w:szCs w:val="20"/>
        </w:rPr>
        <w:drawing>
          <wp:anchor distT="0" distB="0" distL="114300" distR="114300" simplePos="0" relativeHeight="251664384" behindDoc="0" locked="0" layoutInCell="1" allowOverlap="1" wp14:anchorId="58595EC9" wp14:editId="2B1DF1F5">
            <wp:simplePos x="0" y="0"/>
            <wp:positionH relativeFrom="margin">
              <wp:align>left</wp:align>
            </wp:positionH>
            <wp:positionV relativeFrom="paragraph">
              <wp:posOffset>525780</wp:posOffset>
            </wp:positionV>
            <wp:extent cx="3395980" cy="1920240"/>
            <wp:effectExtent l="0" t="0" r="0" b="3810"/>
            <wp:wrapTopAndBottom/>
            <wp:docPr id="194779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9631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95980" cy="19202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00000">
        <w:rPr>
          <w:rFonts w:ascii="Consolas" w:eastAsia="Consolas" w:hAnsi="Consolas" w:cs="Consolas"/>
          <w:sz w:val="19"/>
          <w:szCs w:val="19"/>
        </w:rPr>
        <w:t>avg_yield</w:t>
      </w:r>
      <w:proofErr w:type="spellEnd"/>
      <w:r w:rsidR="00000000">
        <w:rPr>
          <w:rFonts w:ascii="Consolas" w:eastAsia="Consolas" w:hAnsi="Consolas" w:cs="Consolas"/>
          <w:sz w:val="19"/>
          <w:szCs w:val="19"/>
        </w:rPr>
        <w:t xml:space="preserve"> = df[df['crop'</w:t>
      </w:r>
      <w:proofErr w:type="gramStart"/>
      <w:r w:rsidR="00000000">
        <w:rPr>
          <w:rFonts w:ascii="Consolas" w:eastAsia="Consolas" w:hAnsi="Consolas" w:cs="Consolas"/>
          <w:sz w:val="19"/>
          <w:szCs w:val="19"/>
        </w:rPr>
        <w:t>].isin</w:t>
      </w:r>
      <w:proofErr w:type="gramEnd"/>
      <w:r w:rsidR="00000000">
        <w:rPr>
          <w:rFonts w:ascii="Consolas" w:eastAsia="Consolas" w:hAnsi="Consolas" w:cs="Consolas"/>
          <w:sz w:val="19"/>
          <w:szCs w:val="19"/>
        </w:rPr>
        <w:t>(top_crops)</w:t>
      </w:r>
      <w:proofErr w:type="gramStart"/>
      <w:r w:rsidR="00000000">
        <w:rPr>
          <w:rFonts w:ascii="Consolas" w:eastAsia="Consolas" w:hAnsi="Consolas" w:cs="Consolas"/>
          <w:sz w:val="19"/>
          <w:szCs w:val="19"/>
        </w:rPr>
        <w:t>].groupby</w:t>
      </w:r>
      <w:proofErr w:type="gramEnd"/>
      <w:r w:rsidR="00000000">
        <w:rPr>
          <w:rFonts w:ascii="Consolas" w:eastAsia="Consolas" w:hAnsi="Consolas" w:cs="Consolas"/>
          <w:sz w:val="19"/>
          <w:szCs w:val="19"/>
        </w:rPr>
        <w:t>('crop</w:t>
      </w:r>
      <w:proofErr w:type="gramStart"/>
      <w:r w:rsidR="00000000">
        <w:rPr>
          <w:rFonts w:ascii="Consolas" w:eastAsia="Consolas" w:hAnsi="Consolas" w:cs="Consolas"/>
          <w:sz w:val="19"/>
          <w:szCs w:val="19"/>
        </w:rPr>
        <w:t>')[</w:t>
      </w:r>
      <w:proofErr w:type="gramEnd"/>
      <w:r w:rsidR="00000000">
        <w:rPr>
          <w:rFonts w:ascii="Consolas" w:eastAsia="Consolas" w:hAnsi="Consolas" w:cs="Consolas"/>
          <w:sz w:val="19"/>
          <w:szCs w:val="19"/>
        </w:rPr>
        <w:t>'yield'</w:t>
      </w:r>
      <w:proofErr w:type="gramStart"/>
      <w:r w:rsidR="00000000">
        <w:rPr>
          <w:rFonts w:ascii="Consolas" w:eastAsia="Consolas" w:hAnsi="Consolas" w:cs="Consolas"/>
          <w:sz w:val="19"/>
          <w:szCs w:val="19"/>
        </w:rPr>
        <w:t>].mean</w:t>
      </w:r>
      <w:proofErr w:type="gramEnd"/>
      <w:r w:rsidR="00000000">
        <w:rPr>
          <w:rFonts w:ascii="Consolas" w:eastAsia="Consolas" w:hAnsi="Consolas" w:cs="Consolas"/>
          <w:sz w:val="19"/>
          <w:szCs w:val="19"/>
        </w:rPr>
        <w:t>(</w:t>
      </w:r>
      <w:proofErr w:type="gramStart"/>
      <w:r w:rsidR="00000000">
        <w:rPr>
          <w:rFonts w:ascii="Consolas" w:eastAsia="Consolas" w:hAnsi="Consolas" w:cs="Consolas"/>
          <w:sz w:val="19"/>
          <w:szCs w:val="19"/>
        </w:rPr>
        <w:t>).sort</w:t>
      </w:r>
      <w:proofErr w:type="gramEnd"/>
      <w:r w:rsidR="00000000">
        <w:rPr>
          <w:rFonts w:ascii="Consolas" w:eastAsia="Consolas" w:hAnsi="Consolas" w:cs="Consolas"/>
          <w:sz w:val="19"/>
          <w:szCs w:val="19"/>
        </w:rPr>
        <w:t>_values(ascending=False)</w:t>
      </w:r>
    </w:p>
    <w:p w14:paraId="04CB85CA" w14:textId="148C25EB" w:rsidR="00D605AE" w:rsidRDefault="00000000">
      <w:pPr>
        <w:spacing w:after="100"/>
      </w:pPr>
      <w:r>
        <w:rPr>
          <w:b/>
          <w:bCs/>
          <w:i/>
          <w:iCs/>
          <w:sz w:val="20"/>
          <w:szCs w:val="20"/>
        </w:rPr>
        <w:t>Figure 7: Average yield of the ten most frequently recorded crops.</w:t>
      </w:r>
    </w:p>
    <w:p w14:paraId="3A54B0BE" w14:textId="77777777" w:rsidR="00D605AE" w:rsidRDefault="00000000">
      <w:pPr>
        <w:pStyle w:val="Heading1"/>
        <w:spacing w:before="300" w:after="140"/>
      </w:pPr>
      <w:r>
        <w:rPr>
          <w:b/>
          <w:bCs/>
          <w:color w:val="1F4E79"/>
        </w:rPr>
        <w:t>5. Summary of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4726"/>
      </w:tblGrid>
      <w:tr w:rsidR="00D605AE" w14:paraId="32771D9F"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5E0D3573" w14:textId="77777777" w:rsidR="00D605AE" w:rsidRDefault="00000000">
            <w:r>
              <w:rPr>
                <w:b/>
                <w:bCs/>
                <w:color w:val="FFFFFF"/>
                <w:sz w:val="20"/>
                <w:szCs w:val="20"/>
              </w:rPr>
              <w:t>No.</w:t>
            </w:r>
          </w:p>
        </w:tc>
        <w:tc>
          <w:tcPr>
            <w:tcW w:w="34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3BC8611B" w14:textId="77777777" w:rsidR="00D605AE" w:rsidRDefault="00000000">
            <w:r>
              <w:rPr>
                <w:b/>
                <w:bCs/>
                <w:color w:val="FFFFFF"/>
                <w:sz w:val="20"/>
                <w:szCs w:val="20"/>
              </w:rPr>
              <w:t>Hypothesis</w:t>
            </w:r>
          </w:p>
        </w:tc>
        <w:tc>
          <w:tcPr>
            <w:tcW w:w="4726"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11422AF8" w14:textId="77777777" w:rsidR="00D605AE" w:rsidRDefault="00000000">
            <w:r>
              <w:rPr>
                <w:b/>
                <w:bCs/>
                <w:color w:val="FFFFFF"/>
                <w:sz w:val="20"/>
                <w:szCs w:val="20"/>
              </w:rPr>
              <w:t>Result (fill from your charts)</w:t>
            </w:r>
          </w:p>
        </w:tc>
      </w:tr>
      <w:tr w:rsidR="00D605AE" w14:paraId="0032F34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EB83913" w14:textId="77777777" w:rsidR="00D605AE" w:rsidRDefault="00000000">
            <w:r>
              <w:rPr>
                <w:color w:val="000000"/>
                <w:sz w:val="20"/>
                <w:szCs w:val="20"/>
              </w:rPr>
              <w:t>H1</w:t>
            </w:r>
          </w:p>
        </w:tc>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C725F5A" w14:textId="77777777" w:rsidR="00D605AE" w:rsidRDefault="00000000">
            <w:r>
              <w:rPr>
                <w:color w:val="000000"/>
                <w:sz w:val="20"/>
                <w:szCs w:val="20"/>
              </w:rPr>
              <w:t>Production is highly skewed</w:t>
            </w:r>
          </w:p>
        </w:tc>
        <w:tc>
          <w:tcPr>
            <w:tcW w:w="47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AC0C42D" w14:textId="77777777" w:rsidR="00D605AE" w:rsidRDefault="00000000">
            <w:r>
              <w:rPr>
                <w:color w:val="000000"/>
                <w:sz w:val="20"/>
                <w:szCs w:val="20"/>
              </w:rPr>
              <w:t>[SUPPORTED / NOT SUPPORTED, and why]</w:t>
            </w:r>
          </w:p>
        </w:tc>
      </w:tr>
      <w:tr w:rsidR="00D605AE" w14:paraId="5E135FA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DAC9B9A" w14:textId="77777777" w:rsidR="00D605AE" w:rsidRDefault="00000000">
            <w:r>
              <w:rPr>
                <w:color w:val="000000"/>
                <w:sz w:val="20"/>
                <w:szCs w:val="20"/>
              </w:rPr>
              <w:t>H2</w:t>
            </w:r>
          </w:p>
        </w:tc>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1DA397E" w14:textId="77777777" w:rsidR="00D605AE" w:rsidRDefault="00000000">
            <w:r>
              <w:rPr>
                <w:color w:val="000000"/>
                <w:sz w:val="20"/>
                <w:szCs w:val="20"/>
              </w:rPr>
              <w:t>Yield differs by season</w:t>
            </w:r>
          </w:p>
        </w:tc>
        <w:tc>
          <w:tcPr>
            <w:tcW w:w="47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BDC50C4" w14:textId="77777777" w:rsidR="00D605AE" w:rsidRDefault="00000000">
            <w:r>
              <w:rPr>
                <w:color w:val="000000"/>
                <w:sz w:val="20"/>
                <w:szCs w:val="20"/>
              </w:rPr>
              <w:t>[SUPPORTED / NOT SUPPORTED, and why]</w:t>
            </w:r>
          </w:p>
        </w:tc>
      </w:tr>
      <w:tr w:rsidR="00D605AE" w14:paraId="31146F1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84A159D" w14:textId="77777777" w:rsidR="00D605AE" w:rsidRDefault="00000000">
            <w:r>
              <w:rPr>
                <w:color w:val="000000"/>
                <w:sz w:val="20"/>
                <w:szCs w:val="20"/>
              </w:rPr>
              <w:t>H3</w:t>
            </w:r>
          </w:p>
        </w:tc>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D2BF07E" w14:textId="77777777" w:rsidR="00D605AE" w:rsidRDefault="00000000">
            <w:r>
              <w:rPr>
                <w:color w:val="000000"/>
                <w:sz w:val="20"/>
                <w:szCs w:val="20"/>
              </w:rPr>
              <w:t>A few states dominate production</w:t>
            </w:r>
          </w:p>
        </w:tc>
        <w:tc>
          <w:tcPr>
            <w:tcW w:w="47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9B5DE0D" w14:textId="77777777" w:rsidR="00D605AE" w:rsidRDefault="00000000">
            <w:r>
              <w:rPr>
                <w:color w:val="000000"/>
                <w:sz w:val="20"/>
                <w:szCs w:val="20"/>
              </w:rPr>
              <w:t>[SUPPORTED / NOT SUPPORTED, and why]</w:t>
            </w:r>
          </w:p>
        </w:tc>
      </w:tr>
      <w:tr w:rsidR="00D605AE" w14:paraId="5539F33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7F795EE" w14:textId="77777777" w:rsidR="00D605AE" w:rsidRDefault="00000000">
            <w:r>
              <w:rPr>
                <w:color w:val="000000"/>
                <w:sz w:val="20"/>
                <w:szCs w:val="20"/>
              </w:rPr>
              <w:t>H4</w:t>
            </w:r>
          </w:p>
        </w:tc>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03FC8F7" w14:textId="77777777" w:rsidR="00D605AE" w:rsidRDefault="00000000">
            <w:r>
              <w:rPr>
                <w:color w:val="000000"/>
                <w:sz w:val="20"/>
                <w:szCs w:val="20"/>
              </w:rPr>
              <w:t>Production changes over time</w:t>
            </w:r>
          </w:p>
        </w:tc>
        <w:tc>
          <w:tcPr>
            <w:tcW w:w="47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A0D8F29" w14:textId="77777777" w:rsidR="00D605AE" w:rsidRDefault="00000000">
            <w:r>
              <w:rPr>
                <w:color w:val="000000"/>
                <w:sz w:val="20"/>
                <w:szCs w:val="20"/>
              </w:rPr>
              <w:t>[SUPPORTED / NOT SUPPORTED, and why]</w:t>
            </w:r>
          </w:p>
        </w:tc>
      </w:tr>
      <w:tr w:rsidR="00D605AE" w14:paraId="3EF6209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B350862" w14:textId="77777777" w:rsidR="00D605AE" w:rsidRDefault="00000000">
            <w:r>
              <w:rPr>
                <w:color w:val="000000"/>
                <w:sz w:val="20"/>
                <w:szCs w:val="20"/>
              </w:rPr>
              <w:t>H5</w:t>
            </w:r>
          </w:p>
        </w:tc>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C8F6B4C" w14:textId="77777777" w:rsidR="00D605AE" w:rsidRDefault="00000000">
            <w:r>
              <w:rPr>
                <w:color w:val="000000"/>
                <w:sz w:val="20"/>
                <w:szCs w:val="20"/>
              </w:rPr>
              <w:t>Area is linked to production</w:t>
            </w:r>
          </w:p>
        </w:tc>
        <w:tc>
          <w:tcPr>
            <w:tcW w:w="47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5141855" w14:textId="77777777" w:rsidR="00D605AE" w:rsidRDefault="00000000">
            <w:r>
              <w:rPr>
                <w:color w:val="000000"/>
                <w:sz w:val="20"/>
                <w:szCs w:val="20"/>
              </w:rPr>
              <w:t>[SUPPORTED / NOT SUPPORTED, and why]</w:t>
            </w:r>
          </w:p>
        </w:tc>
      </w:tr>
    </w:tbl>
    <w:p w14:paraId="034C0A2F" w14:textId="77777777" w:rsidR="00D605AE" w:rsidRDefault="00D605AE">
      <w:pPr>
        <w:spacing w:after="100"/>
      </w:pPr>
    </w:p>
    <w:p w14:paraId="172F66B2" w14:textId="77777777" w:rsidR="00D605AE" w:rsidRDefault="00000000">
      <w:pPr>
        <w:spacing w:after="120" w:line="300" w:lineRule="auto"/>
      </w:pPr>
      <w:r>
        <w:t>Narrative: [WRITE ONE PARAGRAPH CONNECTING YOUR CHARTS INTO A STORY, e.g. which states, seasons and crops matter most, and how production has changed over time.]</w:t>
      </w:r>
    </w:p>
    <w:p w14:paraId="1083884C" w14:textId="77777777" w:rsidR="00D605AE" w:rsidRDefault="00000000">
      <w:pPr>
        <w:pStyle w:val="Heading1"/>
        <w:spacing w:before="300" w:after="140"/>
      </w:pPr>
      <w:r>
        <w:rPr>
          <w:b/>
          <w:bCs/>
          <w:color w:val="1F4E79"/>
        </w:rPr>
        <w:lastRenderedPageBreak/>
        <w:t>6. Anomalies and Patterns Observed</w:t>
      </w:r>
    </w:p>
    <w:p w14:paraId="2110769F" w14:textId="77777777" w:rsidR="00D605AE" w:rsidRDefault="00000000">
      <w:pPr>
        <w:pStyle w:val="ListParagraph"/>
        <w:numPr>
          <w:ilvl w:val="0"/>
          <w:numId w:val="2"/>
        </w:numPr>
        <w:spacing w:after="60"/>
      </w:pPr>
      <w:r>
        <w:t>[ANOMALY 1, e.g. a year with unusually low production and whether it is due to fewer records]</w:t>
      </w:r>
    </w:p>
    <w:p w14:paraId="0FA36F48" w14:textId="77777777" w:rsidR="00D605AE" w:rsidRDefault="00000000">
      <w:pPr>
        <w:pStyle w:val="ListParagraph"/>
        <w:numPr>
          <w:ilvl w:val="0"/>
          <w:numId w:val="2"/>
        </w:numPr>
        <w:spacing w:after="60"/>
      </w:pPr>
      <w:r>
        <w:t>[ANOMALY 2, e.g. a crop with extremely high yield and possible reason such as different measurement units]</w:t>
      </w:r>
    </w:p>
    <w:p w14:paraId="0BF0D581" w14:textId="77777777" w:rsidR="00D605AE" w:rsidRDefault="00000000">
      <w:pPr>
        <w:pStyle w:val="ListParagraph"/>
        <w:numPr>
          <w:ilvl w:val="0"/>
          <w:numId w:val="2"/>
        </w:numPr>
        <w:spacing w:after="60"/>
      </w:pPr>
      <w:r>
        <w:t>[PATTERN, e.g. one season producing far more than the others]</w:t>
      </w:r>
    </w:p>
    <w:p w14:paraId="313B801E" w14:textId="77777777" w:rsidR="00D605AE" w:rsidRDefault="00000000">
      <w:pPr>
        <w:pStyle w:val="Heading1"/>
        <w:spacing w:before="300" w:after="140"/>
      </w:pPr>
      <w:r>
        <w:rPr>
          <w:b/>
          <w:bCs/>
          <w:color w:val="1F4E79"/>
        </w:rPr>
        <w:t>7. Business Implications</w:t>
      </w:r>
    </w:p>
    <w:p w14:paraId="52AED8F6" w14:textId="77777777" w:rsidR="00D605AE" w:rsidRDefault="00000000">
      <w:pPr>
        <w:spacing w:after="120" w:line="300" w:lineRule="auto"/>
      </w:pPr>
      <w:r>
        <w:t>[WRITE 3 TO 4 SENTENCES: how an agribusiness could use these findings, for example focusing supply chains on high-producing states, planning inventory around the strongest season, or investigating low-yield crops for improvement.]</w:t>
      </w:r>
    </w:p>
    <w:p w14:paraId="18C63BF2" w14:textId="77777777" w:rsidR="00D605AE" w:rsidRDefault="00000000">
      <w:pPr>
        <w:pStyle w:val="Heading1"/>
        <w:spacing w:before="300" w:after="140"/>
      </w:pPr>
      <w:r>
        <w:rPr>
          <w:b/>
          <w:bCs/>
          <w:color w:val="1F4E79"/>
        </w:rPr>
        <w:t>8. Challenges Faced</w:t>
      </w:r>
    </w:p>
    <w:p w14:paraId="07F67FF2" w14:textId="77777777" w:rsidR="00D605AE" w:rsidRDefault="00000000">
      <w:pPr>
        <w:pStyle w:val="ListParagraph"/>
        <w:numPr>
          <w:ilvl w:val="0"/>
          <w:numId w:val="2"/>
        </w:numPr>
        <w:spacing w:after="60"/>
      </w:pPr>
      <w:r>
        <w:t>Heavily skewed values made normal charts unreadable, so log scales were used.</w:t>
      </w:r>
    </w:p>
    <w:p w14:paraId="16970FE7" w14:textId="77777777" w:rsidR="00D605AE" w:rsidRDefault="00000000">
      <w:pPr>
        <w:pStyle w:val="ListParagraph"/>
        <w:numPr>
          <w:ilvl w:val="0"/>
          <w:numId w:val="2"/>
        </w:numPr>
        <w:spacing w:after="60"/>
      </w:pPr>
      <w:r>
        <w:t>A few extreme values squeezed the box plot, so the top 1 percent of yield was hidden in that chart only.</w:t>
      </w:r>
    </w:p>
    <w:p w14:paraId="3C49D21B" w14:textId="77777777" w:rsidR="00D605AE" w:rsidRDefault="00000000">
      <w:pPr>
        <w:pStyle w:val="ListParagraph"/>
        <w:numPr>
          <w:ilvl w:val="0"/>
          <w:numId w:val="2"/>
        </w:numPr>
        <w:spacing w:after="60"/>
      </w:pPr>
      <w:r>
        <w:t>Too many points in the scatter plot, so a random sample of records was plotted.</w:t>
      </w:r>
    </w:p>
    <w:p w14:paraId="770E30B2" w14:textId="77777777" w:rsidR="00D605AE" w:rsidRDefault="00000000">
      <w:pPr>
        <w:pStyle w:val="ListParagraph"/>
        <w:numPr>
          <w:ilvl w:val="0"/>
          <w:numId w:val="2"/>
        </w:numPr>
        <w:spacing w:after="60"/>
      </w:pPr>
      <w:r>
        <w:t>[ADD ANY CHALLENGE YOU PERSONALLY FACED]</w:t>
      </w:r>
    </w:p>
    <w:p w14:paraId="766F032A" w14:textId="77777777" w:rsidR="00D605AE" w:rsidRDefault="00000000">
      <w:pPr>
        <w:pStyle w:val="Heading1"/>
        <w:spacing w:before="300" w:after="140"/>
      </w:pPr>
      <w:r>
        <w:rPr>
          <w:b/>
          <w:bCs/>
          <w:color w:val="1F4E79"/>
        </w:rPr>
        <w:t>9. Conclusion</w:t>
      </w:r>
    </w:p>
    <w:p w14:paraId="1BD94EAE" w14:textId="77777777" w:rsidR="00D605AE" w:rsidRDefault="00000000">
      <w:pPr>
        <w:spacing w:after="120" w:line="300" w:lineRule="auto"/>
      </w:pPr>
      <w:r>
        <w:t>This EDA used seven visualizations to examine distribution, seasonality, regional concentration, time trends and the relationship between area and production. The analysis confirmed which patterns are present in the data, highlighted anomalies that need care when interpreting results, and prepared a clear base for deeper analysis in the following weeks.</w:t>
      </w:r>
    </w:p>
    <w:p w14:paraId="7AAC3CC1" w14:textId="77777777" w:rsidR="00D605AE" w:rsidRDefault="00000000">
      <w:pPr>
        <w:pStyle w:val="Heading1"/>
        <w:spacing w:before="300" w:after="140"/>
      </w:pPr>
      <w:r>
        <w:rPr>
          <w:b/>
          <w:bCs/>
          <w:color w:val="1F4E79"/>
        </w:rPr>
        <w:t>10. References</w:t>
      </w:r>
    </w:p>
    <w:p w14:paraId="3CA3A642" w14:textId="77777777" w:rsidR="00D605AE" w:rsidRDefault="00000000">
      <w:pPr>
        <w:pStyle w:val="ListParagraph"/>
        <w:numPr>
          <w:ilvl w:val="0"/>
          <w:numId w:val="2"/>
        </w:numPr>
        <w:spacing w:after="60"/>
      </w:pPr>
      <w:r>
        <w:t>Cleaned dataset from Week 1: cleaned_crop_production.csv</w:t>
      </w:r>
    </w:p>
    <w:p w14:paraId="6D2E0C6A" w14:textId="77777777" w:rsidR="00D605AE" w:rsidRDefault="00000000">
      <w:pPr>
        <w:pStyle w:val="ListParagraph"/>
        <w:numPr>
          <w:ilvl w:val="0"/>
          <w:numId w:val="2"/>
        </w:numPr>
        <w:spacing w:after="60"/>
      </w:pPr>
      <w:r>
        <w:t>Matplotlib documentation: https://matplotlib.org</w:t>
      </w:r>
    </w:p>
    <w:p w14:paraId="1A9F2191" w14:textId="77777777" w:rsidR="00D605AE" w:rsidRDefault="00000000">
      <w:pPr>
        <w:pStyle w:val="ListParagraph"/>
        <w:numPr>
          <w:ilvl w:val="0"/>
          <w:numId w:val="2"/>
        </w:numPr>
        <w:spacing w:after="60"/>
      </w:pPr>
      <w:r>
        <w:t>Seaborn documentation: https://seaborn.pydata.org</w:t>
      </w:r>
    </w:p>
    <w:p w14:paraId="65D7703F" w14:textId="77777777" w:rsidR="00D605AE" w:rsidRDefault="00000000">
      <w:pPr>
        <w:pStyle w:val="ListParagraph"/>
        <w:numPr>
          <w:ilvl w:val="0"/>
          <w:numId w:val="2"/>
        </w:numPr>
        <w:spacing w:after="60"/>
      </w:pPr>
      <w:proofErr w:type="gramStart"/>
      <w:r>
        <w:t>pandas</w:t>
      </w:r>
      <w:proofErr w:type="gramEnd"/>
      <w:r>
        <w:t xml:space="preserve"> documentation: https://pandas.pydata.org/docs</w:t>
      </w:r>
    </w:p>
    <w:p w14:paraId="14FA000C" w14:textId="4E18DE88" w:rsidR="00D605AE" w:rsidRDefault="00D605AE" w:rsidP="00401566">
      <w:pPr>
        <w:pStyle w:val="ListParagraph"/>
        <w:spacing w:after="60"/>
        <w:ind w:left="720"/>
      </w:pPr>
    </w:p>
    <w:sectPr w:rsidR="00D605AE">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3E07"/>
    <w:multiLevelType w:val="hybridMultilevel"/>
    <w:tmpl w:val="971C81E0"/>
    <w:lvl w:ilvl="0" w:tplc="F698BA72">
      <w:start w:val="1"/>
      <w:numFmt w:val="bullet"/>
      <w:lvlText w:val="•"/>
      <w:lvlJc w:val="left"/>
      <w:pPr>
        <w:ind w:left="720" w:hanging="360"/>
      </w:pPr>
    </w:lvl>
    <w:lvl w:ilvl="1" w:tplc="535C6926">
      <w:numFmt w:val="decimal"/>
      <w:lvlText w:val=""/>
      <w:lvlJc w:val="left"/>
    </w:lvl>
    <w:lvl w:ilvl="2" w:tplc="42A8BC4E">
      <w:numFmt w:val="decimal"/>
      <w:lvlText w:val=""/>
      <w:lvlJc w:val="left"/>
    </w:lvl>
    <w:lvl w:ilvl="3" w:tplc="757EDE40">
      <w:numFmt w:val="decimal"/>
      <w:lvlText w:val=""/>
      <w:lvlJc w:val="left"/>
    </w:lvl>
    <w:lvl w:ilvl="4" w:tplc="0014474C">
      <w:numFmt w:val="decimal"/>
      <w:lvlText w:val=""/>
      <w:lvlJc w:val="left"/>
    </w:lvl>
    <w:lvl w:ilvl="5" w:tplc="9336E728">
      <w:numFmt w:val="decimal"/>
      <w:lvlText w:val=""/>
      <w:lvlJc w:val="left"/>
    </w:lvl>
    <w:lvl w:ilvl="6" w:tplc="8202ECB2">
      <w:numFmt w:val="decimal"/>
      <w:lvlText w:val=""/>
      <w:lvlJc w:val="left"/>
    </w:lvl>
    <w:lvl w:ilvl="7" w:tplc="1F7E8496">
      <w:numFmt w:val="decimal"/>
      <w:lvlText w:val=""/>
      <w:lvlJc w:val="left"/>
    </w:lvl>
    <w:lvl w:ilvl="8" w:tplc="F71449FE">
      <w:numFmt w:val="decimal"/>
      <w:lvlText w:val=""/>
      <w:lvlJc w:val="left"/>
    </w:lvl>
  </w:abstractNum>
  <w:abstractNum w:abstractNumId="1" w15:restartNumberingAfterBreak="0">
    <w:nsid w:val="353F6E98"/>
    <w:multiLevelType w:val="hybridMultilevel"/>
    <w:tmpl w:val="FE244FC2"/>
    <w:lvl w:ilvl="0" w:tplc="56C68598">
      <w:start w:val="1"/>
      <w:numFmt w:val="bullet"/>
      <w:lvlText w:val="●"/>
      <w:lvlJc w:val="left"/>
      <w:pPr>
        <w:ind w:left="720" w:hanging="360"/>
      </w:pPr>
    </w:lvl>
    <w:lvl w:ilvl="1" w:tplc="8A86B53A">
      <w:start w:val="1"/>
      <w:numFmt w:val="bullet"/>
      <w:lvlText w:val="○"/>
      <w:lvlJc w:val="left"/>
      <w:pPr>
        <w:ind w:left="1440" w:hanging="360"/>
      </w:pPr>
    </w:lvl>
    <w:lvl w:ilvl="2" w:tplc="053E8A5C">
      <w:start w:val="1"/>
      <w:numFmt w:val="bullet"/>
      <w:lvlText w:val="■"/>
      <w:lvlJc w:val="left"/>
      <w:pPr>
        <w:ind w:left="2160" w:hanging="360"/>
      </w:pPr>
    </w:lvl>
    <w:lvl w:ilvl="3" w:tplc="72686EAE">
      <w:start w:val="1"/>
      <w:numFmt w:val="bullet"/>
      <w:lvlText w:val="●"/>
      <w:lvlJc w:val="left"/>
      <w:pPr>
        <w:ind w:left="2880" w:hanging="360"/>
      </w:pPr>
    </w:lvl>
    <w:lvl w:ilvl="4" w:tplc="617C7056">
      <w:start w:val="1"/>
      <w:numFmt w:val="bullet"/>
      <w:lvlText w:val="○"/>
      <w:lvlJc w:val="left"/>
      <w:pPr>
        <w:ind w:left="3600" w:hanging="360"/>
      </w:pPr>
    </w:lvl>
    <w:lvl w:ilvl="5" w:tplc="0DAA8B90">
      <w:start w:val="1"/>
      <w:numFmt w:val="bullet"/>
      <w:lvlText w:val="■"/>
      <w:lvlJc w:val="left"/>
      <w:pPr>
        <w:ind w:left="4320" w:hanging="360"/>
      </w:pPr>
    </w:lvl>
    <w:lvl w:ilvl="6" w:tplc="8CC61C1C">
      <w:start w:val="1"/>
      <w:numFmt w:val="bullet"/>
      <w:lvlText w:val="●"/>
      <w:lvlJc w:val="left"/>
      <w:pPr>
        <w:ind w:left="5040" w:hanging="360"/>
      </w:pPr>
    </w:lvl>
    <w:lvl w:ilvl="7" w:tplc="C186AD88">
      <w:start w:val="1"/>
      <w:numFmt w:val="bullet"/>
      <w:lvlText w:val="●"/>
      <w:lvlJc w:val="left"/>
      <w:pPr>
        <w:ind w:left="5760" w:hanging="360"/>
      </w:pPr>
    </w:lvl>
    <w:lvl w:ilvl="8" w:tplc="E00A5C22">
      <w:start w:val="1"/>
      <w:numFmt w:val="bullet"/>
      <w:lvlText w:val="●"/>
      <w:lvlJc w:val="left"/>
      <w:pPr>
        <w:ind w:left="6480" w:hanging="360"/>
      </w:pPr>
    </w:lvl>
  </w:abstractNum>
  <w:num w:numId="1" w16cid:durableId="580211687">
    <w:abstractNumId w:val="1"/>
    <w:lvlOverride w:ilvl="0">
      <w:startOverride w:val="1"/>
    </w:lvlOverride>
  </w:num>
  <w:num w:numId="2" w16cid:durableId="16942578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5AE"/>
    <w:rsid w:val="003F131E"/>
    <w:rsid w:val="00401566"/>
    <w:rsid w:val="00D605AE"/>
    <w:rsid w:val="00F40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3277A"/>
  <w15:docId w15:val="{6B275386-AAF0-4206-B78F-A3D58C14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Akshaya M</cp:lastModifiedBy>
  <cp:revision>2</cp:revision>
  <dcterms:created xsi:type="dcterms:W3CDTF">2026-10-29T15:11:00Z</dcterms:created>
  <dcterms:modified xsi:type="dcterms:W3CDTF">2026-10-29T15:11:00Z</dcterms:modified>
</cp:coreProperties>
</file>