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195C" w14:textId="77777777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192312464</w:t>
      </w:r>
    </w:p>
    <w:p w14:paraId="757BAAC5" w14:textId="77777777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Akshay Deep</w:t>
      </w:r>
    </w:p>
    <w:p w14:paraId="24534B4B" w14:textId="77777777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0D0B3C" w14:textId="1A35A488" w:rsidR="006E07F4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     Exp No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51AD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E07F4">
        <w:rPr>
          <w:rFonts w:ascii="Times New Roman" w:hAnsi="Times New Roman" w:cs="Times New Roman"/>
          <w:b/>
          <w:bCs/>
          <w:sz w:val="32"/>
          <w:szCs w:val="32"/>
        </w:rPr>
        <w:t xml:space="preserve">Spectrum Analysis of Sub-1 GHz, Mid-band &amp; </w:t>
      </w:r>
      <w:proofErr w:type="spellStart"/>
      <w:r w:rsidRPr="006E07F4">
        <w:rPr>
          <w:rFonts w:ascii="Times New Roman" w:hAnsi="Times New Roman" w:cs="Times New Roman"/>
          <w:b/>
          <w:bCs/>
          <w:sz w:val="32"/>
          <w:szCs w:val="32"/>
        </w:rPr>
        <w:t>mmWave</w:t>
      </w:r>
      <w:proofErr w:type="spellEnd"/>
      <w:r w:rsidRPr="006E07F4">
        <w:rPr>
          <w:rFonts w:ascii="Times New Roman" w:hAnsi="Times New Roman" w:cs="Times New Roman"/>
          <w:b/>
          <w:bCs/>
          <w:sz w:val="32"/>
          <w:szCs w:val="32"/>
        </w:rPr>
        <w:t xml:space="preserve"> by Plotting </w:t>
      </w:r>
      <w:proofErr w:type="spellStart"/>
      <w:r w:rsidRPr="006E07F4">
        <w:rPr>
          <w:rFonts w:ascii="Times New Roman" w:hAnsi="Times New Roman" w:cs="Times New Roman"/>
          <w:b/>
          <w:bCs/>
          <w:sz w:val="32"/>
          <w:szCs w:val="32"/>
        </w:rPr>
        <w:t>PropagationLoss</w:t>
      </w:r>
      <w:proofErr w:type="spellEnd"/>
      <w:r w:rsidRPr="006E07F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B228826" w14:textId="19018AAD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B51ADD">
        <w:rPr>
          <w:rFonts w:ascii="Times New Roman" w:hAnsi="Times New Roman" w:cs="Times New Roman"/>
          <w:sz w:val="32"/>
          <w:szCs w:val="32"/>
        </w:rPr>
        <w:t xml:space="preserve"> </w:t>
      </w:r>
      <w:r w:rsidRPr="006E07F4">
        <w:rPr>
          <w:rFonts w:ascii="Times New Roman" w:hAnsi="Times New Roman" w:cs="Times New Roman"/>
          <w:sz w:val="28"/>
          <w:szCs w:val="28"/>
        </w:rPr>
        <w:t xml:space="preserve">To analyze the propagation loss characteristics of different frequency bands (Sub-1 GHz, Mid-band, and 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 xml:space="preserve">) in wireless communication systems and compare their performance 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overvarying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 xml:space="preserve"> distances using MATLAB.</w:t>
      </w:r>
    </w:p>
    <w:p w14:paraId="4A5256A5" w14:textId="77777777" w:rsid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 w:rsidRPr="006E07F4">
        <w:t xml:space="preserve"> </w:t>
      </w:r>
      <w:r w:rsidRPr="006E07F4">
        <w:rPr>
          <w:rFonts w:ascii="Times New Roman" w:hAnsi="Times New Roman" w:cs="Times New Roman"/>
          <w:sz w:val="28"/>
          <w:szCs w:val="28"/>
        </w:rPr>
        <w:t xml:space="preserve">To compute the Propagation Loss (dB) for Sub-1 GHz, Mid-band, and 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mmWavefrequency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 xml:space="preserve"> ranges using standard path loss models.</w:t>
      </w:r>
    </w:p>
    <w:p w14:paraId="5B72545A" w14:textId="6A729F33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B51ADD">
        <w:rPr>
          <w:rFonts w:ascii="Times New Roman" w:hAnsi="Times New Roman" w:cs="Times New Roman"/>
          <w:sz w:val="28"/>
          <w:szCs w:val="28"/>
        </w:rPr>
        <w:t>:</w:t>
      </w:r>
      <w:r w:rsidRPr="00B51ADD">
        <w:rPr>
          <w:sz w:val="28"/>
          <w:szCs w:val="28"/>
        </w:rPr>
        <w:t xml:space="preserve"> </w:t>
      </w:r>
    </w:p>
    <w:p w14:paraId="78D7EEAD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07F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; clear; close all;</w:t>
      </w:r>
    </w:p>
    <w:p w14:paraId="0EEC6B72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d = 0.1:0.1:5; % Distance (km)</w:t>
      </w:r>
    </w:p>
    <w:p w14:paraId="1EE2ACFD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f = [900 3500 28000]; % Frequency (MHz)</w:t>
      </w:r>
    </w:p>
    <w:p w14:paraId="79131EB4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PL1 = 32.44 + 20*log10(</w:t>
      </w:r>
      <w:proofErr w:type="gramStart"/>
      <w:r w:rsidRPr="006E07F4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1)) + 20*log10(d);</w:t>
      </w:r>
    </w:p>
    <w:p w14:paraId="6D8DD374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PL2 = 32.44 + 20*log10(</w:t>
      </w:r>
      <w:proofErr w:type="gramStart"/>
      <w:r w:rsidRPr="006E07F4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2)) + 20*log10(d);</w:t>
      </w:r>
    </w:p>
    <w:p w14:paraId="74F5F0E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PL3 = 32.44 + 20*log10(</w:t>
      </w:r>
      <w:proofErr w:type="gramStart"/>
      <w:r w:rsidRPr="006E07F4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3)) + 20*log10(d);</w:t>
      </w:r>
    </w:p>
    <w:p w14:paraId="1A2830E1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figure</w:t>
      </w:r>
    </w:p>
    <w:p w14:paraId="12E7E28F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-------- Graph 1 --------</w:t>
      </w:r>
    </w:p>
    <w:p w14:paraId="64EB51F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2,1,1)</w:t>
      </w:r>
    </w:p>
    <w:p w14:paraId="32B4CF58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</w:p>
    <w:p w14:paraId="5D832F8B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6E07F4">
        <w:rPr>
          <w:rFonts w:ascii="Times New Roman" w:hAnsi="Times New Roman" w:cs="Times New Roman"/>
          <w:sz w:val="28"/>
          <w:szCs w:val="28"/>
        </w:rPr>
        <w:t>d,PL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1,'b','LineWidth',2); hold on</w:t>
      </w:r>
    </w:p>
    <w:p w14:paraId="0CC3D9C4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6E07F4">
        <w:rPr>
          <w:rFonts w:ascii="Times New Roman" w:hAnsi="Times New Roman" w:cs="Times New Roman"/>
          <w:sz w:val="28"/>
          <w:szCs w:val="28"/>
        </w:rPr>
        <w:t>d,PL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2,'r','LineWidth',2)</w:t>
      </w:r>
    </w:p>
    <w:p w14:paraId="5085E7C1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6E07F4">
        <w:rPr>
          <w:rFonts w:ascii="Times New Roman" w:hAnsi="Times New Roman" w:cs="Times New Roman"/>
          <w:sz w:val="28"/>
          <w:szCs w:val="28"/>
        </w:rPr>
        <w:t>d,PL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3,'k','LineWidth',2)</w:t>
      </w:r>
    </w:p>
    <w:p w14:paraId="3C18AFC1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vs Distance')</w:t>
      </w:r>
    </w:p>
    <w:p w14:paraId="1A1B5462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'Distance (km)')</w:t>
      </w:r>
    </w:p>
    <w:p w14:paraId="25810234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'Loss (dB)')</w:t>
      </w:r>
    </w:p>
    <w:p w14:paraId="613E4D1F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grid on</w:t>
      </w:r>
    </w:p>
    <w:p w14:paraId="2E217C00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-------- Graph 2 (NO legend used to avoid error) --------</w:t>
      </w:r>
    </w:p>
    <w:p w14:paraId="559EC864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2,1,2)</w:t>
      </w:r>
    </w:p>
    <w:p w14:paraId="477A8D9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Freq = [900 3500 28000];</w:t>
      </w:r>
    </w:p>
    <w:p w14:paraId="43972EA7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Loss = [PL1(10) PL2(10) PL3(10)];</w:t>
      </w:r>
    </w:p>
    <w:p w14:paraId="19E5911D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plot(Freq,Loss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,'-o','LineWidth',2)</w:t>
      </w:r>
    </w:p>
    <w:p w14:paraId="16FCD436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vs Frequency')</w:t>
      </w:r>
    </w:p>
    <w:p w14:paraId="7C65EAD0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'Frequency (MHz)')</w:t>
      </w:r>
    </w:p>
    <w:p w14:paraId="6CEE2D8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'Loss (dB)')</w:t>
      </w:r>
    </w:p>
    <w:p w14:paraId="693F2FB0" w14:textId="77777777" w:rsid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grid on</w:t>
      </w:r>
    </w:p>
    <w:p w14:paraId="7EDAB203" w14:textId="6308F22A" w:rsidR="006E07F4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Output1:</w:t>
      </w:r>
    </w:p>
    <w:p w14:paraId="62AE4FF0" w14:textId="17703CC0" w:rsidR="006E07F4" w:rsidRPr="006E07F4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07F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8E4200B" wp14:editId="2E473A6D">
            <wp:extent cx="5943600" cy="3343275"/>
            <wp:effectExtent l="0" t="0" r="0" b="9525"/>
            <wp:docPr id="1829789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10C8" w14:textId="38156B7F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4C8D84" w14:textId="77777777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Objective2:</w:t>
      </w:r>
    </w:p>
    <w:p w14:paraId="23A09E76" w14:textId="697CD21A" w:rsid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To evaluate the impact of different Operating Frequencies (GHz) on signal attenuation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07F4">
        <w:rPr>
          <w:rFonts w:ascii="Times New Roman" w:hAnsi="Times New Roman" w:cs="Times New Roman"/>
          <w:sz w:val="28"/>
          <w:szCs w:val="28"/>
        </w:rPr>
        <w:t>and coverage performance.</w:t>
      </w:r>
    </w:p>
    <w:p w14:paraId="11B51435" w14:textId="47B270DD" w:rsidR="006E07F4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444B56D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07F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; clear; close all;</w:t>
      </w:r>
    </w:p>
    <w:p w14:paraId="1AF0FC5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d = 2; % fixed distance (km)</w:t>
      </w:r>
    </w:p>
    <w:p w14:paraId="2A0DD5CC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</w:p>
    <w:p w14:paraId="6FCFC96D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f = [900 3500 28000]; % MHz</w:t>
      </w:r>
    </w:p>
    <w:p w14:paraId="116F3E08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 = 32.44 + 20*log10(f) + 20*log10(d);</w:t>
      </w:r>
    </w:p>
    <w:p w14:paraId="73AB6DE1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figure</w:t>
      </w:r>
    </w:p>
    <w:p w14:paraId="12A33AB1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-------- Graph 1: Frequency vs Loss --------</w:t>
      </w:r>
    </w:p>
    <w:p w14:paraId="1B0F45C9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2,1,1)</w:t>
      </w:r>
    </w:p>
    <w:p w14:paraId="33F4ED50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6E07F4">
        <w:rPr>
          <w:rFonts w:ascii="Times New Roman" w:hAnsi="Times New Roman" w:cs="Times New Roman"/>
          <w:sz w:val="28"/>
          <w:szCs w:val="28"/>
        </w:rPr>
        <w:t>f,PL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,'-o','LineWidth',2)</w:t>
      </w:r>
    </w:p>
    <w:p w14:paraId="5640DFDE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vs Operating Frequency')</w:t>
      </w:r>
    </w:p>
    <w:p w14:paraId="11D91E45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'Frequency (MHz)')</w:t>
      </w:r>
    </w:p>
    <w:p w14:paraId="516AEFA4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(dB)')</w:t>
      </w:r>
    </w:p>
    <w:p w14:paraId="0E7857B9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grid on</w:t>
      </w:r>
    </w:p>
    <w:p w14:paraId="39CA1253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-------- Graph 2: Band Comparison --------</w:t>
      </w:r>
    </w:p>
    <w:p w14:paraId="182DC3E2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2,1,2)</w:t>
      </w:r>
    </w:p>
    <w:p w14:paraId="2EC084C0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bar(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PL)</w:t>
      </w:r>
    </w:p>
    <w:p w14:paraId="2AB196D0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'Comparison of Propagation Loss Across Bands')</w:t>
      </w:r>
    </w:p>
    <w:p w14:paraId="79F373F7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'Frequency Bands (Index: 1=Sub-1GHz, 2=Mid-band, 3=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)')</w:t>
      </w:r>
    </w:p>
    <w:p w14:paraId="0BB4B2BC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(dB)')</w:t>
      </w:r>
    </w:p>
    <w:p w14:paraId="7487093D" w14:textId="77777777" w:rsid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07F4">
        <w:rPr>
          <w:rFonts w:ascii="Times New Roman" w:hAnsi="Times New Roman" w:cs="Times New Roman"/>
          <w:sz w:val="28"/>
          <w:szCs w:val="28"/>
        </w:rPr>
        <w:t>xticklabels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({'Sub-1GHz','Mid-band','mmWave'})</w:t>
      </w:r>
    </w:p>
    <w:p w14:paraId="4D0468B5" w14:textId="3DA4C0D9" w:rsid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lastRenderedPageBreak/>
        <w:t>grid on</w:t>
      </w:r>
    </w:p>
    <w:p w14:paraId="01CBAD1A" w14:textId="1CF3B8C7" w:rsidR="006E07F4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Output 2:</w:t>
      </w:r>
    </w:p>
    <w:p w14:paraId="7DBC7B6F" w14:textId="50E38E26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07F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715CD5" wp14:editId="6CD7CFAE">
            <wp:extent cx="5943600" cy="3331845"/>
            <wp:effectExtent l="0" t="0" r="0" b="1905"/>
            <wp:docPr id="1116878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4BFC" w14:textId="77777777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E7DA49" w14:textId="77777777" w:rsidR="006E07F4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2A57CF" w14:textId="3CBD1863" w:rsidR="006E07F4" w:rsidRDefault="006E07F4" w:rsidP="006E07F4">
      <w:pPr>
        <w:rPr>
          <w:rFonts w:ascii="Times New Roman" w:hAnsi="Times New Roman" w:cs="Times New Roman"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Objective 3:</w:t>
      </w:r>
      <w:r w:rsidRPr="006E07F4">
        <w:t xml:space="preserve"> </w:t>
      </w:r>
      <w:r w:rsidRPr="006E07F4">
        <w:rPr>
          <w:rFonts w:ascii="Times New Roman" w:hAnsi="Times New Roman" w:cs="Times New Roman"/>
          <w:sz w:val="32"/>
          <w:szCs w:val="32"/>
        </w:rPr>
        <w:t>To analyze how Communication Distance (km) affects propagation loss across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E07F4">
        <w:rPr>
          <w:rFonts w:ascii="Times New Roman" w:hAnsi="Times New Roman" w:cs="Times New Roman"/>
          <w:sz w:val="32"/>
          <w:szCs w:val="32"/>
        </w:rPr>
        <w:t>different spectrum bands.</w:t>
      </w:r>
    </w:p>
    <w:p w14:paraId="74BF18D0" w14:textId="2017D3F0" w:rsidR="006E07F4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5928D0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302F00">
        <w:rPr>
          <w:sz w:val="28"/>
          <w:szCs w:val="28"/>
        </w:rPr>
        <w:t xml:space="preserve"> 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; clear; close all;</w:t>
      </w:r>
    </w:p>
    <w:p w14:paraId="523980A3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Frequency bands (MHz)</w:t>
      </w:r>
    </w:p>
    <w:p w14:paraId="0308DC6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f = [900 3500 28000];</w:t>
      </w:r>
    </w:p>
    <w:p w14:paraId="05FC70E7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Distance (km)</w:t>
      </w:r>
    </w:p>
    <w:p w14:paraId="40840FB5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d = 2;</w:t>
      </w:r>
    </w:p>
    <w:p w14:paraId="255B6FA8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Propagation Loss (FSPL)</w:t>
      </w:r>
    </w:p>
    <w:p w14:paraId="3FD75394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PL = 32.44 + 20*log10(f) + 20*log10(d);</w:t>
      </w:r>
    </w:p>
    <w:p w14:paraId="42AE1C8C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lastRenderedPageBreak/>
        <w:t>figure</w:t>
      </w:r>
    </w:p>
    <w:p w14:paraId="2C8A0126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-------- Graph 1: Simple Line Plot (SAFE) --------</w:t>
      </w:r>
    </w:p>
    <w:p w14:paraId="455AE3EC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2,1,1)</w:t>
      </w:r>
    </w:p>
    <w:p w14:paraId="4AE6BBC3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f, PL, '-o', '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', 2)</w:t>
      </w:r>
    </w:p>
    <w:p w14:paraId="10BDF851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vs Operating Frequency')</w:t>
      </w:r>
    </w:p>
    <w:p w14:paraId="62EBF20C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'Frequency (MHz)')</w:t>
      </w:r>
    </w:p>
    <w:p w14:paraId="10B1A029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(dB)')</w:t>
      </w:r>
    </w:p>
    <w:p w14:paraId="095A0AA8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grid on</w:t>
      </w:r>
    </w:p>
    <w:p w14:paraId="5E5786A0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r w:rsidRPr="006E07F4">
        <w:rPr>
          <w:rFonts w:ascii="Times New Roman" w:hAnsi="Times New Roman" w:cs="Times New Roman"/>
          <w:sz w:val="28"/>
          <w:szCs w:val="28"/>
        </w:rPr>
        <w:t>% -------- Graph 2: Safe Comparison Plot --------</w:t>
      </w:r>
    </w:p>
    <w:p w14:paraId="5ED49FC9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2,1,2)</w:t>
      </w:r>
    </w:p>
    <w:p w14:paraId="1E02BEEF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1:3, PL, '-s', '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', 2)</w:t>
      </w:r>
    </w:p>
    <w:p w14:paraId="6A63934A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07F4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'Band-wise Propagation Loss Comparison')</w:t>
      </w:r>
    </w:p>
    <w:p w14:paraId="09166E21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'Band Index (1=Sub1GHz, 2=Mid-band, 3=</w:t>
      </w:r>
      <w:proofErr w:type="spellStart"/>
      <w:r w:rsidRPr="006E07F4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)')</w:t>
      </w:r>
    </w:p>
    <w:p w14:paraId="3C8B9F36" w14:textId="77777777" w:rsidR="006E07F4" w:rsidRPr="006E07F4" w:rsidRDefault="006E07F4" w:rsidP="006E07F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E07F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6E07F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E07F4">
        <w:rPr>
          <w:rFonts w:ascii="Times New Roman" w:hAnsi="Times New Roman" w:cs="Times New Roman"/>
          <w:sz w:val="28"/>
          <w:szCs w:val="28"/>
        </w:rPr>
        <w:t>'Propagation Loss (dB)')</w:t>
      </w:r>
    </w:p>
    <w:p w14:paraId="6E530384" w14:textId="5367AF6F" w:rsidR="006E07F4" w:rsidRPr="00B51ADD" w:rsidRDefault="006E07F4" w:rsidP="006E07F4">
      <w:pPr>
        <w:rPr>
          <w:rFonts w:ascii="Times New Roman" w:hAnsi="Times New Roman" w:cs="Times New Roman"/>
          <w:sz w:val="32"/>
          <w:szCs w:val="32"/>
        </w:rPr>
      </w:pPr>
      <w:r w:rsidRPr="006E07F4">
        <w:rPr>
          <w:rFonts w:ascii="Times New Roman" w:hAnsi="Times New Roman" w:cs="Times New Roman"/>
          <w:sz w:val="28"/>
          <w:szCs w:val="28"/>
        </w:rPr>
        <w:t>grid on</w:t>
      </w:r>
    </w:p>
    <w:p w14:paraId="01BAD202" w14:textId="77777777" w:rsidR="006E07F4" w:rsidRPr="00B51ADD" w:rsidRDefault="006E07F4" w:rsidP="006E07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1ADD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51A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5E22368" w14:textId="5901EBED" w:rsidR="006E07F4" w:rsidRPr="00B51ADD" w:rsidRDefault="006E07F4" w:rsidP="006E07F4">
      <w:pPr>
        <w:rPr>
          <w:rFonts w:ascii="Times New Roman" w:hAnsi="Times New Roman" w:cs="Times New Roman"/>
          <w:sz w:val="32"/>
          <w:szCs w:val="32"/>
        </w:rPr>
      </w:pPr>
      <w:r w:rsidRPr="006E07F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A94E76" wp14:editId="16F5C01D">
            <wp:extent cx="5230091" cy="2673350"/>
            <wp:effectExtent l="0" t="0" r="8890" b="0"/>
            <wp:docPr id="1854816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72" cy="26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F4CD" w14:textId="77777777" w:rsidR="006E07F4" w:rsidRDefault="006E07F4"/>
    <w:sectPr w:rsidR="006E0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F4"/>
    <w:rsid w:val="006E07F4"/>
    <w:rsid w:val="0075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AB8C"/>
  <w15:chartTrackingRefBased/>
  <w15:docId w15:val="{33BB7A55-9DBA-4F11-89F0-0B03F5E8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7F4"/>
  </w:style>
  <w:style w:type="paragraph" w:styleId="Heading1">
    <w:name w:val="heading 1"/>
    <w:basedOn w:val="Normal"/>
    <w:next w:val="Normal"/>
    <w:link w:val="Heading1Char"/>
    <w:uiPriority w:val="9"/>
    <w:qFormat/>
    <w:rsid w:val="006E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2026-07-29T03:24:00Z</dcterms:created>
  <dcterms:modified xsi:type="dcterms:W3CDTF">2026-07-29T03:31:00Z</dcterms:modified>
</cp:coreProperties>
</file>