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90" w:type="dxa"/>
        <w:tblInd w:w="-972" w:type="dxa"/>
        <w:tblLook w:val="04A0" w:firstRow="1" w:lastRow="0" w:firstColumn="1" w:lastColumn="0" w:noHBand="0" w:noVBand="1"/>
      </w:tblPr>
      <w:tblGrid>
        <w:gridCol w:w="1594"/>
        <w:gridCol w:w="1504"/>
        <w:gridCol w:w="2341"/>
        <w:gridCol w:w="2173"/>
        <w:gridCol w:w="2131"/>
        <w:gridCol w:w="2047"/>
      </w:tblGrid>
      <w:tr w:rsidR="00201FA2" w:rsidTr="00201FA2">
        <w:tc>
          <w:tcPr>
            <w:tcW w:w="1350" w:type="dxa"/>
          </w:tcPr>
          <w:p w:rsidR="0069769E" w:rsidRDefault="0069769E" w:rsidP="00201FA2">
            <w:pPr>
              <w:jc w:val="center"/>
            </w:pPr>
            <w:r>
              <w:t>Pointer</w:t>
            </w:r>
          </w:p>
        </w:tc>
        <w:tc>
          <w:tcPr>
            <w:tcW w:w="1530" w:type="dxa"/>
          </w:tcPr>
          <w:p w:rsidR="0069769E" w:rsidRDefault="0069769E" w:rsidP="00201FA2">
            <w:pPr>
              <w:jc w:val="center"/>
            </w:pPr>
            <w:r>
              <w:t>string</w:t>
            </w:r>
          </w:p>
        </w:tc>
        <w:tc>
          <w:tcPr>
            <w:tcW w:w="2430" w:type="dxa"/>
          </w:tcPr>
          <w:p w:rsidR="0069769E" w:rsidRDefault="0069769E" w:rsidP="00201FA2">
            <w:pPr>
              <w:jc w:val="center"/>
            </w:pPr>
            <w:r>
              <w:t>list</w:t>
            </w:r>
          </w:p>
        </w:tc>
        <w:tc>
          <w:tcPr>
            <w:tcW w:w="2250" w:type="dxa"/>
          </w:tcPr>
          <w:p w:rsidR="0069769E" w:rsidRDefault="0069769E" w:rsidP="00201FA2">
            <w:pPr>
              <w:jc w:val="center"/>
            </w:pPr>
            <w:r>
              <w:t>tuple</w:t>
            </w:r>
          </w:p>
        </w:tc>
        <w:tc>
          <w:tcPr>
            <w:tcW w:w="2160" w:type="dxa"/>
          </w:tcPr>
          <w:p w:rsidR="0069769E" w:rsidRDefault="0069769E" w:rsidP="00201FA2">
            <w:pPr>
              <w:jc w:val="center"/>
            </w:pPr>
            <w:r>
              <w:t>set</w:t>
            </w:r>
          </w:p>
        </w:tc>
        <w:tc>
          <w:tcPr>
            <w:tcW w:w="2070" w:type="dxa"/>
          </w:tcPr>
          <w:p w:rsidR="0069769E" w:rsidRDefault="0069769E" w:rsidP="00201FA2">
            <w:pPr>
              <w:jc w:val="center"/>
            </w:pPr>
            <w:r>
              <w:t>dictionary</w:t>
            </w:r>
          </w:p>
        </w:tc>
      </w:tr>
      <w:tr w:rsidR="00201FA2" w:rsidTr="00201FA2">
        <w:trPr>
          <w:trHeight w:val="692"/>
        </w:trPr>
        <w:tc>
          <w:tcPr>
            <w:tcW w:w="1350" w:type="dxa"/>
          </w:tcPr>
          <w:p w:rsidR="0069769E" w:rsidRDefault="0069769E" w:rsidP="00201FA2">
            <w:pPr>
              <w:jc w:val="center"/>
            </w:pPr>
            <w:r>
              <w:t>Definition</w:t>
            </w:r>
          </w:p>
        </w:tc>
        <w:tc>
          <w:tcPr>
            <w:tcW w:w="1530" w:type="dxa"/>
          </w:tcPr>
          <w:p w:rsidR="0069769E" w:rsidRDefault="0069769E" w:rsidP="00201FA2">
            <w:pPr>
              <w:jc w:val="center"/>
            </w:pPr>
            <w:r>
              <w:t>Collection of characters</w:t>
            </w:r>
          </w:p>
        </w:tc>
        <w:tc>
          <w:tcPr>
            <w:tcW w:w="2430" w:type="dxa"/>
          </w:tcPr>
          <w:p w:rsidR="0069769E" w:rsidRDefault="0069769E" w:rsidP="00201FA2">
            <w:pPr>
              <w:jc w:val="center"/>
            </w:pPr>
            <w:r>
              <w:t>Collection of dissimilar datatype elements</w:t>
            </w:r>
          </w:p>
        </w:tc>
        <w:tc>
          <w:tcPr>
            <w:tcW w:w="2250" w:type="dxa"/>
          </w:tcPr>
          <w:p w:rsidR="0069769E" w:rsidRDefault="0069769E" w:rsidP="00201FA2">
            <w:pPr>
              <w:jc w:val="center"/>
            </w:pPr>
            <w:r>
              <w:t>Collection of dissimilar elements</w:t>
            </w:r>
          </w:p>
        </w:tc>
        <w:tc>
          <w:tcPr>
            <w:tcW w:w="2160" w:type="dxa"/>
          </w:tcPr>
          <w:p w:rsidR="0069769E" w:rsidRDefault="0069769E" w:rsidP="00201FA2">
            <w:pPr>
              <w:jc w:val="center"/>
            </w:pPr>
            <w:r>
              <w:t>Collection of dissimilar datatype elements</w:t>
            </w:r>
          </w:p>
        </w:tc>
        <w:tc>
          <w:tcPr>
            <w:tcW w:w="2070" w:type="dxa"/>
          </w:tcPr>
          <w:p w:rsidR="0069769E" w:rsidRDefault="0069769E" w:rsidP="00201FA2">
            <w:pPr>
              <w:jc w:val="center"/>
            </w:pPr>
            <w:r>
              <w:t>Collection of dissimilar datatype elements</w:t>
            </w:r>
          </w:p>
        </w:tc>
      </w:tr>
      <w:tr w:rsidR="00201FA2" w:rsidTr="00201FA2">
        <w:tc>
          <w:tcPr>
            <w:tcW w:w="1350" w:type="dxa"/>
          </w:tcPr>
          <w:p w:rsidR="0069769E" w:rsidRDefault="00201FA2" w:rsidP="00201FA2">
            <w:pPr>
              <w:jc w:val="center"/>
            </w:pPr>
            <w:r>
              <w:t>Representation</w:t>
            </w:r>
          </w:p>
        </w:tc>
        <w:tc>
          <w:tcPr>
            <w:tcW w:w="1530" w:type="dxa"/>
          </w:tcPr>
          <w:p w:rsidR="0069769E" w:rsidRDefault="00201FA2" w:rsidP="00010A36">
            <w:pPr>
              <w:jc w:val="center"/>
            </w:pPr>
            <w:r>
              <w:t xml:space="preserve">‘ ’,  “ </w:t>
            </w:r>
            <w:r w:rsidR="00010A36">
              <w:t>“</w:t>
            </w:r>
            <w:r>
              <w:t xml:space="preserve"> </w:t>
            </w:r>
          </w:p>
          <w:p w:rsidR="00201FA2" w:rsidRDefault="00201FA2" w:rsidP="00201FA2">
            <w:pPr>
              <w:jc w:val="center"/>
            </w:pPr>
          </w:p>
        </w:tc>
        <w:tc>
          <w:tcPr>
            <w:tcW w:w="2430" w:type="dxa"/>
          </w:tcPr>
          <w:p w:rsidR="0069769E" w:rsidRDefault="00201FA2" w:rsidP="00201FA2">
            <w:pPr>
              <w:jc w:val="center"/>
            </w:pPr>
            <w:r>
              <w:t>[]</w:t>
            </w:r>
          </w:p>
        </w:tc>
        <w:tc>
          <w:tcPr>
            <w:tcW w:w="2250" w:type="dxa"/>
          </w:tcPr>
          <w:p w:rsidR="0069769E" w:rsidRDefault="00201FA2" w:rsidP="00201FA2">
            <w:pPr>
              <w:jc w:val="center"/>
            </w:pPr>
            <w:r>
              <w:t>()</w:t>
            </w:r>
          </w:p>
        </w:tc>
        <w:tc>
          <w:tcPr>
            <w:tcW w:w="2160" w:type="dxa"/>
          </w:tcPr>
          <w:p w:rsidR="0069769E" w:rsidRDefault="00201FA2" w:rsidP="00201FA2">
            <w:pPr>
              <w:jc w:val="center"/>
            </w:pPr>
            <w:r>
              <w:t>{}</w:t>
            </w:r>
          </w:p>
        </w:tc>
        <w:tc>
          <w:tcPr>
            <w:tcW w:w="2070" w:type="dxa"/>
          </w:tcPr>
          <w:p w:rsidR="0069769E" w:rsidRDefault="00201FA2" w:rsidP="00201FA2">
            <w:pPr>
              <w:jc w:val="center"/>
            </w:pPr>
            <w:r>
              <w:t>{key:value}</w:t>
            </w:r>
          </w:p>
        </w:tc>
      </w:tr>
      <w:tr w:rsidR="00201FA2" w:rsidTr="00201FA2">
        <w:tc>
          <w:tcPr>
            <w:tcW w:w="1350" w:type="dxa"/>
          </w:tcPr>
          <w:p w:rsidR="0069769E" w:rsidRDefault="00201FA2" w:rsidP="00201FA2">
            <w:pPr>
              <w:jc w:val="center"/>
            </w:pPr>
            <w:r>
              <w:t>Indexing</w:t>
            </w:r>
          </w:p>
        </w:tc>
        <w:tc>
          <w:tcPr>
            <w:tcW w:w="1530" w:type="dxa"/>
          </w:tcPr>
          <w:p w:rsidR="0069769E" w:rsidRDefault="00201FA2" w:rsidP="00201FA2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69769E" w:rsidRDefault="00201FA2" w:rsidP="00201FA2">
            <w:pPr>
              <w:jc w:val="center"/>
            </w:pPr>
            <w:r>
              <w:t>Yes</w:t>
            </w:r>
          </w:p>
        </w:tc>
        <w:tc>
          <w:tcPr>
            <w:tcW w:w="2250" w:type="dxa"/>
          </w:tcPr>
          <w:p w:rsidR="0069769E" w:rsidRDefault="00010A36" w:rsidP="00201FA2">
            <w:pPr>
              <w:jc w:val="center"/>
            </w:pPr>
            <w:r>
              <w:t>Yes</w:t>
            </w:r>
          </w:p>
        </w:tc>
        <w:tc>
          <w:tcPr>
            <w:tcW w:w="2160" w:type="dxa"/>
          </w:tcPr>
          <w:p w:rsidR="0069769E" w:rsidRDefault="00010A36" w:rsidP="00201FA2">
            <w:pPr>
              <w:jc w:val="center"/>
            </w:pPr>
            <w:r>
              <w:t>No</w:t>
            </w:r>
          </w:p>
        </w:tc>
        <w:tc>
          <w:tcPr>
            <w:tcW w:w="2070" w:type="dxa"/>
          </w:tcPr>
          <w:p w:rsidR="0069769E" w:rsidRDefault="00010A36" w:rsidP="00201FA2">
            <w:pPr>
              <w:jc w:val="center"/>
            </w:pPr>
            <w:r>
              <w:t>No but keys</w:t>
            </w:r>
          </w:p>
        </w:tc>
      </w:tr>
      <w:tr w:rsidR="00201FA2" w:rsidTr="00201FA2">
        <w:tc>
          <w:tcPr>
            <w:tcW w:w="1350" w:type="dxa"/>
          </w:tcPr>
          <w:p w:rsidR="0069769E" w:rsidRDefault="00010A36" w:rsidP="00201FA2">
            <w:pPr>
              <w:jc w:val="center"/>
            </w:pPr>
            <w:r>
              <w:t>Slicing</w:t>
            </w:r>
          </w:p>
        </w:tc>
        <w:tc>
          <w:tcPr>
            <w:tcW w:w="1530" w:type="dxa"/>
          </w:tcPr>
          <w:p w:rsidR="0069769E" w:rsidRDefault="00010A36" w:rsidP="00201FA2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69769E" w:rsidRDefault="00010A36" w:rsidP="00201FA2">
            <w:pPr>
              <w:jc w:val="center"/>
            </w:pPr>
            <w:r>
              <w:t>Yes</w:t>
            </w:r>
          </w:p>
        </w:tc>
        <w:tc>
          <w:tcPr>
            <w:tcW w:w="2250" w:type="dxa"/>
          </w:tcPr>
          <w:p w:rsidR="0069769E" w:rsidRDefault="00010A36" w:rsidP="00201FA2">
            <w:pPr>
              <w:jc w:val="center"/>
            </w:pPr>
            <w:r>
              <w:t>Yes</w:t>
            </w:r>
          </w:p>
        </w:tc>
        <w:tc>
          <w:tcPr>
            <w:tcW w:w="2160" w:type="dxa"/>
          </w:tcPr>
          <w:p w:rsidR="0069769E" w:rsidRDefault="00010A36" w:rsidP="00201FA2">
            <w:pPr>
              <w:jc w:val="center"/>
            </w:pPr>
            <w:r>
              <w:t>No</w:t>
            </w:r>
          </w:p>
        </w:tc>
        <w:tc>
          <w:tcPr>
            <w:tcW w:w="2070" w:type="dxa"/>
          </w:tcPr>
          <w:p w:rsidR="0069769E" w:rsidRDefault="00010A36" w:rsidP="00201FA2">
            <w:pPr>
              <w:jc w:val="center"/>
            </w:pPr>
            <w:r>
              <w:t>No</w:t>
            </w:r>
          </w:p>
        </w:tc>
      </w:tr>
      <w:tr w:rsidR="00201FA2" w:rsidTr="00201FA2">
        <w:tc>
          <w:tcPr>
            <w:tcW w:w="1350" w:type="dxa"/>
          </w:tcPr>
          <w:p w:rsidR="0069769E" w:rsidRDefault="00010A36" w:rsidP="00201FA2">
            <w:pPr>
              <w:jc w:val="center"/>
            </w:pPr>
            <w:r>
              <w:t>Mutable</w:t>
            </w:r>
          </w:p>
        </w:tc>
        <w:tc>
          <w:tcPr>
            <w:tcW w:w="1530" w:type="dxa"/>
          </w:tcPr>
          <w:p w:rsidR="0069769E" w:rsidRDefault="00010A36" w:rsidP="00201FA2">
            <w:pPr>
              <w:jc w:val="center"/>
            </w:pPr>
            <w:r>
              <w:t>No</w:t>
            </w:r>
          </w:p>
        </w:tc>
        <w:tc>
          <w:tcPr>
            <w:tcW w:w="2430" w:type="dxa"/>
          </w:tcPr>
          <w:p w:rsidR="0069769E" w:rsidRDefault="00010A36" w:rsidP="00201FA2">
            <w:pPr>
              <w:jc w:val="center"/>
            </w:pPr>
            <w:r>
              <w:t>Yes</w:t>
            </w:r>
          </w:p>
        </w:tc>
        <w:tc>
          <w:tcPr>
            <w:tcW w:w="2250" w:type="dxa"/>
          </w:tcPr>
          <w:p w:rsidR="0069769E" w:rsidRDefault="00010A36" w:rsidP="00201FA2">
            <w:pPr>
              <w:jc w:val="center"/>
            </w:pPr>
            <w:r>
              <w:t>No</w:t>
            </w:r>
          </w:p>
        </w:tc>
        <w:tc>
          <w:tcPr>
            <w:tcW w:w="2160" w:type="dxa"/>
          </w:tcPr>
          <w:p w:rsidR="0069769E" w:rsidRDefault="00010A36" w:rsidP="00201FA2">
            <w:pPr>
              <w:jc w:val="center"/>
            </w:pPr>
            <w:r>
              <w:t>Yes(add,remove)</w:t>
            </w:r>
          </w:p>
        </w:tc>
        <w:tc>
          <w:tcPr>
            <w:tcW w:w="2070" w:type="dxa"/>
          </w:tcPr>
          <w:p w:rsidR="0069769E" w:rsidRDefault="00010A36" w:rsidP="00201FA2">
            <w:pPr>
              <w:jc w:val="center"/>
            </w:pPr>
            <w:r>
              <w:t>Yes(add,remove)</w:t>
            </w:r>
          </w:p>
        </w:tc>
      </w:tr>
      <w:tr w:rsidR="00201FA2" w:rsidTr="00201FA2">
        <w:tc>
          <w:tcPr>
            <w:tcW w:w="1350" w:type="dxa"/>
          </w:tcPr>
          <w:p w:rsidR="0069769E" w:rsidRDefault="00010A36" w:rsidP="00201FA2">
            <w:pPr>
              <w:jc w:val="center"/>
            </w:pPr>
            <w:r>
              <w:t>Duplicate values allowed</w:t>
            </w:r>
          </w:p>
        </w:tc>
        <w:tc>
          <w:tcPr>
            <w:tcW w:w="1530" w:type="dxa"/>
          </w:tcPr>
          <w:p w:rsidR="0069769E" w:rsidRDefault="00010A36" w:rsidP="00201FA2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69769E" w:rsidRDefault="00010A36" w:rsidP="00201FA2">
            <w:pPr>
              <w:jc w:val="center"/>
            </w:pPr>
            <w:r>
              <w:t>Yes</w:t>
            </w:r>
          </w:p>
        </w:tc>
        <w:tc>
          <w:tcPr>
            <w:tcW w:w="2250" w:type="dxa"/>
          </w:tcPr>
          <w:p w:rsidR="0069769E" w:rsidRDefault="00010A36" w:rsidP="00201FA2">
            <w:pPr>
              <w:jc w:val="center"/>
            </w:pPr>
            <w:r>
              <w:t>yes</w:t>
            </w:r>
          </w:p>
        </w:tc>
        <w:tc>
          <w:tcPr>
            <w:tcW w:w="2160" w:type="dxa"/>
          </w:tcPr>
          <w:p w:rsidR="0069769E" w:rsidRDefault="00010A36" w:rsidP="00201FA2">
            <w:pPr>
              <w:jc w:val="center"/>
            </w:pPr>
            <w:r>
              <w:t>No</w:t>
            </w:r>
          </w:p>
        </w:tc>
        <w:tc>
          <w:tcPr>
            <w:tcW w:w="2070" w:type="dxa"/>
          </w:tcPr>
          <w:p w:rsidR="0069769E" w:rsidRDefault="00010A36" w:rsidP="00201FA2">
            <w:pPr>
              <w:jc w:val="center"/>
            </w:pPr>
            <w:r>
              <w:t>Keys: No, Values: Yes</w:t>
            </w:r>
          </w:p>
        </w:tc>
      </w:tr>
      <w:tr w:rsidR="00201FA2" w:rsidTr="00201FA2">
        <w:tc>
          <w:tcPr>
            <w:tcW w:w="1350" w:type="dxa"/>
          </w:tcPr>
          <w:p w:rsidR="0069769E" w:rsidRDefault="00010A36" w:rsidP="00201FA2">
            <w:pPr>
              <w:jc w:val="center"/>
            </w:pPr>
            <w:r>
              <w:t>Oredered</w:t>
            </w:r>
          </w:p>
        </w:tc>
        <w:tc>
          <w:tcPr>
            <w:tcW w:w="1530" w:type="dxa"/>
          </w:tcPr>
          <w:p w:rsidR="0069769E" w:rsidRDefault="00010A36" w:rsidP="00201FA2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69769E" w:rsidRDefault="00010A36" w:rsidP="00201FA2">
            <w:pPr>
              <w:jc w:val="center"/>
            </w:pPr>
            <w:r>
              <w:t>Yes</w:t>
            </w:r>
          </w:p>
        </w:tc>
        <w:tc>
          <w:tcPr>
            <w:tcW w:w="2250" w:type="dxa"/>
          </w:tcPr>
          <w:p w:rsidR="0069769E" w:rsidRDefault="00010A36" w:rsidP="00201FA2">
            <w:pPr>
              <w:jc w:val="center"/>
            </w:pPr>
            <w:r>
              <w:t>Yes</w:t>
            </w:r>
          </w:p>
        </w:tc>
        <w:tc>
          <w:tcPr>
            <w:tcW w:w="2160" w:type="dxa"/>
          </w:tcPr>
          <w:p w:rsidR="0069769E" w:rsidRDefault="00010A36" w:rsidP="00201FA2">
            <w:pPr>
              <w:jc w:val="center"/>
            </w:pPr>
            <w:r>
              <w:t>No</w:t>
            </w:r>
          </w:p>
        </w:tc>
        <w:tc>
          <w:tcPr>
            <w:tcW w:w="2070" w:type="dxa"/>
          </w:tcPr>
          <w:p w:rsidR="0069769E" w:rsidRDefault="00010A36" w:rsidP="00201FA2">
            <w:pPr>
              <w:jc w:val="center"/>
            </w:pPr>
            <w:r>
              <w:t>Yes</w:t>
            </w:r>
            <w:bookmarkStart w:id="0" w:name="_GoBack"/>
            <w:bookmarkEnd w:id="0"/>
          </w:p>
        </w:tc>
      </w:tr>
    </w:tbl>
    <w:p w:rsidR="00414DC6" w:rsidRDefault="00414DC6" w:rsidP="00201FA2">
      <w:pPr>
        <w:jc w:val="center"/>
      </w:pPr>
    </w:p>
    <w:sectPr w:rsidR="0041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120"/>
    <w:rsid w:val="00010A36"/>
    <w:rsid w:val="00201FA2"/>
    <w:rsid w:val="00414DC6"/>
    <w:rsid w:val="0069769E"/>
    <w:rsid w:val="00B8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2022-11-28T14:49:00Z</dcterms:created>
  <dcterms:modified xsi:type="dcterms:W3CDTF">2022-11-28T15:27:00Z</dcterms:modified>
</cp:coreProperties>
</file>