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0B00" w:rsidRDefault="00000000">
      <w:pPr>
        <w:spacing w:after="0" w:line="259" w:lineRule="auto"/>
        <w:ind w:left="28"/>
        <w:jc w:val="center"/>
      </w:pPr>
      <w:r>
        <w:rPr>
          <w:b/>
          <w:sz w:val="24"/>
        </w:rPr>
        <w:t>Data Collection and Preprocessing Phase</w:t>
      </w:r>
      <w:r>
        <w:rPr>
          <w:sz w:val="24"/>
        </w:rPr>
        <w:t xml:space="preserve"> </w:t>
      </w:r>
    </w:p>
    <w:tbl>
      <w:tblPr>
        <w:tblStyle w:val="TableGrid"/>
        <w:tblW w:w="9122" w:type="dxa"/>
        <w:tblInd w:w="5" w:type="dxa"/>
        <w:tblCellMar>
          <w:top w:w="46" w:type="dxa"/>
          <w:left w:w="108" w:type="dxa"/>
          <w:bottom w:w="0" w:type="dxa"/>
          <w:right w:w="115" w:type="dxa"/>
        </w:tblCellMar>
        <w:tblLook w:val="04A0" w:firstRow="1" w:lastRow="0" w:firstColumn="1" w:lastColumn="0" w:noHBand="0" w:noVBand="1"/>
      </w:tblPr>
      <w:tblGrid>
        <w:gridCol w:w="4561"/>
        <w:gridCol w:w="4561"/>
      </w:tblGrid>
      <w:tr w:rsidR="00350B00">
        <w:trPr>
          <w:trHeight w:val="278"/>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Date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15</w:t>
            </w:r>
            <w:r>
              <w:rPr>
                <w:vertAlign w:val="superscript"/>
              </w:rPr>
              <w:t>th</w:t>
            </w:r>
            <w:r>
              <w:t xml:space="preserve"> July 2024 </w:t>
            </w:r>
          </w:p>
        </w:tc>
      </w:tr>
      <w:tr w:rsidR="00350B00">
        <w:trPr>
          <w:trHeight w:val="278"/>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Team ID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73</w:t>
            </w:r>
            <w:r w:rsidR="009934B7">
              <w:t>9933</w:t>
            </w:r>
          </w:p>
        </w:tc>
      </w:tr>
      <w:tr w:rsidR="00350B00">
        <w:trPr>
          <w:trHeight w:val="547"/>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Project Title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Predictive </w:t>
            </w:r>
            <w:proofErr w:type="spellStart"/>
            <w:r>
              <w:t>Mdeling</w:t>
            </w:r>
            <w:proofErr w:type="spellEnd"/>
            <w:r>
              <w:t xml:space="preserve"> </w:t>
            </w:r>
            <w:proofErr w:type="gramStart"/>
            <w:r>
              <w:t>For</w:t>
            </w:r>
            <w:proofErr w:type="gramEnd"/>
            <w:r>
              <w:t xml:space="preserve"> Fleet Furl Management Using ML </w:t>
            </w:r>
          </w:p>
        </w:tc>
      </w:tr>
      <w:tr w:rsidR="00350B00">
        <w:trPr>
          <w:trHeight w:val="281"/>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Maximum Marks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2 Marks </w:t>
            </w:r>
          </w:p>
        </w:tc>
      </w:tr>
    </w:tbl>
    <w:p w:rsidR="00350B00" w:rsidRDefault="00000000">
      <w:pPr>
        <w:spacing w:after="177" w:line="259" w:lineRule="auto"/>
      </w:pPr>
      <w:r>
        <w:t xml:space="preserve"> </w:t>
      </w:r>
    </w:p>
    <w:p w:rsidR="00350B00" w:rsidRDefault="00000000">
      <w:pPr>
        <w:pStyle w:val="Heading1"/>
        <w:spacing w:after="140"/>
        <w:ind w:left="-5"/>
      </w:pPr>
      <w:r>
        <w:t xml:space="preserve">Data Collection Plan &amp; Raw Data Sources Identification Template       </w:t>
      </w:r>
    </w:p>
    <w:p w:rsidR="00350B00" w:rsidRDefault="00000000">
      <w:r>
        <w:t xml:space="preserve"> To develop a robust predictive model for fleet fuel management, the data collection plan focuses on optimizing fuel efficiency and predicting </w:t>
      </w:r>
      <w:proofErr w:type="spellStart"/>
      <w:r>
        <w:t>refueling</w:t>
      </w:r>
      <w:proofErr w:type="spellEnd"/>
      <w:r>
        <w:t xml:space="preserve"> needs. Raw data sources include vehicle telematics systems providing real-time fuel consumption and location data, fuel purchase records detailing transactions and pricing trends, and maintenance logs capturing vehicle health and efficiency metrics. Key variables encompass fuel consumption rates, mileage patterns, driver </w:t>
      </w:r>
      <w:proofErr w:type="spellStart"/>
      <w:r>
        <w:t>behavior</w:t>
      </w:r>
      <w:proofErr w:type="spellEnd"/>
      <w:r>
        <w:t xml:space="preserve"> indicators, and contextual factors like weather conditions. Data will be collected through automated telematics feeds, integrated fuel management software, and periodic manual inputs to ensure comprehensive coverage and accuracy for </w:t>
      </w:r>
      <w:proofErr w:type="spellStart"/>
      <w:r>
        <w:t>modeling</w:t>
      </w:r>
      <w:proofErr w:type="spellEnd"/>
      <w:r>
        <w:t xml:space="preserve"> purposes. </w:t>
      </w:r>
    </w:p>
    <w:p w:rsidR="00350B00" w:rsidRDefault="00000000">
      <w:pPr>
        <w:pStyle w:val="Heading1"/>
        <w:ind w:left="-5"/>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5"/>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6"/>
                    <a:stretch>
                      <a:fillRect/>
                    </a:stretch>
                  </pic:blipFill>
                  <pic:spPr>
                    <a:xfrm>
                      <a:off x="0" y="0"/>
                      <a:ext cx="1073785" cy="291465"/>
                    </a:xfrm>
                    <a:prstGeom prst="rect">
                      <a:avLst/>
                    </a:prstGeom>
                  </pic:spPr>
                </pic:pic>
              </a:graphicData>
            </a:graphic>
          </wp:anchor>
        </w:drawing>
      </w:r>
      <w:r>
        <w:t xml:space="preserve">Data Collection Plan Template </w:t>
      </w:r>
    </w:p>
    <w:tbl>
      <w:tblPr>
        <w:tblStyle w:val="TableGrid"/>
        <w:tblW w:w="9122" w:type="dxa"/>
        <w:tblInd w:w="5" w:type="dxa"/>
        <w:tblCellMar>
          <w:top w:w="32" w:type="dxa"/>
          <w:left w:w="108" w:type="dxa"/>
          <w:bottom w:w="0" w:type="dxa"/>
          <w:right w:w="115" w:type="dxa"/>
        </w:tblCellMar>
        <w:tblLook w:val="04A0" w:firstRow="1" w:lastRow="0" w:firstColumn="1" w:lastColumn="0" w:noHBand="0" w:noVBand="1"/>
      </w:tblPr>
      <w:tblGrid>
        <w:gridCol w:w="4561"/>
        <w:gridCol w:w="4561"/>
      </w:tblGrid>
      <w:tr w:rsidR="00350B00">
        <w:trPr>
          <w:trHeight w:val="281"/>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Section</w:t>
            </w:r>
            <w:r>
              <w:rPr>
                <w:b/>
                <w:sz w:val="24"/>
              </w:rPr>
              <w:t xml:space="preserv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Description</w:t>
            </w:r>
            <w:r>
              <w:rPr>
                <w:b/>
                <w:sz w:val="24"/>
              </w:rPr>
              <w:t xml:space="preserve"> </w:t>
            </w:r>
          </w:p>
        </w:tc>
      </w:tr>
      <w:tr w:rsidR="00350B00">
        <w:trPr>
          <w:trHeight w:val="1620"/>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Project Overview</w:t>
            </w:r>
            <w:r>
              <w:rPr>
                <w:b/>
                <w:sz w:val="24"/>
              </w:rPr>
              <w:t xml:space="preserv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 xml:space="preserve">Optimize fuel usage and reduce costs through predictive </w:t>
            </w:r>
            <w:proofErr w:type="spellStart"/>
            <w:r>
              <w:t>modeling</w:t>
            </w:r>
            <w:proofErr w:type="spellEnd"/>
            <w:r>
              <w:t>. Scope includes data analysis from telematics, fuel purchases, and maintenance logs. Approach involves advanced analytics to forecast demands and improve efficiency.</w:t>
            </w:r>
            <w:r>
              <w:rPr>
                <w:b/>
                <w:sz w:val="24"/>
              </w:rPr>
              <w:t xml:space="preserve"> </w:t>
            </w:r>
          </w:p>
        </w:tc>
      </w:tr>
      <w:tr w:rsidR="00350B00">
        <w:trPr>
          <w:trHeight w:val="1721"/>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Data Collection Plan</w:t>
            </w:r>
            <w:r>
              <w:rPr>
                <w:b/>
                <w:sz w:val="24"/>
              </w:rPr>
              <w:t xml:space="preserv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numPr>
                <w:ilvl w:val="0"/>
                <w:numId w:val="1"/>
              </w:numPr>
              <w:spacing w:after="17" w:line="239" w:lineRule="auto"/>
            </w:pPr>
            <w:r>
              <w:rPr>
                <w:rFonts w:ascii="Times New Roman" w:eastAsia="Times New Roman" w:hAnsi="Times New Roman" w:cs="Times New Roman"/>
                <w:sz w:val="24"/>
              </w:rPr>
              <w:t xml:space="preserve">Utilize vehicle telematics for real-time fuel consumption and location data. </w:t>
            </w:r>
          </w:p>
          <w:p w:rsidR="00350B00" w:rsidRDefault="00000000">
            <w:pPr>
              <w:numPr>
                <w:ilvl w:val="0"/>
                <w:numId w:val="1"/>
              </w:numPr>
              <w:spacing w:after="20" w:line="239" w:lineRule="auto"/>
            </w:pPr>
            <w:r>
              <w:rPr>
                <w:rFonts w:ascii="Times New Roman" w:eastAsia="Times New Roman" w:hAnsi="Times New Roman" w:cs="Times New Roman"/>
                <w:sz w:val="24"/>
              </w:rPr>
              <w:t xml:space="preserve">Gather fuel purchase records to track transactions and pricing trends. </w:t>
            </w:r>
          </w:p>
          <w:p w:rsidR="00350B00" w:rsidRDefault="00000000">
            <w:pPr>
              <w:numPr>
                <w:ilvl w:val="0"/>
                <w:numId w:val="1"/>
              </w:numPr>
              <w:spacing w:after="0" w:line="259" w:lineRule="auto"/>
            </w:pPr>
            <w:r>
              <w:rPr>
                <w:rFonts w:ascii="Times New Roman" w:eastAsia="Times New Roman" w:hAnsi="Times New Roman" w:cs="Times New Roman"/>
                <w:sz w:val="24"/>
              </w:rPr>
              <w:t>Capture maintenance logs to monitor vehicle health and efficiency metrics.</w:t>
            </w:r>
            <w:r>
              <w:rPr>
                <w:b/>
                <w:sz w:val="24"/>
              </w:rPr>
              <w:t xml:space="preserve"> </w:t>
            </w:r>
          </w:p>
        </w:tc>
      </w:tr>
      <w:tr w:rsidR="00350B00">
        <w:trPr>
          <w:trHeight w:val="1721"/>
        </w:trPr>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Raw Data Sources Identified</w:t>
            </w:r>
            <w:r>
              <w:rPr>
                <w:b/>
                <w:sz w:val="24"/>
              </w:rPr>
              <w:t xml:space="preserve"> </w:t>
            </w:r>
          </w:p>
        </w:tc>
        <w:tc>
          <w:tcPr>
            <w:tcW w:w="4561" w:type="dxa"/>
            <w:tcBorders>
              <w:top w:val="single" w:sz="4" w:space="0" w:color="000000"/>
              <w:left w:val="single" w:sz="4" w:space="0" w:color="000000"/>
              <w:bottom w:val="single" w:sz="4" w:space="0" w:color="000000"/>
              <w:right w:val="single" w:sz="4" w:space="0" w:color="000000"/>
            </w:tcBorders>
          </w:tcPr>
          <w:p w:rsidR="00350B00" w:rsidRDefault="00000000">
            <w:pPr>
              <w:numPr>
                <w:ilvl w:val="0"/>
                <w:numId w:val="2"/>
              </w:numPr>
              <w:spacing w:after="20" w:line="239" w:lineRule="auto"/>
            </w:pPr>
            <w:r>
              <w:rPr>
                <w:rFonts w:ascii="Times New Roman" w:eastAsia="Times New Roman" w:hAnsi="Times New Roman" w:cs="Times New Roman"/>
                <w:b/>
                <w:sz w:val="24"/>
              </w:rPr>
              <w:t>Telematics Data</w:t>
            </w:r>
            <w:r>
              <w:rPr>
                <w:rFonts w:ascii="Times New Roman" w:eastAsia="Times New Roman" w:hAnsi="Times New Roman" w:cs="Times New Roman"/>
                <w:sz w:val="24"/>
              </w:rPr>
              <w:t xml:space="preserve">: Real-time information on fuel consumption and vehicle locations. </w:t>
            </w:r>
          </w:p>
          <w:p w:rsidR="00350B00" w:rsidRDefault="00000000">
            <w:pPr>
              <w:numPr>
                <w:ilvl w:val="0"/>
                <w:numId w:val="2"/>
              </w:numPr>
              <w:spacing w:after="17" w:line="239" w:lineRule="auto"/>
            </w:pPr>
            <w:r>
              <w:rPr>
                <w:rFonts w:ascii="Times New Roman" w:eastAsia="Times New Roman" w:hAnsi="Times New Roman" w:cs="Times New Roman"/>
                <w:b/>
                <w:sz w:val="24"/>
              </w:rPr>
              <w:t>Fuel Purchase Records</w:t>
            </w:r>
            <w:r>
              <w:rPr>
                <w:rFonts w:ascii="Times New Roman" w:eastAsia="Times New Roman" w:hAnsi="Times New Roman" w:cs="Times New Roman"/>
                <w:sz w:val="24"/>
              </w:rPr>
              <w:t xml:space="preserve">: Transaction details including volume, cost, and location. </w:t>
            </w:r>
          </w:p>
          <w:p w:rsidR="00350B00" w:rsidRDefault="00000000">
            <w:pPr>
              <w:numPr>
                <w:ilvl w:val="0"/>
                <w:numId w:val="2"/>
              </w:numPr>
              <w:spacing w:after="0" w:line="259" w:lineRule="auto"/>
            </w:pPr>
            <w:r>
              <w:rPr>
                <w:rFonts w:ascii="Times New Roman" w:eastAsia="Times New Roman" w:hAnsi="Times New Roman" w:cs="Times New Roman"/>
                <w:b/>
                <w:sz w:val="24"/>
              </w:rPr>
              <w:t>Maintenance Logs</w:t>
            </w:r>
            <w:r>
              <w:rPr>
                <w:rFonts w:ascii="Times New Roman" w:eastAsia="Times New Roman" w:hAnsi="Times New Roman" w:cs="Times New Roman"/>
                <w:sz w:val="24"/>
              </w:rPr>
              <w:t>: Records of vehicle upkeep and efficiency metrics.</w:t>
            </w:r>
            <w:r>
              <w:rPr>
                <w:b/>
                <w:sz w:val="24"/>
              </w:rPr>
              <w:t xml:space="preserve"> </w:t>
            </w:r>
          </w:p>
        </w:tc>
      </w:tr>
    </w:tbl>
    <w:p w:rsidR="00350B00" w:rsidRDefault="00000000">
      <w:pPr>
        <w:spacing w:after="159" w:line="259" w:lineRule="auto"/>
      </w:pPr>
      <w:r>
        <w:rPr>
          <w:b/>
          <w:sz w:val="24"/>
        </w:rPr>
        <w:lastRenderedPageBreak/>
        <w:t xml:space="preserve"> </w:t>
      </w:r>
    </w:p>
    <w:p w:rsidR="00350B00" w:rsidRDefault="00000000">
      <w:pPr>
        <w:pStyle w:val="Heading1"/>
        <w:ind w:left="-5"/>
      </w:pPr>
      <w:r>
        <w:t xml:space="preserve">Raw Data Sources Template </w:t>
      </w:r>
    </w:p>
    <w:tbl>
      <w:tblPr>
        <w:tblStyle w:val="TableGrid"/>
        <w:tblW w:w="9134" w:type="dxa"/>
        <w:tblInd w:w="5" w:type="dxa"/>
        <w:tblCellMar>
          <w:top w:w="47" w:type="dxa"/>
          <w:left w:w="106" w:type="dxa"/>
          <w:bottom w:w="0" w:type="dxa"/>
          <w:right w:w="54" w:type="dxa"/>
        </w:tblCellMar>
        <w:tblLook w:val="04A0" w:firstRow="1" w:lastRow="0" w:firstColumn="1" w:lastColumn="0" w:noHBand="0" w:noVBand="1"/>
      </w:tblPr>
      <w:tblGrid>
        <w:gridCol w:w="1519"/>
        <w:gridCol w:w="1515"/>
        <w:gridCol w:w="1558"/>
        <w:gridCol w:w="1510"/>
        <w:gridCol w:w="1515"/>
        <w:gridCol w:w="1517"/>
      </w:tblGrid>
      <w:tr w:rsidR="00350B00">
        <w:trPr>
          <w:trHeight w:val="598"/>
        </w:trPr>
        <w:tc>
          <w:tcPr>
            <w:tcW w:w="1519"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rPr>
                <w:b/>
                <w:sz w:val="24"/>
              </w:rPr>
              <w:t xml:space="preserve">Source </w:t>
            </w:r>
          </w:p>
          <w:p w:rsidR="00350B00" w:rsidRDefault="00000000">
            <w:pPr>
              <w:spacing w:after="0" w:line="259" w:lineRule="auto"/>
              <w:ind w:left="2"/>
            </w:pPr>
            <w:r>
              <w:rPr>
                <w:b/>
                <w:sz w:val="24"/>
              </w:rPr>
              <w:t xml:space="preserve">Name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rPr>
                <w:b/>
                <w:sz w:val="24"/>
              </w:rPr>
              <w:t xml:space="preserve">Description </w:t>
            </w:r>
          </w:p>
        </w:tc>
        <w:tc>
          <w:tcPr>
            <w:tcW w:w="1558"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jc w:val="both"/>
            </w:pPr>
            <w:r>
              <w:rPr>
                <w:b/>
                <w:sz w:val="24"/>
              </w:rPr>
              <w:t xml:space="preserve">Location/URL </w:t>
            </w:r>
          </w:p>
        </w:tc>
        <w:tc>
          <w:tcPr>
            <w:tcW w:w="1510"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rPr>
                <w:b/>
                <w:sz w:val="24"/>
              </w:rPr>
              <w:t xml:space="preserve">Format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rPr>
                <w:b/>
                <w:sz w:val="24"/>
              </w:rPr>
              <w:t>Size</w:t>
            </w:r>
            <w:r>
              <w:rPr>
                <w:b/>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rPr>
                <w:b/>
                <w:sz w:val="24"/>
              </w:rPr>
              <w:t xml:space="preserve">Access </w:t>
            </w:r>
          </w:p>
          <w:p w:rsidR="00350B00" w:rsidRDefault="00000000">
            <w:pPr>
              <w:spacing w:after="0" w:line="259" w:lineRule="auto"/>
              <w:ind w:left="2"/>
            </w:pPr>
            <w:r>
              <w:rPr>
                <w:b/>
                <w:sz w:val="24"/>
              </w:rPr>
              <w:t xml:space="preserve">Permissions </w:t>
            </w:r>
          </w:p>
        </w:tc>
      </w:tr>
      <w:tr w:rsidR="00350B00">
        <w:trPr>
          <w:trHeight w:val="1082"/>
        </w:trPr>
        <w:tc>
          <w:tcPr>
            <w:tcW w:w="1519"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Vehicle </w:t>
            </w:r>
          </w:p>
          <w:p w:rsidR="00350B00" w:rsidRDefault="00000000">
            <w:pPr>
              <w:spacing w:after="0" w:line="259" w:lineRule="auto"/>
              <w:ind w:left="2"/>
            </w:pPr>
            <w:r>
              <w:t>Telematics</w:t>
            </w:r>
            <w:r>
              <w:rPr>
                <w:b/>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Real-time fuel consumption and location data</w:t>
            </w:r>
            <w:r>
              <w:rPr>
                <w:b/>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[Telematics </w:t>
            </w:r>
          </w:p>
          <w:p w:rsidR="00350B00" w:rsidRDefault="00000000">
            <w:pPr>
              <w:spacing w:after="0" w:line="259" w:lineRule="auto"/>
              <w:ind w:left="2"/>
            </w:pPr>
            <w:r>
              <w:t>Provider URL]</w:t>
            </w:r>
            <w:r>
              <w:rPr>
                <w:b/>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Large</w:t>
            </w:r>
            <w:r>
              <w:rPr>
                <w:b/>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CSV, JSON </w:t>
            </w:r>
          </w:p>
        </w:tc>
        <w:tc>
          <w:tcPr>
            <w:tcW w:w="1517"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right="17"/>
            </w:pPr>
            <w:r>
              <w:t>Access granted via API key</w:t>
            </w:r>
            <w:r>
              <w:rPr>
                <w:b/>
                <w:sz w:val="24"/>
              </w:rPr>
              <w:t xml:space="preserve"> </w:t>
            </w:r>
          </w:p>
        </w:tc>
      </w:tr>
      <w:tr w:rsidR="00350B00">
        <w:trPr>
          <w:trHeight w:val="1354"/>
        </w:trPr>
        <w:tc>
          <w:tcPr>
            <w:tcW w:w="1519"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Fuel Purchase Records</w:t>
            </w:r>
            <w:r>
              <w:rPr>
                <w:b/>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pPr>
            <w:r>
              <w:t>Transaction details including volume, cost, location</w:t>
            </w:r>
            <w:r>
              <w:rPr>
                <w:b/>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Fuel </w:t>
            </w:r>
          </w:p>
          <w:p w:rsidR="00350B00" w:rsidRDefault="00000000">
            <w:pPr>
              <w:spacing w:after="0" w:line="259" w:lineRule="auto"/>
              <w:ind w:left="2"/>
            </w:pPr>
            <w:r>
              <w:t xml:space="preserve">Management </w:t>
            </w:r>
          </w:p>
          <w:p w:rsidR="00350B00" w:rsidRDefault="00000000">
            <w:pPr>
              <w:spacing w:after="0" w:line="259" w:lineRule="auto"/>
              <w:ind w:left="2"/>
            </w:pPr>
            <w:r>
              <w:t>System</w:t>
            </w:r>
            <w:r>
              <w:rPr>
                <w:b/>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48"/>
            </w:pPr>
            <w:r>
              <w:rPr>
                <w:rFonts w:ascii="Times New Roman" w:eastAsia="Times New Roman" w:hAnsi="Times New Roman" w:cs="Times New Roman"/>
                <w:sz w:val="24"/>
              </w:rPr>
              <w:t xml:space="preserve">Medium </w:t>
            </w:r>
          </w:p>
          <w:p w:rsidR="00350B00" w:rsidRDefault="00000000">
            <w:pPr>
              <w:spacing w:after="0" w:line="259" w:lineRule="auto"/>
              <w:ind w:right="52"/>
              <w:jc w:val="center"/>
            </w:pPr>
            <w:r>
              <w:rPr>
                <w:b/>
                <w:sz w:val="2"/>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CSV </w:t>
            </w:r>
          </w:p>
        </w:tc>
        <w:tc>
          <w:tcPr>
            <w:tcW w:w="1517"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Access restricted to authorized personnel</w:t>
            </w:r>
            <w:r>
              <w:rPr>
                <w:b/>
                <w:sz w:val="24"/>
              </w:rPr>
              <w:t xml:space="preserve"> </w:t>
            </w:r>
          </w:p>
        </w:tc>
      </w:tr>
      <w:tr w:rsidR="00350B00">
        <w:trPr>
          <w:trHeight w:val="1354"/>
        </w:trPr>
        <w:tc>
          <w:tcPr>
            <w:tcW w:w="1519"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Maintenance Logs</w:t>
            </w:r>
            <w:r>
              <w:rPr>
                <w:b/>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40" w:lineRule="auto"/>
              <w:jc w:val="center"/>
            </w:pPr>
            <w:r>
              <w:t xml:space="preserve">Vehicle maintenance </w:t>
            </w:r>
          </w:p>
          <w:p w:rsidR="00350B00" w:rsidRDefault="00000000">
            <w:pPr>
              <w:spacing w:after="0" w:line="259" w:lineRule="auto"/>
              <w:jc w:val="center"/>
            </w:pPr>
            <w:r>
              <w:t>and efficiency metrics</w:t>
            </w:r>
            <w:r>
              <w:rPr>
                <w:b/>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Fuel </w:t>
            </w:r>
          </w:p>
          <w:p w:rsidR="00350B00" w:rsidRDefault="00000000">
            <w:pPr>
              <w:spacing w:after="0" w:line="259" w:lineRule="auto"/>
              <w:ind w:left="2"/>
            </w:pPr>
            <w:r>
              <w:t xml:space="preserve">Management </w:t>
            </w:r>
          </w:p>
          <w:p w:rsidR="00350B00" w:rsidRDefault="00000000">
            <w:pPr>
              <w:spacing w:after="0" w:line="259" w:lineRule="auto"/>
              <w:ind w:left="2"/>
            </w:pPr>
            <w:r>
              <w:t>System</w:t>
            </w:r>
            <w:r>
              <w:rPr>
                <w:b/>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48"/>
            </w:pPr>
            <w:r>
              <w:rPr>
                <w:rFonts w:ascii="Times New Roman" w:eastAsia="Times New Roman" w:hAnsi="Times New Roman" w:cs="Times New Roman"/>
                <w:sz w:val="24"/>
              </w:rPr>
              <w:t xml:space="preserve">Medium </w:t>
            </w:r>
          </w:p>
          <w:p w:rsidR="00350B00" w:rsidRDefault="00000000">
            <w:pPr>
              <w:spacing w:after="0" w:line="259" w:lineRule="auto"/>
              <w:ind w:left="2"/>
            </w:pPr>
            <w:r>
              <w:rPr>
                <w:b/>
                <w:sz w:val="2"/>
              </w:rPr>
              <w:t xml:space="preserve"> </w:t>
            </w:r>
          </w:p>
        </w:tc>
        <w:tc>
          <w:tcPr>
            <w:tcW w:w="1515"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59" w:lineRule="auto"/>
              <w:ind w:left="2"/>
            </w:pPr>
            <w:r>
              <w:t xml:space="preserve">Excel </w:t>
            </w:r>
          </w:p>
        </w:tc>
        <w:tc>
          <w:tcPr>
            <w:tcW w:w="1517" w:type="dxa"/>
            <w:tcBorders>
              <w:top w:val="single" w:sz="4" w:space="0" w:color="000000"/>
              <w:left w:val="single" w:sz="4" w:space="0" w:color="000000"/>
              <w:bottom w:val="single" w:sz="4" w:space="0" w:color="000000"/>
              <w:right w:val="single" w:sz="4" w:space="0" w:color="000000"/>
            </w:tcBorders>
          </w:tcPr>
          <w:p w:rsidR="00350B00" w:rsidRDefault="00000000">
            <w:pPr>
              <w:spacing w:after="0" w:line="240" w:lineRule="auto"/>
              <w:ind w:left="2"/>
            </w:pPr>
            <w:r>
              <w:t xml:space="preserve">Access restricted to fleet </w:t>
            </w:r>
          </w:p>
          <w:p w:rsidR="00350B00" w:rsidRDefault="00000000">
            <w:pPr>
              <w:spacing w:after="0" w:line="259" w:lineRule="auto"/>
              <w:ind w:left="2"/>
            </w:pPr>
            <w:r>
              <w:t>maintenance team</w:t>
            </w:r>
            <w:r>
              <w:rPr>
                <w:b/>
                <w:sz w:val="24"/>
              </w:rPr>
              <w:t xml:space="preserve"> </w:t>
            </w:r>
          </w:p>
        </w:tc>
      </w:tr>
    </w:tbl>
    <w:p w:rsidR="00350B00" w:rsidRDefault="00000000">
      <w:pPr>
        <w:spacing w:after="0" w:line="259" w:lineRule="auto"/>
        <w:jc w:val="both"/>
      </w:pPr>
      <w:r>
        <w:rPr>
          <w:b/>
          <w:sz w:val="24"/>
        </w:rPr>
        <w:t xml:space="preserve"> </w:t>
      </w:r>
    </w:p>
    <w:sectPr w:rsidR="00350B00">
      <w:pgSz w:w="12240" w:h="15840"/>
      <w:pgMar w:top="1543" w:right="1708" w:bottom="2588"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6FC7"/>
    <w:multiLevelType w:val="hybridMultilevel"/>
    <w:tmpl w:val="F52E9664"/>
    <w:lvl w:ilvl="0" w:tplc="29FE3F7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838E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5A319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7C0D5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3E3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402EC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C49ED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AA053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F6640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6754B8"/>
    <w:multiLevelType w:val="hybridMultilevel"/>
    <w:tmpl w:val="B6DA4A16"/>
    <w:lvl w:ilvl="0" w:tplc="C5C25CF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0CFC2">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566D4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6CC40A">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AD9E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A81066">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4430F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B6F300">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FA078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33554847">
    <w:abstractNumId w:val="0"/>
  </w:num>
  <w:num w:numId="2" w16cid:durableId="1665814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00"/>
    <w:rsid w:val="00350B00"/>
    <w:rsid w:val="009934B7"/>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3DAE"/>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58" w:lineRule="auto"/>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38"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2024-09-01T17:45:00Z</dcterms:created>
  <dcterms:modified xsi:type="dcterms:W3CDTF">2024-09-01T17:45:00Z</dcterms:modified>
</cp:coreProperties>
</file>