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1515" w:rsidRDefault="00000000">
      <w:pPr>
        <w:spacing w:after="0"/>
        <w:ind w:left="2008"/>
        <w:jc w:val="center"/>
      </w:pPr>
      <w:r>
        <w:rPr>
          <w:b/>
          <w:sz w:val="28"/>
        </w:rPr>
        <w:t>Model Development Phase Template</w:t>
      </w:r>
      <w:r>
        <w:t xml:space="preserve"> </w:t>
      </w:r>
    </w:p>
    <w:tbl>
      <w:tblPr>
        <w:tblStyle w:val="TableGrid"/>
        <w:tblW w:w="9362" w:type="dxa"/>
        <w:tblInd w:w="1462" w:type="dxa"/>
        <w:tblCellMar>
          <w:top w:w="53" w:type="dxa"/>
          <w:left w:w="101" w:type="dxa"/>
          <w:bottom w:w="0" w:type="dxa"/>
          <w:right w:w="115" w:type="dxa"/>
        </w:tblCellMar>
        <w:tblLook w:val="04A0" w:firstRow="1" w:lastRow="0" w:firstColumn="1" w:lastColumn="0" w:noHBand="0" w:noVBand="1"/>
      </w:tblPr>
      <w:tblGrid>
        <w:gridCol w:w="4681"/>
        <w:gridCol w:w="4681"/>
      </w:tblGrid>
      <w:tr w:rsidR="00F71515">
        <w:trPr>
          <w:trHeight w:val="552"/>
        </w:trPr>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15th July 2024</w:t>
            </w:r>
            <w:r>
              <w:t xml:space="preserve"> </w:t>
            </w:r>
          </w:p>
        </w:tc>
      </w:tr>
      <w:tr w:rsidR="00F71515">
        <w:trPr>
          <w:trHeight w:val="554"/>
        </w:trPr>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73</w:t>
            </w:r>
            <w:r w:rsidR="008634E8">
              <w:rPr>
                <w:sz w:val="24"/>
              </w:rPr>
              <w:t>9933</w:t>
            </w:r>
          </w:p>
        </w:tc>
      </w:tr>
      <w:tr w:rsidR="00F71515">
        <w:trPr>
          <w:trHeight w:val="557"/>
        </w:trPr>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tcPr>
          <w:p w:rsidR="00F71515" w:rsidRDefault="00000000">
            <w:pPr>
              <w:spacing w:after="0"/>
            </w:pPr>
            <w:r>
              <w:t xml:space="preserve">Predictive </w:t>
            </w:r>
            <w:proofErr w:type="spellStart"/>
            <w:r>
              <w:t>Modeling</w:t>
            </w:r>
            <w:proofErr w:type="spellEnd"/>
            <w:r>
              <w:t xml:space="preserve"> For Fleet Fuel </w:t>
            </w:r>
            <w:proofErr w:type="gramStart"/>
            <w:r>
              <w:t>Management  Using</w:t>
            </w:r>
            <w:proofErr w:type="gramEnd"/>
            <w:r>
              <w:t xml:space="preserve"> ML </w:t>
            </w:r>
          </w:p>
        </w:tc>
      </w:tr>
      <w:tr w:rsidR="00F71515">
        <w:trPr>
          <w:trHeight w:val="554"/>
        </w:trPr>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F71515" w:rsidRDefault="00000000">
            <w:pPr>
              <w:spacing w:after="0"/>
            </w:pPr>
            <w:r>
              <w:rPr>
                <w:sz w:val="24"/>
              </w:rPr>
              <w:t>6 Marks</w:t>
            </w:r>
            <w:r>
              <w:t xml:space="preserve"> </w:t>
            </w:r>
          </w:p>
        </w:tc>
      </w:tr>
    </w:tbl>
    <w:p w:rsidR="00F71515" w:rsidRDefault="00000000">
      <w:pPr>
        <w:spacing w:after="162"/>
        <w:ind w:left="1423" w:hanging="10"/>
      </w:pPr>
      <w:r>
        <w:rPr>
          <w:b/>
          <w:sz w:val="24"/>
        </w:rPr>
        <w:t>Model Selection Report</w:t>
      </w:r>
      <w:r>
        <w:t xml:space="preserve"> </w:t>
      </w:r>
    </w:p>
    <w:p w:rsidR="00F71515" w:rsidRDefault="00000000">
      <w:pPr>
        <w:spacing w:after="638" w:line="260" w:lineRule="auto"/>
        <w:ind w:left="1443"/>
      </w:pPr>
      <w:r>
        <w:rPr>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r>
        <w:t xml:space="preserve"> </w:t>
      </w:r>
    </w:p>
    <w:p w:rsidR="00F71515" w:rsidRDefault="00000000">
      <w:pPr>
        <w:spacing w:after="0"/>
        <w:ind w:left="1423" w:hanging="1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5"/>
                    <a:stretch>
                      <a:fillRect/>
                    </a:stretch>
                  </pic:blipFill>
                  <pic:spPr>
                    <a:xfrm>
                      <a:off x="0" y="0"/>
                      <a:ext cx="1073785" cy="291465"/>
                    </a:xfrm>
                    <a:prstGeom prst="rect">
                      <a:avLst/>
                    </a:prstGeom>
                  </pic:spPr>
                </pic:pic>
              </a:graphicData>
            </a:graphic>
          </wp:anchor>
        </w:drawing>
      </w:r>
      <w:r>
        <w:rPr>
          <w:b/>
          <w:sz w:val="24"/>
        </w:rPr>
        <w:t xml:space="preserve">Model Selection Report: </w:t>
      </w:r>
    </w:p>
    <w:tbl>
      <w:tblPr>
        <w:tblStyle w:val="TableGrid"/>
        <w:tblW w:w="9105" w:type="dxa"/>
        <w:tblInd w:w="1443" w:type="dxa"/>
        <w:tblCellMar>
          <w:top w:w="3" w:type="dxa"/>
          <w:left w:w="106" w:type="dxa"/>
          <w:bottom w:w="0" w:type="dxa"/>
          <w:right w:w="58" w:type="dxa"/>
        </w:tblCellMar>
        <w:tblLook w:val="04A0" w:firstRow="1" w:lastRow="0" w:firstColumn="1" w:lastColumn="0" w:noHBand="0" w:noVBand="1"/>
      </w:tblPr>
      <w:tblGrid>
        <w:gridCol w:w="1229"/>
        <w:gridCol w:w="1436"/>
        <w:gridCol w:w="1303"/>
        <w:gridCol w:w="5137"/>
      </w:tblGrid>
      <w:tr w:rsidR="00F71515">
        <w:trPr>
          <w:trHeight w:val="708"/>
        </w:trPr>
        <w:tc>
          <w:tcPr>
            <w:tcW w:w="1229"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2"/>
            </w:pPr>
            <w:r>
              <w:rPr>
                <w:b/>
              </w:rPr>
              <w:t xml:space="preserve">Model  </w:t>
            </w:r>
          </w:p>
        </w:tc>
        <w:tc>
          <w:tcPr>
            <w:tcW w:w="1436" w:type="dxa"/>
            <w:tcBorders>
              <w:top w:val="single" w:sz="4" w:space="0" w:color="000000"/>
              <w:left w:val="single" w:sz="4" w:space="0" w:color="000000"/>
              <w:bottom w:val="single" w:sz="4" w:space="0" w:color="000000"/>
              <w:right w:val="single" w:sz="4" w:space="0" w:color="000000"/>
            </w:tcBorders>
          </w:tcPr>
          <w:p w:rsidR="00F71515" w:rsidRDefault="00000000">
            <w:pPr>
              <w:spacing w:after="0"/>
            </w:pPr>
            <w:r>
              <w:rPr>
                <w:b/>
              </w:rPr>
              <w:t xml:space="preserve">Description  </w:t>
            </w:r>
          </w:p>
        </w:tc>
        <w:tc>
          <w:tcPr>
            <w:tcW w:w="1303"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2"/>
            </w:pPr>
            <w:r>
              <w:rPr>
                <w:b/>
              </w:rPr>
              <w:t xml:space="preserve">Hyper parameters </w:t>
            </w:r>
          </w:p>
        </w:tc>
        <w:tc>
          <w:tcPr>
            <w:tcW w:w="5137"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2"/>
            </w:pPr>
            <w:r>
              <w:rPr>
                <w:b/>
              </w:rPr>
              <w:t xml:space="preserve">Performance </w:t>
            </w:r>
            <w:proofErr w:type="gramStart"/>
            <w:r>
              <w:rPr>
                <w:b/>
              </w:rPr>
              <w:t>metrics(</w:t>
            </w:r>
            <w:proofErr w:type="gramEnd"/>
            <w:r>
              <w:rPr>
                <w:b/>
              </w:rPr>
              <w:t xml:space="preserve">e.g.,Accuracy,F1 Score </w:t>
            </w:r>
          </w:p>
        </w:tc>
      </w:tr>
      <w:tr w:rsidR="00F71515">
        <w:trPr>
          <w:trHeight w:val="6080"/>
        </w:trPr>
        <w:tc>
          <w:tcPr>
            <w:tcW w:w="1229"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2"/>
            </w:pPr>
            <w:r>
              <w:t xml:space="preserve">Linear </w:t>
            </w:r>
          </w:p>
          <w:p w:rsidR="00F71515" w:rsidRDefault="00000000">
            <w:pPr>
              <w:spacing w:after="0"/>
              <w:ind w:left="2"/>
            </w:pPr>
            <w:r>
              <w:t xml:space="preserve">Regression </w:t>
            </w:r>
          </w:p>
        </w:tc>
        <w:tc>
          <w:tcPr>
            <w:tcW w:w="1436" w:type="dxa"/>
            <w:tcBorders>
              <w:top w:val="single" w:sz="4" w:space="0" w:color="000000"/>
              <w:left w:val="single" w:sz="4" w:space="0" w:color="000000"/>
              <w:bottom w:val="single" w:sz="4" w:space="0" w:color="000000"/>
              <w:right w:val="single" w:sz="4" w:space="0" w:color="000000"/>
            </w:tcBorders>
          </w:tcPr>
          <w:p w:rsidR="00F71515" w:rsidRDefault="00000000">
            <w:pPr>
              <w:spacing w:after="0" w:line="239" w:lineRule="auto"/>
              <w:ind w:right="13"/>
            </w:pPr>
            <w:r>
              <w:t xml:space="preserve">A simple linear approach that models the relationship between the dependent </w:t>
            </w:r>
          </w:p>
          <w:p w:rsidR="00F71515" w:rsidRDefault="00000000">
            <w:pPr>
              <w:spacing w:after="1" w:line="239" w:lineRule="auto"/>
            </w:pPr>
            <w:r>
              <w:t xml:space="preserve">variable (fuel consumed) and independent variables </w:t>
            </w:r>
          </w:p>
          <w:p w:rsidR="00F71515" w:rsidRDefault="00000000">
            <w:pPr>
              <w:spacing w:after="0" w:line="240" w:lineRule="auto"/>
              <w:ind w:right="28"/>
            </w:pPr>
            <w:r>
              <w:t xml:space="preserve">(e.g., distance </w:t>
            </w:r>
            <w:proofErr w:type="spellStart"/>
            <w:r>
              <w:t>traveled</w:t>
            </w:r>
            <w:proofErr w:type="spellEnd"/>
            <w:r>
              <w:t xml:space="preserve">, </w:t>
            </w:r>
          </w:p>
          <w:p w:rsidR="00F71515" w:rsidRDefault="00000000">
            <w:pPr>
              <w:spacing w:after="0"/>
            </w:pPr>
            <w:r>
              <w:t xml:space="preserve">vehicle type, </w:t>
            </w:r>
          </w:p>
          <w:p w:rsidR="00F71515" w:rsidRDefault="00000000">
            <w:pPr>
              <w:spacing w:after="0"/>
            </w:pPr>
            <w:r>
              <w:t xml:space="preserve">maintenance </w:t>
            </w:r>
          </w:p>
          <w:p w:rsidR="00F71515" w:rsidRDefault="00000000">
            <w:pPr>
              <w:spacing w:after="0"/>
            </w:pPr>
            <w:r>
              <w:t xml:space="preserve">cost, temperature, weather condition). </w:t>
            </w:r>
          </w:p>
        </w:tc>
        <w:tc>
          <w:tcPr>
            <w:tcW w:w="1303" w:type="dxa"/>
            <w:tcBorders>
              <w:top w:val="single" w:sz="4" w:space="0" w:color="000000"/>
              <w:left w:val="single" w:sz="4" w:space="0" w:color="000000"/>
              <w:bottom w:val="single" w:sz="4" w:space="0" w:color="000000"/>
              <w:right w:val="single" w:sz="4" w:space="0" w:color="000000"/>
            </w:tcBorders>
          </w:tcPr>
          <w:p w:rsidR="00F71515" w:rsidRDefault="00000000">
            <w:pPr>
              <w:spacing w:after="0" w:line="383" w:lineRule="auto"/>
              <w:ind w:left="2" w:right="1087"/>
            </w:pPr>
            <w:r>
              <w:t xml:space="preserve">  </w:t>
            </w:r>
          </w:p>
          <w:p w:rsidR="00F71515" w:rsidRDefault="00000000">
            <w:pPr>
              <w:spacing w:after="139"/>
              <w:ind w:left="2"/>
            </w:pPr>
            <w:r>
              <w:t xml:space="preserve"> </w:t>
            </w:r>
          </w:p>
          <w:p w:rsidR="00F71515" w:rsidRDefault="00000000">
            <w:pPr>
              <w:spacing w:after="139"/>
              <w:ind w:left="2"/>
            </w:pPr>
            <w:r>
              <w:t xml:space="preserve"> </w:t>
            </w:r>
          </w:p>
          <w:p w:rsidR="00F71515" w:rsidRDefault="00000000">
            <w:pPr>
              <w:spacing w:after="0"/>
              <w:ind w:left="2"/>
            </w:pPr>
            <w:r>
              <w:t xml:space="preserve">_ </w:t>
            </w:r>
          </w:p>
        </w:tc>
        <w:tc>
          <w:tcPr>
            <w:tcW w:w="5137" w:type="dxa"/>
            <w:tcBorders>
              <w:top w:val="single" w:sz="4" w:space="0" w:color="000000"/>
              <w:left w:val="single" w:sz="4" w:space="0" w:color="000000"/>
              <w:bottom w:val="single" w:sz="4" w:space="0" w:color="000000"/>
              <w:right w:val="single" w:sz="4" w:space="0" w:color="000000"/>
            </w:tcBorders>
          </w:tcPr>
          <w:p w:rsidR="00F71515" w:rsidRDefault="00000000">
            <w:pPr>
              <w:spacing w:after="0"/>
              <w:jc w:val="right"/>
            </w:pPr>
            <w:r>
              <w:rPr>
                <w:noProof/>
              </w:rPr>
              <w:drawing>
                <wp:inline distT="0" distB="0" distL="0" distR="0">
                  <wp:extent cx="3119120" cy="1346708"/>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a:stretch>
                            <a:fillRect/>
                          </a:stretch>
                        </pic:blipFill>
                        <pic:spPr>
                          <a:xfrm>
                            <a:off x="0" y="0"/>
                            <a:ext cx="3119120" cy="1346708"/>
                          </a:xfrm>
                          <a:prstGeom prst="rect">
                            <a:avLst/>
                          </a:prstGeom>
                        </pic:spPr>
                      </pic:pic>
                    </a:graphicData>
                  </a:graphic>
                </wp:inline>
              </w:drawing>
            </w:r>
            <w:r>
              <w:t xml:space="preserve"> </w:t>
            </w:r>
          </w:p>
        </w:tc>
      </w:tr>
    </w:tbl>
    <w:p w:rsidR="00F71515" w:rsidRDefault="00000000">
      <w:pPr>
        <w:spacing w:after="0"/>
        <w:ind w:left="1438"/>
      </w:pPr>
      <w:r>
        <w:lastRenderedPageBreak/>
        <w:t xml:space="preserve"> </w:t>
      </w:r>
      <w:r>
        <w:tab/>
        <w:t xml:space="preserve"> </w:t>
      </w:r>
    </w:p>
    <w:p w:rsidR="00F71515" w:rsidRDefault="00000000">
      <w:pPr>
        <w:spacing w:after="588"/>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5"/>
                    <a:stretch>
                      <a:fillRect/>
                    </a:stretch>
                  </pic:blipFill>
                  <pic:spPr>
                    <a:xfrm>
                      <a:off x="0" y="0"/>
                      <a:ext cx="1073785" cy="291465"/>
                    </a:xfrm>
                    <a:prstGeom prst="rect">
                      <a:avLst/>
                    </a:prstGeom>
                  </pic:spPr>
                </pic:pic>
              </a:graphicData>
            </a:graphic>
          </wp:anchor>
        </w:drawing>
      </w:r>
      <w:r>
        <w:t xml:space="preserve"> </w:t>
      </w:r>
    </w:p>
    <w:tbl>
      <w:tblPr>
        <w:tblStyle w:val="TableGrid"/>
        <w:tblW w:w="9362" w:type="dxa"/>
        <w:tblInd w:w="1452" w:type="dxa"/>
        <w:tblCellMar>
          <w:top w:w="120" w:type="dxa"/>
          <w:left w:w="98" w:type="dxa"/>
          <w:bottom w:w="0" w:type="dxa"/>
          <w:right w:w="53" w:type="dxa"/>
        </w:tblCellMar>
        <w:tblLook w:val="04A0" w:firstRow="1" w:lastRow="0" w:firstColumn="1" w:lastColumn="0" w:noHBand="0" w:noVBand="1"/>
      </w:tblPr>
      <w:tblGrid>
        <w:gridCol w:w="1213"/>
        <w:gridCol w:w="3317"/>
        <w:gridCol w:w="934"/>
        <w:gridCol w:w="3898"/>
      </w:tblGrid>
      <w:tr w:rsidR="00F71515">
        <w:trPr>
          <w:trHeight w:val="3027"/>
        </w:trPr>
        <w:tc>
          <w:tcPr>
            <w:tcW w:w="1212"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3"/>
            </w:pPr>
            <w:r>
              <w:rPr>
                <w:color w:val="0D0D0D"/>
                <w:sz w:val="24"/>
              </w:rPr>
              <w:t xml:space="preserve">Gradient </w:t>
            </w:r>
            <w:r>
              <w:t xml:space="preserve"> </w:t>
            </w:r>
          </w:p>
          <w:p w:rsidR="00F71515" w:rsidRDefault="00000000">
            <w:pPr>
              <w:spacing w:after="0"/>
              <w:ind w:left="3"/>
            </w:pPr>
            <w:r>
              <w:rPr>
                <w:color w:val="0D0D0D"/>
                <w:sz w:val="24"/>
              </w:rPr>
              <w:t xml:space="preserve">Boosting </w:t>
            </w:r>
            <w:r>
              <w:t xml:space="preserve"> </w:t>
            </w:r>
          </w:p>
          <w:p w:rsidR="00F71515" w:rsidRDefault="00000000">
            <w:pPr>
              <w:spacing w:after="0"/>
              <w:ind w:left="3"/>
            </w:pPr>
            <w:r>
              <w:rPr>
                <w:color w:val="0D0D0D"/>
                <w:sz w:val="24"/>
              </w:rPr>
              <w:t>Regressor</w:t>
            </w:r>
            <w:r>
              <w:t xml:space="preserve"> </w:t>
            </w:r>
          </w:p>
        </w:tc>
        <w:tc>
          <w:tcPr>
            <w:tcW w:w="3317" w:type="dxa"/>
            <w:tcBorders>
              <w:top w:val="single" w:sz="4" w:space="0" w:color="000000"/>
              <w:left w:val="single" w:sz="4" w:space="0" w:color="000000"/>
              <w:bottom w:val="single" w:sz="4" w:space="0" w:color="000000"/>
              <w:right w:val="single" w:sz="4" w:space="0" w:color="000000"/>
            </w:tcBorders>
          </w:tcPr>
          <w:p w:rsidR="00F71515" w:rsidRDefault="00000000">
            <w:pPr>
              <w:spacing w:after="0" w:line="240" w:lineRule="auto"/>
              <w:ind w:left="3"/>
            </w:pPr>
            <w:r>
              <w:rPr>
                <w:color w:val="0D0D0D"/>
                <w:sz w:val="24"/>
              </w:rPr>
              <w:t xml:space="preserve">Gradient Boosting is an ensemble learning technique that builds models sequentially, </w:t>
            </w:r>
          </w:p>
          <w:p w:rsidR="00F71515" w:rsidRDefault="00000000">
            <w:pPr>
              <w:spacing w:after="0"/>
              <w:ind w:left="3" w:right="30"/>
            </w:pPr>
            <w:r>
              <w:rPr>
                <w:color w:val="0D0D0D"/>
                <w:sz w:val="24"/>
              </w:rPr>
              <w:t>with each new model correcting errors of the previous ones, to improve accuracy in classification and regression tasks.</w:t>
            </w:r>
            <w:r>
              <w:t xml:space="preserve"> </w:t>
            </w:r>
          </w:p>
        </w:tc>
        <w:tc>
          <w:tcPr>
            <w:tcW w:w="934" w:type="dxa"/>
            <w:tcBorders>
              <w:top w:val="single" w:sz="4" w:space="0" w:color="000000"/>
              <w:left w:val="single" w:sz="4" w:space="0" w:color="000000"/>
              <w:bottom w:val="single" w:sz="4" w:space="0" w:color="000000"/>
              <w:right w:val="single" w:sz="4" w:space="0" w:color="000000"/>
            </w:tcBorders>
          </w:tcPr>
          <w:p w:rsidR="00F71515" w:rsidRDefault="00000000">
            <w:pPr>
              <w:spacing w:after="0"/>
              <w:ind w:left="3"/>
            </w:pPr>
            <w:r>
              <w:rPr>
                <w:b/>
                <w:color w:val="0D0D0D"/>
                <w:sz w:val="24"/>
              </w:rPr>
              <w:t>-</w:t>
            </w:r>
            <w:r>
              <w:t xml:space="preserve"> </w:t>
            </w:r>
          </w:p>
        </w:tc>
        <w:tc>
          <w:tcPr>
            <w:tcW w:w="3898" w:type="dxa"/>
            <w:tcBorders>
              <w:top w:val="single" w:sz="4" w:space="0" w:color="000000"/>
              <w:left w:val="single" w:sz="4" w:space="0" w:color="000000"/>
              <w:bottom w:val="single" w:sz="4" w:space="0" w:color="000000"/>
              <w:right w:val="single" w:sz="4" w:space="0" w:color="000000"/>
            </w:tcBorders>
          </w:tcPr>
          <w:p w:rsidR="00F71515" w:rsidRDefault="00000000">
            <w:pPr>
              <w:spacing w:after="0"/>
              <w:jc w:val="right"/>
            </w:pPr>
            <w:r>
              <w:rPr>
                <w:noProof/>
              </w:rPr>
              <w:drawing>
                <wp:inline distT="0" distB="0" distL="0" distR="0">
                  <wp:extent cx="2346960" cy="81978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2346960" cy="819785"/>
                          </a:xfrm>
                          <a:prstGeom prst="rect">
                            <a:avLst/>
                          </a:prstGeom>
                        </pic:spPr>
                      </pic:pic>
                    </a:graphicData>
                  </a:graphic>
                </wp:inline>
              </w:drawing>
            </w:r>
            <w:r>
              <w:t xml:space="preserve"> </w:t>
            </w:r>
          </w:p>
        </w:tc>
      </w:tr>
    </w:tbl>
    <w:p w:rsidR="00F71515" w:rsidRDefault="00000000">
      <w:pPr>
        <w:spacing w:after="0"/>
        <w:ind w:right="8740"/>
        <w:jc w:val="right"/>
      </w:pPr>
      <w:r>
        <w:t xml:space="preserve"> </w:t>
      </w:r>
    </w:p>
    <w:sectPr w:rsidR="00F71515">
      <w:pgSz w:w="12240" w:h="15840"/>
      <w:pgMar w:top="1589" w:right="2008" w:bottom="162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515"/>
    <w:rsid w:val="008634E8"/>
    <w:rsid w:val="00F70A00"/>
    <w:rsid w:val="00F71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8B8D"/>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2024-09-01T17:49:00Z</dcterms:created>
  <dcterms:modified xsi:type="dcterms:W3CDTF">2024-09-01T17:49:00Z</dcterms:modified>
</cp:coreProperties>
</file>