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Journal</w:t>
      </w:r>
    </w:p>
    <w:p>
      <w:pPr>
        <w:spacing w:after="100"/>
      </w:pPr>
      <w:r>
        <w:t xml:space="preserve">1. WERTY WERTY ERTY, WERTY, RTY, vol. FTY, no. TYU, pp. 45678 - 678, 2021.</w:t>
      </w: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Report</dc:title>
  <dc:creator>LUSIP Backend</dc:creator>
  <dc:description>Auto-generated publication report</dc:description>
  <cp:lastModifiedBy>Un-named</cp:lastModifiedBy>
  <cp:revision>1</cp:revision>
  <dcterms:created xsi:type="dcterms:W3CDTF">2025-07-02T03:06:39.769Z</dcterms:created>
  <dcterms:modified xsi:type="dcterms:W3CDTF">2025-07-02T03:06:39.769Z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