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Documentation – Power Automate Flow</w:t>
      </w:r>
    </w:p>
    <w:p>
      <w:r>
        <w:t>This document explains the overall workflow shown in the provided screenshots. It describes the purpose of each major block and the sequence of execution.</w:t>
        <w:br/>
      </w:r>
    </w:p>
    <w:p>
      <w:pPr>
        <w:pStyle w:val="Heading2"/>
      </w:pPr>
      <w:r>
        <w:rPr>
          <w:sz w:val="28"/>
        </w:rPr>
        <w:t>1. Trigger</w:t>
      </w:r>
    </w:p>
    <w:p>
      <w:r>
        <w:t>Flow starts when a folder is created.</w:t>
      </w:r>
    </w:p>
    <w:p>
      <w:pPr>
        <w:pStyle w:val="Heading2"/>
      </w:pPr>
      <w:r>
        <w:rPr>
          <w:sz w:val="28"/>
        </w:rPr>
        <w:t>2. Variable Initialization</w:t>
      </w:r>
    </w:p>
    <w:p>
      <w:r>
        <w:t>Several variables are initialized to store folder paths, flags, dates, email values and intermediate results.</w:t>
      </w:r>
    </w:p>
    <w:p>
      <w:pPr>
        <w:pStyle w:val="Heading2"/>
      </w:pPr>
      <w:r>
        <w:rPr>
          <w:sz w:val="28"/>
        </w:rPr>
        <w:t>3. Do Until Loop</w:t>
      </w:r>
    </w:p>
    <w:p>
      <w:r>
        <w:t>The flow repeatedly checks the folder until required files become available or a condition is satisfied.</w:t>
      </w:r>
    </w:p>
    <w:p>
      <w:pPr>
        <w:pStyle w:val="Heading2"/>
      </w:pPr>
      <w:r>
        <w:rPr>
          <w:sz w:val="28"/>
        </w:rPr>
        <w:t>4. Condition 5</w:t>
      </w:r>
    </w:p>
    <w:p>
      <w:r>
        <w:t>Determines whether the folder meets the expected criteria. True updates a flag; False continues with folder discovery and validation.</w:t>
      </w:r>
    </w:p>
    <w:p>
      <w:pPr>
        <w:pStyle w:val="Heading2"/>
      </w:pPr>
      <w:r>
        <w:rPr>
          <w:sz w:val="28"/>
        </w:rPr>
        <w:t>5. Folder Discovery</w:t>
      </w:r>
    </w:p>
    <w:p>
      <w:r>
        <w:t>Sets variables, gets folder information by path, filters results and validates the folder using another condition.</w:t>
      </w:r>
    </w:p>
    <w:p>
      <w:pPr>
        <w:pStyle w:val="Heading2"/>
      </w:pPr>
      <w:r>
        <w:rPr>
          <w:sz w:val="28"/>
        </w:rPr>
        <w:t>6. Validation</w:t>
      </w:r>
    </w:p>
    <w:p>
      <w:r>
        <w:t>If validation succeeds variables are updated; otherwise alternate logic is executed.</w:t>
      </w:r>
    </w:p>
    <w:p>
      <w:pPr>
        <w:pStyle w:val="Heading2"/>
      </w:pPr>
      <w:r>
        <w:rPr>
          <w:sz w:val="28"/>
        </w:rPr>
        <w:t>7. Missing Folder Check</w:t>
      </w:r>
    </w:p>
    <w:p>
      <w:r>
        <w:t>If expected files/folder are not found, an email notification is sent and the flow terminates.</w:t>
      </w:r>
    </w:p>
    <w:p>
      <w:pPr>
        <w:pStyle w:val="Heading2"/>
      </w:pPr>
      <w:r>
        <w:rPr>
          <w:sz w:val="28"/>
        </w:rPr>
        <w:t>8. Document Detection</w:t>
      </w:r>
    </w:p>
    <w:p>
      <w:r>
        <w:t>Filters files and processes each matching document.</w:t>
      </w:r>
    </w:p>
    <w:p>
      <w:pPr>
        <w:pStyle w:val="Heading2"/>
      </w:pPr>
      <w:r>
        <w:rPr>
          <w:sz w:val="28"/>
        </w:rPr>
        <w:t>9. AI Document Analysis</w:t>
      </w:r>
    </w:p>
    <w:p>
      <w:r>
        <w:t>Gets file information and sends the document to the AI Ask Document action to extract structured information.</w:t>
      </w:r>
    </w:p>
    <w:p>
      <w:pPr>
        <w:pStyle w:val="Heading2"/>
      </w:pPr>
      <w:r>
        <w:rPr>
          <w:sz w:val="28"/>
        </w:rPr>
        <w:t>10. Checkpoints</w:t>
      </w:r>
    </w:p>
    <w:p>
      <w:r>
        <w:t>Checkpoint actions are used for debugging/logging and to verify outputs before continuing.</w:t>
      </w:r>
    </w:p>
    <w:p>
      <w:pPr>
        <w:pStyle w:val="Heading2"/>
      </w:pPr>
      <w:r>
        <w:rPr>
          <w:sz w:val="28"/>
        </w:rPr>
        <w:t>11. Parse AI Output</w:t>
      </w:r>
    </w:p>
    <w:p>
      <w:r>
        <w:t>Compose and Parse JSON convert the AI response into structured fields.</w:t>
      </w:r>
    </w:p>
    <w:p>
      <w:pPr>
        <w:pStyle w:val="Heading2"/>
      </w:pPr>
      <w:r>
        <w:rPr>
          <w:sz w:val="28"/>
        </w:rPr>
        <w:t>12. Create Output File</w:t>
      </w:r>
    </w:p>
    <w:p>
      <w:r>
        <w:t>Creates a processed file containing extracted information.</w:t>
      </w:r>
    </w:p>
    <w:p>
      <w:pPr>
        <w:pStyle w:val="Heading2"/>
      </w:pPr>
      <w:r>
        <w:rPr>
          <w:sz w:val="28"/>
        </w:rPr>
        <w:t>13. Date Processing</w:t>
      </w:r>
    </w:p>
    <w:p>
      <w:r>
        <w:t>Bid Date, Questions Date and Pre-Bid Date/Time are normalized for later use.</w:t>
      </w:r>
    </w:p>
    <w:p>
      <w:pPr>
        <w:pStyle w:val="Heading2"/>
      </w:pPr>
      <w:r>
        <w:rPr>
          <w:sz w:val="28"/>
        </w:rPr>
        <w:t>14. Calendar Events</w:t>
      </w:r>
    </w:p>
    <w:p>
      <w:r>
        <w:t>Separate conditions create Outlook calendar events for Bid Date, Question Deadline and Pre-Bid Meeting when dates exist.</w:t>
      </w:r>
    </w:p>
    <w:p>
      <w:pPr>
        <w:pStyle w:val="Heading2"/>
      </w:pPr>
      <w:r>
        <w:rPr>
          <w:sz w:val="28"/>
        </w:rPr>
        <w:t>15. Optional File Creation</w:t>
      </w:r>
    </w:p>
    <w:p>
      <w:r>
        <w:t>Creates an additional file when the related condition evaluates True.</w:t>
      </w:r>
    </w:p>
    <w:p>
      <w:pPr>
        <w:pStyle w:val="Heading2"/>
      </w:pPr>
      <w:r>
        <w:rPr>
          <w:sz w:val="28"/>
        </w:rPr>
        <w:t>16. Notification Emails</w:t>
      </w:r>
    </w:p>
    <w:p>
      <w:r>
        <w:t>Loops through recipients and sends notification emails.</w:t>
      </w:r>
    </w:p>
    <w:p>
      <w:pPr>
        <w:pStyle w:val="Heading2"/>
      </w:pPr>
      <w:r>
        <w:rPr>
          <w:sz w:val="28"/>
        </w:rPr>
        <w:t>17. Excel Lookup</w:t>
      </w:r>
    </w:p>
    <w:p>
      <w:r>
        <w:t>Reads an Excel table to retrieve subcontractor/service information.</w:t>
      </w:r>
    </w:p>
    <w:p>
      <w:pPr>
        <w:pStyle w:val="Heading2"/>
      </w:pPr>
      <w:r>
        <w:rPr>
          <w:sz w:val="28"/>
        </w:rPr>
        <w:t>18. Apply to Each</w:t>
      </w:r>
    </w:p>
    <w:p>
      <w:r>
        <w:t>Processes every Excel row and categorizes records using a switch/condition.</w:t>
      </w:r>
    </w:p>
    <w:p>
      <w:pPr>
        <w:pStyle w:val="Heading2"/>
      </w:pPr>
      <w:r>
        <w:rPr>
          <w:sz w:val="28"/>
        </w:rPr>
        <w:t>19. HTML Tables</w:t>
      </w:r>
    </w:p>
    <w:p>
      <w:r>
        <w:t>Select and Create HTML Table actions prepare formatted email tables.</w:t>
      </w:r>
    </w:p>
    <w:p>
      <w:pPr>
        <w:pStyle w:val="Heading2"/>
      </w:pPr>
      <w:r>
        <w:rPr>
          <w:sz w:val="28"/>
        </w:rPr>
        <w:t>20. Approval</w:t>
      </w:r>
    </w:p>
    <w:p>
      <w:r>
        <w:t>Starts and waits for an approval from reviewers.</w:t>
      </w:r>
    </w:p>
    <w:p>
      <w:pPr>
        <w:pStyle w:val="Heading2"/>
      </w:pPr>
      <w:r>
        <w:rPr>
          <w:sz w:val="28"/>
        </w:rPr>
        <w:t>21. Approval Outcome</w:t>
      </w:r>
    </w:p>
    <w:p>
      <w:r>
        <w:t>If approved, sends emails, creates calendar events, and creates final files. If rejected, executes rejection actions.</w:t>
      </w:r>
    </w:p>
    <w:p>
      <w:pPr>
        <w:pStyle w:val="Heading2"/>
      </w:pPr>
      <w:r>
        <w:rPr>
          <w:sz w:val="28"/>
        </w:rPr>
        <w:t>22. Final Outputs</w:t>
      </w:r>
    </w:p>
    <w:p>
      <w:r>
        <w:t>Creates final documents, schedules events, and stores output files in the destination folder.</w:t>
      </w:r>
    </w:p>
    <w:p>
      <w:pPr>
        <w:pStyle w:val="Heading2"/>
      </w:pPr>
      <w:r>
        <w:t>Overall Flow Summary</w:t>
      </w:r>
    </w:p>
    <w:p>
      <w:r>
        <w:t>Folder Created → Initialize Variables → Wait for Files → Validate Folder → AI Extract Document Data → Parse JSON → Create Output File → Extract Dates → Create Calendar Events → Send Emails → Read Excel → Generate HTML Tables → Approval → Final Emails, Calendar Events and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